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6E2FAB" w14:textId="4CF30AE3" w:rsidR="00CC0C9D" w:rsidRDefault="00F556DC" w:rsidP="002F6D7B">
      <w:pPr>
        <w:spacing w:before="9"/>
        <w:jc w:val="center"/>
        <w:rPr>
          <w:rFonts w:ascii="Times New Roman" w:hAnsi="Times New Roman"/>
          <w:b/>
          <w:spacing w:val="-1"/>
          <w:sz w:val="28"/>
          <w:szCs w:val="24"/>
        </w:rPr>
      </w:pPr>
      <w:r>
        <w:rPr>
          <w:rFonts w:ascii="Times New Roman" w:hAnsi="Times New Roman"/>
          <w:b/>
          <w:spacing w:val="-1"/>
          <w:sz w:val="28"/>
          <w:szCs w:val="24"/>
        </w:rPr>
        <w:t xml:space="preserve">Preliminary </w:t>
      </w:r>
      <w:r w:rsidR="00443267">
        <w:rPr>
          <w:rFonts w:ascii="Times New Roman" w:hAnsi="Times New Roman"/>
          <w:b/>
          <w:spacing w:val="-1"/>
          <w:sz w:val="28"/>
          <w:szCs w:val="24"/>
        </w:rPr>
        <w:t>S</w:t>
      </w:r>
      <w:r>
        <w:rPr>
          <w:rFonts w:ascii="Times New Roman" w:hAnsi="Times New Roman"/>
          <w:b/>
          <w:spacing w:val="-1"/>
          <w:sz w:val="28"/>
          <w:szCs w:val="24"/>
        </w:rPr>
        <w:t>tudy</w:t>
      </w:r>
      <w:r w:rsidR="003A3551">
        <w:rPr>
          <w:rFonts w:ascii="Times New Roman" w:hAnsi="Times New Roman"/>
          <w:b/>
          <w:spacing w:val="-1"/>
          <w:sz w:val="28"/>
          <w:szCs w:val="24"/>
        </w:rPr>
        <w:t xml:space="preserve"> </w:t>
      </w:r>
      <w:r w:rsidR="0086133B">
        <w:rPr>
          <w:rFonts w:ascii="Times New Roman" w:hAnsi="Times New Roman"/>
          <w:b/>
          <w:spacing w:val="-1"/>
          <w:sz w:val="28"/>
          <w:szCs w:val="24"/>
        </w:rPr>
        <w:t xml:space="preserve">of </w:t>
      </w:r>
      <w:r w:rsidR="00443267">
        <w:rPr>
          <w:rFonts w:ascii="Times New Roman" w:hAnsi="Times New Roman"/>
          <w:b/>
          <w:spacing w:val="-1"/>
          <w:sz w:val="28"/>
          <w:szCs w:val="24"/>
        </w:rPr>
        <w:t>R</w:t>
      </w:r>
      <w:r w:rsidR="0086133B">
        <w:rPr>
          <w:rFonts w:ascii="Times New Roman" w:hAnsi="Times New Roman"/>
          <w:b/>
          <w:spacing w:val="-1"/>
          <w:sz w:val="28"/>
          <w:szCs w:val="24"/>
        </w:rPr>
        <w:t xml:space="preserve">adiation </w:t>
      </w:r>
      <w:r w:rsidR="00443267">
        <w:rPr>
          <w:rFonts w:ascii="Times New Roman" w:hAnsi="Times New Roman"/>
          <w:b/>
          <w:spacing w:val="-1"/>
          <w:sz w:val="28"/>
          <w:szCs w:val="24"/>
        </w:rPr>
        <w:t>E</w:t>
      </w:r>
      <w:r w:rsidR="0086133B">
        <w:rPr>
          <w:rFonts w:ascii="Times New Roman" w:hAnsi="Times New Roman"/>
          <w:b/>
          <w:spacing w:val="-1"/>
          <w:sz w:val="28"/>
          <w:szCs w:val="24"/>
        </w:rPr>
        <w:t xml:space="preserve">xposure </w:t>
      </w:r>
      <w:r w:rsidR="00443267">
        <w:rPr>
          <w:rFonts w:ascii="Times New Roman" w:hAnsi="Times New Roman"/>
          <w:b/>
          <w:spacing w:val="-1"/>
          <w:sz w:val="28"/>
          <w:szCs w:val="24"/>
        </w:rPr>
        <w:t>F</w:t>
      </w:r>
      <w:r w:rsidR="0086133B">
        <w:rPr>
          <w:rFonts w:ascii="Times New Roman" w:hAnsi="Times New Roman"/>
          <w:b/>
          <w:spacing w:val="-1"/>
          <w:sz w:val="28"/>
          <w:szCs w:val="24"/>
        </w:rPr>
        <w:t xml:space="preserve">ollowing a </w:t>
      </w:r>
      <w:r w:rsidR="00443267">
        <w:rPr>
          <w:rFonts w:ascii="Times New Roman" w:hAnsi="Times New Roman"/>
          <w:b/>
          <w:spacing w:val="-1"/>
          <w:sz w:val="28"/>
          <w:szCs w:val="24"/>
        </w:rPr>
        <w:t>N</w:t>
      </w:r>
      <w:r w:rsidR="0086133B">
        <w:rPr>
          <w:rFonts w:ascii="Times New Roman" w:hAnsi="Times New Roman"/>
          <w:b/>
          <w:spacing w:val="-1"/>
          <w:sz w:val="28"/>
          <w:szCs w:val="24"/>
        </w:rPr>
        <w:t xml:space="preserve">uclear </w:t>
      </w:r>
      <w:r w:rsidR="00443267">
        <w:rPr>
          <w:rFonts w:ascii="Times New Roman" w:hAnsi="Times New Roman"/>
          <w:b/>
          <w:spacing w:val="-1"/>
          <w:sz w:val="28"/>
          <w:szCs w:val="24"/>
        </w:rPr>
        <w:t>W</w:t>
      </w:r>
      <w:r w:rsidR="0086133B">
        <w:rPr>
          <w:rFonts w:ascii="Times New Roman" w:hAnsi="Times New Roman"/>
          <w:b/>
          <w:spacing w:val="-1"/>
          <w:sz w:val="28"/>
          <w:szCs w:val="24"/>
        </w:rPr>
        <w:t xml:space="preserve">eapon </w:t>
      </w:r>
      <w:r w:rsidR="00443267">
        <w:rPr>
          <w:rFonts w:ascii="Times New Roman" w:hAnsi="Times New Roman"/>
          <w:b/>
          <w:spacing w:val="-1"/>
          <w:sz w:val="28"/>
          <w:szCs w:val="24"/>
        </w:rPr>
        <w:t>T</w:t>
      </w:r>
      <w:r w:rsidR="0086133B">
        <w:rPr>
          <w:rFonts w:ascii="Times New Roman" w:hAnsi="Times New Roman"/>
          <w:b/>
          <w:spacing w:val="-1"/>
          <w:sz w:val="28"/>
          <w:szCs w:val="24"/>
        </w:rPr>
        <w:t>est</w:t>
      </w:r>
    </w:p>
    <w:p w14:paraId="1491B53C" w14:textId="77777777" w:rsidR="002F6D7B" w:rsidRPr="00F573FD" w:rsidRDefault="002F6D7B" w:rsidP="002F6D7B">
      <w:pPr>
        <w:spacing w:before="9"/>
        <w:jc w:val="center"/>
        <w:rPr>
          <w:rFonts w:ascii="Times New Roman" w:hAnsi="Times New Roman"/>
          <w:b/>
          <w:spacing w:val="-1"/>
          <w:position w:val="8"/>
          <w:sz w:val="14"/>
        </w:rPr>
      </w:pPr>
    </w:p>
    <w:p w14:paraId="1727A16B" w14:textId="5ED1D46C" w:rsidR="00CC0C9D" w:rsidRPr="002F6D7B" w:rsidRDefault="0074038F" w:rsidP="00E055F2">
      <w:pPr>
        <w:jc w:val="center"/>
        <w:rPr>
          <w:rFonts w:ascii="Times New Roman" w:hAnsi="Times New Roman" w:cs="Times New Roman"/>
          <w:sz w:val="24"/>
        </w:rPr>
      </w:pPr>
      <w:r w:rsidRPr="002F6D7B">
        <w:rPr>
          <w:rFonts w:ascii="Times New Roman" w:hAnsi="Times New Roman" w:cs="Times New Roman"/>
          <w:sz w:val="24"/>
          <w:u w:val="single"/>
        </w:rPr>
        <w:t>N. Salpadimos</w:t>
      </w:r>
      <w:r w:rsidR="00CC0C9D" w:rsidRPr="002F6D7B">
        <w:rPr>
          <w:rFonts w:ascii="Times New Roman" w:hAnsi="Times New Roman" w:cs="Times New Roman"/>
          <w:sz w:val="24"/>
          <w:u w:val="single"/>
          <w:vertAlign w:val="superscript"/>
        </w:rPr>
        <w:t>1</w:t>
      </w:r>
      <w:r w:rsidR="00CC0C9D" w:rsidRPr="002F6D7B">
        <w:rPr>
          <w:rFonts w:ascii="Times New Roman" w:hAnsi="Times New Roman" w:cs="Times New Roman"/>
          <w:sz w:val="24"/>
        </w:rPr>
        <w:t xml:space="preserve">, </w:t>
      </w:r>
      <w:r w:rsidRPr="002F6D7B">
        <w:rPr>
          <w:rFonts w:ascii="Times New Roman" w:hAnsi="Times New Roman" w:cs="Times New Roman"/>
          <w:sz w:val="24"/>
        </w:rPr>
        <w:t>K</w:t>
      </w:r>
      <w:r w:rsidR="00CC0C9D" w:rsidRPr="002F6D7B">
        <w:rPr>
          <w:rFonts w:ascii="Times New Roman" w:hAnsi="Times New Roman" w:cs="Times New Roman"/>
          <w:sz w:val="24"/>
        </w:rPr>
        <w:t>.</w:t>
      </w:r>
      <w:r w:rsidRPr="002F6D7B">
        <w:rPr>
          <w:rFonts w:ascii="Times New Roman" w:hAnsi="Times New Roman" w:cs="Times New Roman"/>
          <w:sz w:val="24"/>
        </w:rPr>
        <w:t xml:space="preserve"> L.</w:t>
      </w:r>
      <w:r w:rsidR="00CC0C9D" w:rsidRPr="002F6D7B">
        <w:rPr>
          <w:rFonts w:ascii="Times New Roman" w:hAnsi="Times New Roman" w:cs="Times New Roman"/>
          <w:sz w:val="24"/>
        </w:rPr>
        <w:t xml:space="preserve"> </w:t>
      </w:r>
      <w:r w:rsidRPr="002F6D7B">
        <w:rPr>
          <w:rFonts w:ascii="Times New Roman" w:hAnsi="Times New Roman" w:cs="Times New Roman"/>
          <w:sz w:val="24"/>
        </w:rPr>
        <w:t>Karfopoulos</w:t>
      </w:r>
      <w:r w:rsidR="00CC0C9D" w:rsidRPr="002F6D7B">
        <w:rPr>
          <w:rFonts w:ascii="Times New Roman" w:hAnsi="Times New Roman" w:cs="Times New Roman"/>
          <w:sz w:val="24"/>
          <w:vertAlign w:val="superscript"/>
        </w:rPr>
        <w:t>1</w:t>
      </w:r>
      <w:r w:rsidR="005625E0">
        <w:rPr>
          <w:rFonts w:cs="Times New Roman"/>
          <w:vertAlign w:val="superscript"/>
          <w:lang w:val="en-GB"/>
        </w:rPr>
        <w:t>†</w:t>
      </w:r>
      <w:r w:rsidR="00CC0C9D" w:rsidRPr="002F6D7B">
        <w:rPr>
          <w:rFonts w:ascii="Times New Roman" w:hAnsi="Times New Roman" w:cs="Times New Roman"/>
          <w:sz w:val="24"/>
        </w:rPr>
        <w:t>,</w:t>
      </w:r>
      <w:r w:rsidR="007B2A6A" w:rsidRPr="007B2A6A">
        <w:rPr>
          <w:rFonts w:ascii="Times New Roman" w:hAnsi="Times New Roman" w:cs="Times New Roman"/>
          <w:sz w:val="24"/>
        </w:rPr>
        <w:t xml:space="preserve"> </w:t>
      </w:r>
      <w:r w:rsidR="007B2A6A">
        <w:rPr>
          <w:rFonts w:ascii="Times New Roman" w:hAnsi="Times New Roman" w:cs="Times New Roman"/>
          <w:sz w:val="24"/>
        </w:rPr>
        <w:t>M. Kolovou</w:t>
      </w:r>
      <w:r w:rsidR="007B2A6A" w:rsidRPr="002F6D7B">
        <w:rPr>
          <w:rFonts w:ascii="Times New Roman" w:hAnsi="Times New Roman" w:cs="Times New Roman"/>
          <w:sz w:val="24"/>
          <w:vertAlign w:val="superscript"/>
        </w:rPr>
        <w:t>1</w:t>
      </w:r>
      <w:bookmarkStart w:id="0" w:name="_GoBack"/>
      <w:bookmarkEnd w:id="0"/>
      <w:r w:rsidR="007B2A6A">
        <w:rPr>
          <w:rFonts w:ascii="Times New Roman" w:hAnsi="Times New Roman" w:cs="Times New Roman"/>
          <w:sz w:val="24"/>
        </w:rPr>
        <w:t xml:space="preserve">, </w:t>
      </w:r>
      <w:r w:rsidRPr="002F6D7B">
        <w:rPr>
          <w:rFonts w:ascii="Times New Roman" w:hAnsi="Times New Roman" w:cs="Times New Roman"/>
          <w:sz w:val="24"/>
        </w:rPr>
        <w:t>C</w:t>
      </w:r>
      <w:r w:rsidR="00CC0C9D" w:rsidRPr="002F6D7B">
        <w:rPr>
          <w:rFonts w:ascii="Times New Roman" w:hAnsi="Times New Roman" w:cs="Times New Roman"/>
          <w:sz w:val="24"/>
        </w:rPr>
        <w:t xml:space="preserve">. </w:t>
      </w:r>
      <w:r w:rsidRPr="002F6D7B">
        <w:rPr>
          <w:rFonts w:ascii="Times New Roman" w:hAnsi="Times New Roman" w:cs="Times New Roman"/>
          <w:sz w:val="24"/>
        </w:rPr>
        <w:t>Potiriadis</w:t>
      </w:r>
      <w:r w:rsidR="00CC0C9D" w:rsidRPr="002F6D7B">
        <w:rPr>
          <w:rFonts w:ascii="Times New Roman" w:hAnsi="Times New Roman" w:cs="Times New Roman"/>
          <w:sz w:val="24"/>
          <w:vertAlign w:val="superscript"/>
        </w:rPr>
        <w:t>1</w:t>
      </w:r>
    </w:p>
    <w:p w14:paraId="666847BB" w14:textId="77777777" w:rsidR="003D11FB" w:rsidRPr="00001CAB" w:rsidRDefault="00093C70" w:rsidP="003C4012">
      <w:pPr>
        <w:spacing w:line="237" w:lineRule="auto"/>
        <w:ind w:left="2715" w:right="14" w:hanging="2006"/>
        <w:jc w:val="center"/>
        <w:rPr>
          <w:rFonts w:ascii="Times New Roman" w:hAnsi="Times New Roman"/>
          <w:i/>
          <w:spacing w:val="-1"/>
        </w:rPr>
      </w:pPr>
      <w:r w:rsidRPr="00001CAB">
        <w:rPr>
          <w:rFonts w:ascii="Times New Roman" w:hAnsi="Times New Roman"/>
          <w:i/>
          <w:spacing w:val="-1"/>
          <w:position w:val="8"/>
          <w:sz w:val="14"/>
        </w:rPr>
        <w:t>1</w:t>
      </w:r>
      <w:r w:rsidR="00501F08" w:rsidRPr="00001CAB">
        <w:rPr>
          <w:rFonts w:ascii="Times New Roman" w:hAnsi="Times New Roman"/>
          <w:i/>
          <w:spacing w:val="-1"/>
        </w:rPr>
        <w:t>Environmental Radiation Monitoring Department</w:t>
      </w:r>
      <w:r w:rsidR="009F4E64" w:rsidRPr="00001CAB">
        <w:rPr>
          <w:rFonts w:ascii="Times New Roman" w:hAnsi="Times New Roman"/>
          <w:i/>
          <w:spacing w:val="-1"/>
        </w:rPr>
        <w:t xml:space="preserve">, </w:t>
      </w:r>
      <w:r w:rsidR="0074038F" w:rsidRPr="00001CAB">
        <w:rPr>
          <w:rFonts w:ascii="Times New Roman" w:hAnsi="Times New Roman"/>
          <w:i/>
          <w:spacing w:val="-1"/>
        </w:rPr>
        <w:t xml:space="preserve">Greek </w:t>
      </w:r>
      <w:r w:rsidR="00E81843" w:rsidRPr="00001CAB">
        <w:rPr>
          <w:rFonts w:ascii="Times New Roman" w:hAnsi="Times New Roman"/>
          <w:i/>
          <w:spacing w:val="-1"/>
        </w:rPr>
        <w:t xml:space="preserve">Atomic Energy </w:t>
      </w:r>
      <w:r w:rsidR="00987C0C" w:rsidRPr="00001CAB">
        <w:rPr>
          <w:rFonts w:ascii="Times New Roman" w:hAnsi="Times New Roman"/>
          <w:i/>
          <w:spacing w:val="-1"/>
        </w:rPr>
        <w:t>Commission, 153</w:t>
      </w:r>
      <w:r w:rsidR="00E055F2" w:rsidRPr="00001CAB">
        <w:rPr>
          <w:rFonts w:ascii="Times New Roman" w:hAnsi="Times New Roman"/>
          <w:i/>
          <w:spacing w:val="-1"/>
        </w:rPr>
        <w:t xml:space="preserve"> 10 Aghia Paraskevi, Athens, Greece.</w:t>
      </w:r>
    </w:p>
    <w:p w14:paraId="2C9B0945" w14:textId="77777777" w:rsidR="000130A0" w:rsidRPr="002F6D7B" w:rsidRDefault="00EA3023" w:rsidP="00093C70">
      <w:pPr>
        <w:spacing w:line="237" w:lineRule="auto"/>
        <w:ind w:left="2715" w:right="1290" w:hanging="305"/>
        <w:jc w:val="center"/>
        <w:rPr>
          <w:rFonts w:ascii="Times New Roman" w:eastAsia="Times New Roman" w:hAnsi="Times New Roman" w:cs="Times New Roman"/>
          <w:sz w:val="24"/>
        </w:rPr>
      </w:pPr>
      <w:r w:rsidRPr="002F6D7B">
        <w:rPr>
          <w:rFonts w:ascii="Times New Roman" w:hAnsi="Times New Roman"/>
          <w:spacing w:val="-1"/>
          <w:sz w:val="24"/>
        </w:rPr>
        <w:t xml:space="preserve">Presenting author </w:t>
      </w:r>
      <w:r w:rsidR="00093C70" w:rsidRPr="002F6D7B">
        <w:rPr>
          <w:rFonts w:ascii="Times New Roman" w:hAnsi="Times New Roman"/>
          <w:spacing w:val="-1"/>
          <w:sz w:val="24"/>
        </w:rPr>
        <w:t>e-mail:</w:t>
      </w:r>
      <w:r w:rsidR="00093C70" w:rsidRPr="002F6D7B">
        <w:rPr>
          <w:rFonts w:ascii="Times New Roman" w:hAnsi="Times New Roman"/>
          <w:spacing w:val="-2"/>
          <w:sz w:val="24"/>
        </w:rPr>
        <w:t xml:space="preserve"> </w:t>
      </w:r>
      <w:hyperlink r:id="rId8" w:history="1">
        <w:r w:rsidR="00CC0C9D" w:rsidRPr="002F6D7B">
          <w:rPr>
            <w:rStyle w:val="Hyperlink"/>
            <w:rFonts w:ascii="Times New Roman" w:hAnsi="Times New Roman"/>
            <w:spacing w:val="-1"/>
            <w:sz w:val="24"/>
          </w:rPr>
          <w:t>nikos.salpadimos@eeae.gr</w:t>
        </w:r>
      </w:hyperlink>
      <w:r w:rsidR="003D11FB" w:rsidRPr="002F6D7B">
        <w:rPr>
          <w:rFonts w:ascii="Times New Roman" w:hAnsi="Times New Roman"/>
          <w:spacing w:val="-1"/>
          <w:sz w:val="24"/>
        </w:rPr>
        <w:t xml:space="preserve"> </w:t>
      </w:r>
    </w:p>
    <w:p w14:paraId="237109F2" w14:textId="77777777" w:rsidR="000130A0" w:rsidRPr="00C801B9" w:rsidRDefault="000130A0">
      <w:pPr>
        <w:spacing w:before="11"/>
        <w:rPr>
          <w:rFonts w:ascii="Times New Roman" w:eastAsia="Times New Roman" w:hAnsi="Times New Roman" w:cs="Times New Roman"/>
          <w:sz w:val="23"/>
          <w:szCs w:val="23"/>
        </w:rPr>
      </w:pPr>
    </w:p>
    <w:p w14:paraId="42974695" w14:textId="59FD592D" w:rsidR="004C7CBF" w:rsidRDefault="00FA7DB7" w:rsidP="002F6D7B">
      <w:pPr>
        <w:spacing w:line="320" w:lineRule="exact"/>
        <w:jc w:val="both"/>
        <w:rPr>
          <w:rFonts w:ascii="Times New Roman" w:eastAsia="Times New Roman" w:hAnsi="Times New Roman"/>
          <w:sz w:val="24"/>
          <w:szCs w:val="24"/>
        </w:rPr>
      </w:pPr>
      <w:r w:rsidRPr="00FA7DB7">
        <w:rPr>
          <w:rFonts w:ascii="Times New Roman" w:eastAsia="Times New Roman" w:hAnsi="Times New Roman"/>
          <w:sz w:val="24"/>
          <w:szCs w:val="24"/>
        </w:rPr>
        <w:t>The Greek Atomic Energy Commission (EEAE)</w:t>
      </w:r>
      <w:r w:rsidR="001E48E2">
        <w:rPr>
          <w:rFonts w:ascii="Times New Roman" w:eastAsia="Times New Roman" w:hAnsi="Times New Roman"/>
          <w:sz w:val="24"/>
          <w:szCs w:val="24"/>
        </w:rPr>
        <w:t xml:space="preserve">, as </w:t>
      </w:r>
      <w:r w:rsidRPr="00FA7DB7">
        <w:rPr>
          <w:rFonts w:ascii="Times New Roman" w:eastAsia="Times New Roman" w:hAnsi="Times New Roman"/>
          <w:sz w:val="24"/>
          <w:szCs w:val="24"/>
        </w:rPr>
        <w:t>the national regulatory authority,</w:t>
      </w:r>
      <w:r w:rsidR="001E48E2">
        <w:rPr>
          <w:rFonts w:ascii="Times New Roman" w:eastAsia="Times New Roman" w:hAnsi="Times New Roman"/>
          <w:sz w:val="24"/>
          <w:szCs w:val="24"/>
        </w:rPr>
        <w:t xml:space="preserve"> is</w:t>
      </w:r>
      <w:r w:rsidRPr="00FA7DB7">
        <w:rPr>
          <w:rFonts w:ascii="Times New Roman" w:eastAsia="Times New Roman" w:hAnsi="Times New Roman"/>
          <w:sz w:val="24"/>
          <w:szCs w:val="24"/>
        </w:rPr>
        <w:t xml:space="preserve"> </w:t>
      </w:r>
      <w:r w:rsidR="00E662A7">
        <w:rPr>
          <w:rFonts w:ascii="Times New Roman" w:eastAsia="Times New Roman" w:hAnsi="Times New Roman"/>
          <w:sz w:val="24"/>
          <w:szCs w:val="24"/>
        </w:rPr>
        <w:t>responsible for</w:t>
      </w:r>
      <w:r w:rsidR="001E48E2">
        <w:rPr>
          <w:rFonts w:ascii="Times New Roman" w:eastAsia="Times New Roman" w:hAnsi="Times New Roman"/>
          <w:sz w:val="24"/>
          <w:szCs w:val="24"/>
        </w:rPr>
        <w:t xml:space="preserve"> ensuring</w:t>
      </w:r>
      <w:r w:rsidR="00E662A7">
        <w:rPr>
          <w:rFonts w:ascii="Times New Roman" w:eastAsia="Times New Roman" w:hAnsi="Times New Roman"/>
          <w:sz w:val="24"/>
          <w:szCs w:val="24"/>
        </w:rPr>
        <w:t xml:space="preserve"> radiological protection and nuclear safety</w:t>
      </w:r>
      <w:r w:rsidRPr="00FA7DB7">
        <w:rPr>
          <w:rFonts w:ascii="Times New Roman" w:eastAsia="Times New Roman" w:hAnsi="Times New Roman"/>
          <w:sz w:val="24"/>
          <w:szCs w:val="24"/>
        </w:rPr>
        <w:t xml:space="preserve">. </w:t>
      </w:r>
      <w:r w:rsidR="007345E0">
        <w:rPr>
          <w:rFonts w:ascii="Times New Roman" w:eastAsia="Times New Roman" w:hAnsi="Times New Roman"/>
          <w:sz w:val="24"/>
          <w:szCs w:val="24"/>
        </w:rPr>
        <w:t xml:space="preserve">To this end, EEAE </w:t>
      </w:r>
      <w:r w:rsidR="00DC39B9">
        <w:rPr>
          <w:rFonts w:ascii="Times New Roman" w:eastAsia="Times New Roman" w:hAnsi="Times New Roman"/>
          <w:sz w:val="24"/>
          <w:szCs w:val="24"/>
        </w:rPr>
        <w:t>focuses on the assessment of</w:t>
      </w:r>
      <w:r w:rsidR="00923C9F">
        <w:rPr>
          <w:rFonts w:ascii="Times New Roman" w:eastAsia="Times New Roman" w:hAnsi="Times New Roman"/>
          <w:sz w:val="24"/>
          <w:szCs w:val="24"/>
        </w:rPr>
        <w:t xml:space="preserve"> nuclear or radiological</w:t>
      </w:r>
      <w:r w:rsidRPr="00151B61">
        <w:rPr>
          <w:rFonts w:ascii="Times New Roman" w:eastAsia="Times New Roman" w:hAnsi="Times New Roman"/>
          <w:sz w:val="24"/>
          <w:szCs w:val="24"/>
        </w:rPr>
        <w:t xml:space="preserve"> emergencies</w:t>
      </w:r>
      <w:r w:rsidR="00923C9F">
        <w:rPr>
          <w:rFonts w:ascii="Times New Roman" w:eastAsia="Times New Roman" w:hAnsi="Times New Roman"/>
          <w:sz w:val="24"/>
          <w:szCs w:val="24"/>
        </w:rPr>
        <w:t xml:space="preserve">, </w:t>
      </w:r>
      <w:r w:rsidRPr="00151B61">
        <w:rPr>
          <w:rFonts w:ascii="Times New Roman" w:eastAsia="Times New Roman" w:hAnsi="Times New Roman"/>
          <w:sz w:val="24"/>
          <w:szCs w:val="24"/>
        </w:rPr>
        <w:t xml:space="preserve">which may entail radiological risk for the country. </w:t>
      </w:r>
      <w:r w:rsidR="0006020B">
        <w:rPr>
          <w:rFonts w:ascii="Times New Roman" w:eastAsia="Times New Roman" w:hAnsi="Times New Roman"/>
          <w:sz w:val="24"/>
          <w:szCs w:val="24"/>
        </w:rPr>
        <w:t>In this context</w:t>
      </w:r>
      <w:r w:rsidR="00FD512E">
        <w:rPr>
          <w:rFonts w:ascii="Times New Roman" w:eastAsia="Times New Roman" w:hAnsi="Times New Roman"/>
          <w:sz w:val="24"/>
          <w:szCs w:val="24"/>
        </w:rPr>
        <w:t>, a</w:t>
      </w:r>
      <w:r w:rsidR="003A2F7D">
        <w:rPr>
          <w:rFonts w:ascii="Times New Roman" w:eastAsia="Times New Roman" w:hAnsi="Times New Roman"/>
          <w:sz w:val="24"/>
          <w:szCs w:val="24"/>
        </w:rPr>
        <w:t xml:space="preserve"> series</w:t>
      </w:r>
      <w:r w:rsidR="009E76BE">
        <w:rPr>
          <w:rFonts w:ascii="Times New Roman" w:eastAsia="Times New Roman" w:hAnsi="Times New Roman"/>
          <w:sz w:val="24"/>
          <w:szCs w:val="24"/>
        </w:rPr>
        <w:t xml:space="preserve"> of</w:t>
      </w:r>
      <w:r w:rsidR="00896C6D">
        <w:rPr>
          <w:rFonts w:ascii="Times New Roman" w:eastAsia="Times New Roman" w:hAnsi="Times New Roman"/>
          <w:sz w:val="24"/>
          <w:szCs w:val="24"/>
        </w:rPr>
        <w:t xml:space="preserve"> </w:t>
      </w:r>
      <w:r w:rsidR="00F930AF">
        <w:rPr>
          <w:rFonts w:ascii="Times New Roman" w:eastAsia="Times New Roman" w:hAnsi="Times New Roman"/>
          <w:sz w:val="24"/>
          <w:szCs w:val="24"/>
        </w:rPr>
        <w:t>hypothetical nuclear detonation</w:t>
      </w:r>
      <w:r w:rsidR="00864B79" w:rsidRPr="00864B79">
        <w:rPr>
          <w:rFonts w:ascii="Times New Roman" w:eastAsia="Times New Roman" w:hAnsi="Times New Roman"/>
          <w:sz w:val="24"/>
          <w:szCs w:val="24"/>
        </w:rPr>
        <w:t xml:space="preserve"> </w:t>
      </w:r>
      <w:r w:rsidR="00864B79">
        <w:rPr>
          <w:rFonts w:ascii="Times New Roman" w:eastAsia="Times New Roman" w:hAnsi="Times New Roman"/>
          <w:sz w:val="24"/>
          <w:szCs w:val="24"/>
        </w:rPr>
        <w:t>tests</w:t>
      </w:r>
      <w:r w:rsidR="00B967F6">
        <w:rPr>
          <w:rFonts w:ascii="Times New Roman" w:eastAsia="Times New Roman" w:hAnsi="Times New Roman"/>
          <w:sz w:val="24"/>
          <w:szCs w:val="24"/>
        </w:rPr>
        <w:t xml:space="preserve"> </w:t>
      </w:r>
      <w:r w:rsidR="003A2F7D">
        <w:rPr>
          <w:rFonts w:ascii="Times New Roman" w:eastAsia="Times New Roman" w:hAnsi="Times New Roman"/>
          <w:sz w:val="24"/>
          <w:szCs w:val="24"/>
        </w:rPr>
        <w:t>were</w:t>
      </w:r>
      <w:r w:rsidR="00B967F6">
        <w:rPr>
          <w:rFonts w:ascii="Times New Roman" w:eastAsia="Times New Roman" w:hAnsi="Times New Roman"/>
          <w:sz w:val="24"/>
          <w:szCs w:val="24"/>
        </w:rPr>
        <w:t xml:space="preserve"> 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simulated and </w:t>
      </w:r>
      <w:r w:rsidR="00B967F6">
        <w:rPr>
          <w:rFonts w:ascii="Times New Roman" w:eastAsia="Times New Roman" w:hAnsi="Times New Roman"/>
          <w:sz w:val="24"/>
          <w:szCs w:val="24"/>
        </w:rPr>
        <w:t>studied, using atmospheric dispersion software</w:t>
      </w:r>
      <w:r w:rsidR="00DC34F1">
        <w:rPr>
          <w:rFonts w:ascii="Times New Roman" w:eastAsia="Times New Roman" w:hAnsi="Times New Roman"/>
          <w:sz w:val="24"/>
          <w:szCs w:val="24"/>
        </w:rPr>
        <w:t xml:space="preserve"> </w:t>
      </w:r>
      <w:r w:rsidR="004E78B0">
        <w:rPr>
          <w:rFonts w:ascii="Times New Roman" w:eastAsia="Times New Roman" w:hAnsi="Times New Roman"/>
          <w:sz w:val="24"/>
          <w:szCs w:val="24"/>
        </w:rPr>
        <w:t>HYSPLIT</w:t>
      </w:r>
      <w:r w:rsidR="00DC34F1">
        <w:rPr>
          <w:rFonts w:ascii="Times New Roman" w:eastAsia="Times New Roman" w:hAnsi="Times New Roman"/>
          <w:sz w:val="24"/>
          <w:szCs w:val="24"/>
        </w:rPr>
        <w:t xml:space="preserve"> [</w:t>
      </w:r>
      <w:r w:rsidR="00000254">
        <w:rPr>
          <w:rFonts w:ascii="Times New Roman" w:eastAsia="Times New Roman" w:hAnsi="Times New Roman"/>
          <w:sz w:val="24"/>
          <w:szCs w:val="24"/>
        </w:rPr>
        <w:t>1</w:t>
      </w:r>
      <w:r w:rsidR="00DC34F1">
        <w:rPr>
          <w:rFonts w:ascii="Times New Roman" w:eastAsia="Times New Roman" w:hAnsi="Times New Roman"/>
          <w:sz w:val="24"/>
          <w:szCs w:val="24"/>
        </w:rPr>
        <w:t>]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69FE5DC0" w14:textId="68817669" w:rsidR="001B2411" w:rsidRPr="00783006" w:rsidRDefault="000F1B7E" w:rsidP="002F6D7B">
      <w:pPr>
        <w:spacing w:line="320" w:lineRule="exact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This work</w:t>
      </w:r>
      <w:r w:rsidR="00C33BA3">
        <w:rPr>
          <w:rFonts w:ascii="Times New Roman" w:eastAsia="Times New Roman" w:hAnsi="Times New Roman"/>
          <w:sz w:val="24"/>
          <w:szCs w:val="24"/>
        </w:rPr>
        <w:t xml:space="preserve"> initially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7C5515">
        <w:rPr>
          <w:rFonts w:ascii="Times New Roman" w:eastAsia="Times New Roman" w:hAnsi="Times New Roman"/>
          <w:sz w:val="24"/>
          <w:szCs w:val="24"/>
        </w:rPr>
        <w:t xml:space="preserve">focuses on </w:t>
      </w:r>
      <w:r w:rsidR="00F930AF">
        <w:rPr>
          <w:rFonts w:ascii="Times New Roman" w:eastAsia="Times New Roman" w:hAnsi="Times New Roman"/>
          <w:sz w:val="24"/>
          <w:szCs w:val="24"/>
        </w:rPr>
        <w:t>reproducing the</w:t>
      </w:r>
      <w:r w:rsidR="003A6711">
        <w:rPr>
          <w:rFonts w:ascii="Times New Roman" w:eastAsia="Times New Roman" w:hAnsi="Times New Roman"/>
          <w:sz w:val="24"/>
          <w:szCs w:val="24"/>
        </w:rPr>
        <w:t xml:space="preserve"> </w:t>
      </w:r>
      <w:r w:rsidR="00F824C7">
        <w:rPr>
          <w:rFonts w:ascii="Times New Roman" w:eastAsia="Times New Roman" w:hAnsi="Times New Roman"/>
          <w:sz w:val="24"/>
          <w:szCs w:val="24"/>
        </w:rPr>
        <w:t>1957</w:t>
      </w:r>
      <w:r w:rsidR="00827D24">
        <w:rPr>
          <w:rFonts w:ascii="Times New Roman" w:eastAsia="Times New Roman" w:hAnsi="Times New Roman"/>
          <w:sz w:val="24"/>
          <w:szCs w:val="24"/>
        </w:rPr>
        <w:t xml:space="preserve"> Operation Plumbbob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 “Smoky” test in Nevada</w:t>
      </w:r>
      <w:r w:rsidR="00B26AB6">
        <w:rPr>
          <w:rFonts w:ascii="Times New Roman" w:eastAsia="Times New Roman" w:hAnsi="Times New Roman"/>
          <w:sz w:val="24"/>
          <w:szCs w:val="24"/>
        </w:rPr>
        <w:t>. T</w:t>
      </w:r>
      <w:r w:rsidR="00F930AF">
        <w:rPr>
          <w:rFonts w:ascii="Times New Roman" w:eastAsia="Times New Roman" w:hAnsi="Times New Roman"/>
          <w:sz w:val="24"/>
          <w:szCs w:val="24"/>
        </w:rPr>
        <w:t>he results, in terms of dose and dose rate</w:t>
      </w:r>
      <w:r w:rsidR="00B26AB6">
        <w:rPr>
          <w:rFonts w:ascii="Times New Roman" w:eastAsia="Times New Roman" w:hAnsi="Times New Roman"/>
          <w:sz w:val="24"/>
          <w:szCs w:val="24"/>
        </w:rPr>
        <w:t>,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 </w:t>
      </w:r>
      <w:r w:rsidR="00B26AB6">
        <w:rPr>
          <w:rFonts w:ascii="Times New Roman" w:eastAsia="Times New Roman" w:hAnsi="Times New Roman"/>
          <w:sz w:val="24"/>
          <w:szCs w:val="24"/>
        </w:rPr>
        <w:t>were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 compared with </w:t>
      </w:r>
      <w:r w:rsidR="00B26AB6">
        <w:rPr>
          <w:rFonts w:ascii="Times New Roman" w:eastAsia="Times New Roman" w:hAnsi="Times New Roman"/>
          <w:sz w:val="24"/>
          <w:szCs w:val="24"/>
        </w:rPr>
        <w:t>historical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 measurements and previous </w:t>
      </w:r>
      <w:r w:rsidR="00CB1796">
        <w:rPr>
          <w:rFonts w:ascii="Times New Roman" w:eastAsia="Times New Roman" w:hAnsi="Times New Roman"/>
          <w:sz w:val="24"/>
          <w:szCs w:val="24"/>
        </w:rPr>
        <w:t>studies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 [2].</w:t>
      </w:r>
      <w:r w:rsidR="00D677C1">
        <w:rPr>
          <w:rFonts w:ascii="Times New Roman" w:eastAsia="Times New Roman" w:hAnsi="Times New Roman"/>
          <w:sz w:val="24"/>
          <w:szCs w:val="24"/>
        </w:rPr>
        <w:t xml:space="preserve"> </w:t>
      </w:r>
      <w:r w:rsidR="007912C3">
        <w:rPr>
          <w:rFonts w:ascii="Times New Roman" w:eastAsia="Times New Roman" w:hAnsi="Times New Roman"/>
          <w:sz w:val="24"/>
          <w:szCs w:val="24"/>
        </w:rPr>
        <w:t>Following satisfactory agreement</w:t>
      </w:r>
      <w:r w:rsidR="00F930AF">
        <w:rPr>
          <w:rFonts w:ascii="Times New Roman" w:eastAsia="Times New Roman" w:hAnsi="Times New Roman"/>
          <w:sz w:val="24"/>
          <w:szCs w:val="24"/>
        </w:rPr>
        <w:t>, a series of</w:t>
      </w:r>
      <w:r w:rsidR="009C1EB7">
        <w:rPr>
          <w:rFonts w:ascii="Times New Roman" w:eastAsia="Times New Roman" w:hAnsi="Times New Roman"/>
          <w:sz w:val="24"/>
          <w:szCs w:val="24"/>
        </w:rPr>
        <w:t xml:space="preserve"> </w:t>
      </w:r>
      <w:r w:rsidR="00F930AF">
        <w:rPr>
          <w:rFonts w:ascii="Times New Roman" w:eastAsia="Times New Roman" w:hAnsi="Times New Roman"/>
          <w:sz w:val="24"/>
          <w:szCs w:val="24"/>
        </w:rPr>
        <w:t>nuclear</w:t>
      </w:r>
      <w:r w:rsidR="009C1EB7">
        <w:rPr>
          <w:rFonts w:ascii="Times New Roman" w:eastAsia="Times New Roman" w:hAnsi="Times New Roman"/>
          <w:sz w:val="24"/>
          <w:szCs w:val="24"/>
        </w:rPr>
        <w:t xml:space="preserve"> detonation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 </w:t>
      </w:r>
      <w:r w:rsidR="000136A8">
        <w:rPr>
          <w:rFonts w:ascii="Times New Roman" w:eastAsia="Times New Roman" w:hAnsi="Times New Roman"/>
          <w:sz w:val="24"/>
          <w:szCs w:val="24"/>
        </w:rPr>
        <w:t>scenarios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 were simulated across</w:t>
      </w:r>
      <w:r w:rsidR="00F04AC1">
        <w:rPr>
          <w:rFonts w:ascii="Times New Roman" w:eastAsia="Times New Roman" w:hAnsi="Times New Roman"/>
          <w:sz w:val="24"/>
          <w:szCs w:val="24"/>
        </w:rPr>
        <w:t xml:space="preserve"> </w:t>
      </w:r>
      <w:r w:rsidR="00366509">
        <w:rPr>
          <w:rFonts w:ascii="Times New Roman" w:eastAsia="Times New Roman" w:hAnsi="Times New Roman"/>
          <w:sz w:val="24"/>
          <w:szCs w:val="24"/>
        </w:rPr>
        <w:t>selected</w:t>
      </w:r>
      <w:r w:rsidR="00F930AF">
        <w:rPr>
          <w:rFonts w:ascii="Times New Roman" w:eastAsia="Times New Roman" w:hAnsi="Times New Roman"/>
          <w:sz w:val="24"/>
          <w:szCs w:val="24"/>
        </w:rPr>
        <w:t xml:space="preserve"> regions of interest in Europe</w:t>
      </w:r>
      <w:r w:rsidR="00822262">
        <w:rPr>
          <w:rFonts w:ascii="Times New Roman" w:eastAsia="Times New Roman" w:hAnsi="Times New Roman"/>
          <w:sz w:val="24"/>
          <w:szCs w:val="24"/>
        </w:rPr>
        <w:t xml:space="preserve">. The </w:t>
      </w:r>
      <w:r w:rsidR="004E78B0">
        <w:rPr>
          <w:rFonts w:ascii="Times New Roman" w:eastAsia="Times New Roman" w:hAnsi="Times New Roman"/>
          <w:sz w:val="24"/>
          <w:szCs w:val="24"/>
        </w:rPr>
        <w:t>detonations</w:t>
      </w:r>
      <w:r w:rsidR="00822262">
        <w:rPr>
          <w:rFonts w:ascii="Times New Roman" w:eastAsia="Times New Roman" w:hAnsi="Times New Roman"/>
          <w:sz w:val="24"/>
          <w:szCs w:val="24"/>
        </w:rPr>
        <w:t xml:space="preserve"> were reproduced with varying yield</w:t>
      </w:r>
      <w:r w:rsidR="00C87378">
        <w:rPr>
          <w:rFonts w:ascii="Times New Roman" w:eastAsia="Times New Roman" w:hAnsi="Times New Roman"/>
          <w:sz w:val="24"/>
          <w:szCs w:val="24"/>
        </w:rPr>
        <w:t xml:space="preserve"> values</w:t>
      </w:r>
      <w:r w:rsidR="00014367">
        <w:rPr>
          <w:rFonts w:ascii="Times New Roman" w:eastAsia="Times New Roman" w:hAnsi="Times New Roman"/>
          <w:sz w:val="24"/>
          <w:szCs w:val="24"/>
        </w:rPr>
        <w:t>.</w:t>
      </w:r>
      <w:r w:rsidR="00783006" w:rsidRPr="00783006">
        <w:rPr>
          <w:rFonts w:ascii="Times New Roman" w:eastAsia="Times New Roman" w:hAnsi="Times New Roman"/>
          <w:sz w:val="24"/>
          <w:szCs w:val="24"/>
        </w:rPr>
        <w:t xml:space="preserve"> </w:t>
      </w:r>
      <w:r w:rsidR="00014367" w:rsidRPr="00014367">
        <w:rPr>
          <w:rFonts w:ascii="Times New Roman" w:eastAsia="Times New Roman" w:hAnsi="Times New Roman"/>
          <w:sz w:val="24"/>
          <w:szCs w:val="24"/>
        </w:rPr>
        <w:t>The resulting dose rates and projected public doses were evaluated and linked to corresponding protective actions</w:t>
      </w:r>
      <w:r w:rsidR="00783006"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01462522" w14:textId="77777777" w:rsidR="00113A91" w:rsidRPr="00C801B9" w:rsidRDefault="00113A91" w:rsidP="00E434BC">
      <w:pPr>
        <w:jc w:val="both"/>
        <w:rPr>
          <w:rFonts w:ascii="Times New Roman" w:hAnsi="Times New Roman"/>
          <w:i/>
          <w:spacing w:val="-1"/>
          <w:sz w:val="24"/>
        </w:rPr>
      </w:pPr>
    </w:p>
    <w:p w14:paraId="7B0B4285" w14:textId="3199B33B" w:rsidR="00A82A5B" w:rsidRDefault="005921B9" w:rsidP="00E434BC">
      <w:pPr>
        <w:jc w:val="both"/>
        <w:rPr>
          <w:rFonts w:ascii="Times New Roman" w:hAnsi="Times New Roman"/>
          <w:b/>
          <w:spacing w:val="-1"/>
        </w:rPr>
      </w:pPr>
      <w:r w:rsidRPr="005921B9">
        <w:rPr>
          <w:rFonts w:ascii="Times New Roman" w:hAnsi="Times New Roman"/>
          <w:b/>
          <w:spacing w:val="-1"/>
        </w:rPr>
        <w:t>References</w:t>
      </w:r>
    </w:p>
    <w:p w14:paraId="707DBDF7" w14:textId="0BB6E02E" w:rsidR="00B35AE5" w:rsidRDefault="00B35AE5" w:rsidP="00B35AE5">
      <w:pPr>
        <w:ind w:left="720" w:hanging="720"/>
        <w:jc w:val="both"/>
        <w:rPr>
          <w:rFonts w:ascii="Times New Roman" w:eastAsia="Times New Roman" w:hAnsi="Times New Roman"/>
        </w:rPr>
      </w:pPr>
      <w:r w:rsidRPr="005921B9">
        <w:rPr>
          <w:rFonts w:ascii="Times New Roman" w:eastAsia="Times New Roman" w:hAnsi="Times New Roman" w:cs="Times New Roman"/>
        </w:rPr>
        <w:t>[</w:t>
      </w:r>
      <w:r>
        <w:rPr>
          <w:rFonts w:ascii="Times New Roman" w:eastAsia="Times New Roman" w:hAnsi="Times New Roman" w:cs="Times New Roman"/>
        </w:rPr>
        <w:t>1</w:t>
      </w:r>
      <w:r w:rsidRPr="005921B9">
        <w:rPr>
          <w:rFonts w:ascii="Times New Roman" w:eastAsia="Times New Roman" w:hAnsi="Times New Roman" w:cs="Times New Roman"/>
        </w:rPr>
        <w:t>]</w:t>
      </w:r>
      <w:r w:rsidRPr="005921B9">
        <w:rPr>
          <w:rFonts w:ascii="Times New Roman" w:eastAsia="Times New Roman" w:hAnsi="Times New Roman" w:cs="Times New Roman"/>
        </w:rPr>
        <w:tab/>
      </w:r>
      <w:r w:rsidR="00000254" w:rsidRPr="00000254">
        <w:rPr>
          <w:rFonts w:ascii="Times New Roman" w:eastAsia="Times New Roman" w:hAnsi="Times New Roman"/>
        </w:rPr>
        <w:t>Draxler, R. R., and G. D. Hess</w:t>
      </w:r>
      <w:r w:rsidR="00B0370F">
        <w:rPr>
          <w:rFonts w:ascii="Times New Roman" w:eastAsia="Times New Roman" w:hAnsi="Times New Roman"/>
        </w:rPr>
        <w:t xml:space="preserve">, </w:t>
      </w:r>
      <w:r w:rsidR="00000254" w:rsidRPr="00000254">
        <w:rPr>
          <w:rFonts w:ascii="Times New Roman" w:eastAsia="Times New Roman" w:hAnsi="Times New Roman"/>
        </w:rPr>
        <w:t>An overview of the HYSPLIT_4 modeling system for trajectories, dispersion, and deposition. Aust. Meteor. Mag., 47, 295–308</w:t>
      </w:r>
      <w:r w:rsidR="00B0370F">
        <w:rPr>
          <w:rFonts w:ascii="Times New Roman" w:eastAsia="Times New Roman" w:hAnsi="Times New Roman"/>
        </w:rPr>
        <w:t xml:space="preserve"> (</w:t>
      </w:r>
      <w:r w:rsidR="00B0370F" w:rsidRPr="00000254">
        <w:rPr>
          <w:rFonts w:ascii="Times New Roman" w:eastAsia="Times New Roman" w:hAnsi="Times New Roman"/>
        </w:rPr>
        <w:t>1998</w:t>
      </w:r>
      <w:r w:rsidR="00B0370F">
        <w:rPr>
          <w:rFonts w:ascii="Times New Roman" w:eastAsia="Times New Roman" w:hAnsi="Times New Roman"/>
        </w:rPr>
        <w:t>)</w:t>
      </w:r>
    </w:p>
    <w:p w14:paraId="446D2939" w14:textId="77777777" w:rsidR="00000254" w:rsidRPr="00B35AE5" w:rsidRDefault="00000254" w:rsidP="00B35AE5">
      <w:pPr>
        <w:ind w:left="720" w:hanging="720"/>
        <w:jc w:val="both"/>
        <w:rPr>
          <w:rFonts w:ascii="Times New Roman" w:eastAsia="Times New Roman" w:hAnsi="Times New Roman"/>
        </w:rPr>
      </w:pPr>
    </w:p>
    <w:p w14:paraId="00A34E8F" w14:textId="77DEB854" w:rsidR="00C14134" w:rsidRDefault="00BC30FF" w:rsidP="009F7AAA">
      <w:pPr>
        <w:ind w:left="720" w:hanging="720"/>
        <w:jc w:val="both"/>
        <w:rPr>
          <w:rFonts w:ascii="Times New Roman" w:eastAsia="Times New Roman" w:hAnsi="Times New Roman"/>
        </w:rPr>
      </w:pPr>
      <w:r w:rsidRPr="005921B9">
        <w:rPr>
          <w:rFonts w:ascii="Times New Roman" w:eastAsia="Times New Roman" w:hAnsi="Times New Roman" w:cs="Times New Roman"/>
        </w:rPr>
        <w:t>[</w:t>
      </w:r>
      <w:r w:rsidR="00B96C7F" w:rsidRPr="0012179D">
        <w:rPr>
          <w:rFonts w:ascii="Times New Roman" w:eastAsia="Times New Roman" w:hAnsi="Times New Roman" w:cs="Times New Roman"/>
        </w:rPr>
        <w:t>2</w:t>
      </w:r>
      <w:r w:rsidRPr="005921B9">
        <w:rPr>
          <w:rFonts w:ascii="Times New Roman" w:eastAsia="Times New Roman" w:hAnsi="Times New Roman" w:cs="Times New Roman"/>
        </w:rPr>
        <w:t>]</w:t>
      </w:r>
      <w:r w:rsidRPr="005921B9">
        <w:rPr>
          <w:rFonts w:ascii="Times New Roman" w:eastAsia="Times New Roman" w:hAnsi="Times New Roman" w:cs="Times New Roman"/>
        </w:rPr>
        <w:tab/>
      </w:r>
      <w:r w:rsidR="00B96C7F" w:rsidRPr="00B96C7F">
        <w:rPr>
          <w:rFonts w:ascii="Times New Roman" w:eastAsia="Times New Roman" w:hAnsi="Times New Roman"/>
        </w:rPr>
        <w:t>Rolph, Ngan, Draxler. Modeling the Fallout from Stabilized Nuclear Clouds Using the HYSPLIT Atmospheric Dispersion Model. Journal of Environmental Radioactivity, Vol136, pp. 41-55</w:t>
      </w:r>
      <w:r w:rsidR="00FE2911">
        <w:rPr>
          <w:rFonts w:ascii="Times New Roman" w:eastAsia="Times New Roman" w:hAnsi="Times New Roman"/>
        </w:rPr>
        <w:t xml:space="preserve"> (2014)</w:t>
      </w:r>
    </w:p>
    <w:p w14:paraId="66C143CB" w14:textId="1F52B889" w:rsidR="00FC1F2F" w:rsidRDefault="00FC1F2F" w:rsidP="009F7AAA">
      <w:pPr>
        <w:ind w:left="720" w:hanging="720"/>
        <w:jc w:val="both"/>
        <w:rPr>
          <w:rFonts w:ascii="Times New Roman" w:eastAsia="Times New Roman" w:hAnsi="Times New Roman"/>
        </w:rPr>
      </w:pPr>
    </w:p>
    <w:p w14:paraId="57D87B01" w14:textId="3652588A" w:rsidR="00B35AE5" w:rsidRPr="005921B9" w:rsidRDefault="00FC1F2F" w:rsidP="005921B9">
      <w:pPr>
        <w:ind w:left="720" w:hanging="720"/>
        <w:jc w:val="both"/>
        <w:rPr>
          <w:rFonts w:ascii="Times New Roman" w:eastAsia="Times New Roman" w:hAnsi="Times New Roman"/>
        </w:rPr>
      </w:pPr>
      <w:r w:rsidRPr="005921B9">
        <w:rPr>
          <w:rFonts w:ascii="Times New Roman" w:eastAsia="Times New Roman" w:hAnsi="Times New Roman" w:cs="Times New Roman"/>
        </w:rPr>
        <w:t>[</w:t>
      </w:r>
      <w:r>
        <w:rPr>
          <w:rFonts w:ascii="Times New Roman" w:eastAsia="Times New Roman" w:hAnsi="Times New Roman" w:cs="Times New Roman"/>
        </w:rPr>
        <w:t>3</w:t>
      </w:r>
      <w:r w:rsidRPr="005921B9">
        <w:rPr>
          <w:rFonts w:ascii="Times New Roman" w:eastAsia="Times New Roman" w:hAnsi="Times New Roman" w:cs="Times New Roman"/>
        </w:rPr>
        <w:t>]</w:t>
      </w:r>
      <w:r w:rsidRPr="005921B9">
        <w:rPr>
          <w:rFonts w:ascii="Times New Roman" w:eastAsia="Times New Roman" w:hAnsi="Times New Roman" w:cs="Times New Roman"/>
        </w:rPr>
        <w:tab/>
      </w:r>
      <w:proofErr w:type="spellStart"/>
      <w:r w:rsidRPr="00FC1F2F">
        <w:rPr>
          <w:rFonts w:ascii="Times New Roman" w:eastAsia="Times New Roman" w:hAnsi="Times New Roman"/>
        </w:rPr>
        <w:t>Moroz</w:t>
      </w:r>
      <w:proofErr w:type="spellEnd"/>
      <w:r w:rsidRPr="00FC1F2F">
        <w:rPr>
          <w:rFonts w:ascii="Times New Roman" w:eastAsia="Times New Roman" w:hAnsi="Times New Roman"/>
        </w:rPr>
        <w:t xml:space="preserve">, Brian E., Beck, Harold L., </w:t>
      </w:r>
      <w:proofErr w:type="spellStart"/>
      <w:r w:rsidRPr="00FC1F2F">
        <w:rPr>
          <w:rFonts w:ascii="Times New Roman" w:eastAsia="Times New Roman" w:hAnsi="Times New Roman"/>
        </w:rPr>
        <w:t>Bouville</w:t>
      </w:r>
      <w:proofErr w:type="spellEnd"/>
      <w:r w:rsidRPr="00FC1F2F">
        <w:rPr>
          <w:rFonts w:ascii="Times New Roman" w:eastAsia="Times New Roman" w:hAnsi="Times New Roman"/>
        </w:rPr>
        <w:t xml:space="preserve">, André. Predictions of Dispersion and Deposition of Fallout from Nuclear Testing Using the NOAA-HYSPLIT Meteorological Model. Health Physics. Aug;99(2):252-69 </w:t>
      </w:r>
      <w:r w:rsidR="00FE2911">
        <w:rPr>
          <w:rFonts w:ascii="Times New Roman" w:eastAsia="Times New Roman" w:hAnsi="Times New Roman"/>
        </w:rPr>
        <w:t>(</w:t>
      </w:r>
      <w:r w:rsidRPr="00FC1F2F">
        <w:rPr>
          <w:rFonts w:ascii="Times New Roman" w:eastAsia="Times New Roman" w:hAnsi="Times New Roman"/>
        </w:rPr>
        <w:t>2010</w:t>
      </w:r>
      <w:r w:rsidR="00FE2911">
        <w:rPr>
          <w:rFonts w:ascii="Times New Roman" w:eastAsia="Times New Roman" w:hAnsi="Times New Roman"/>
        </w:rPr>
        <w:t>)</w:t>
      </w:r>
    </w:p>
    <w:p w14:paraId="3E444E41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5D7AF5B1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51307E96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4C7520ED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447CF52C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08D660FF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2353B91B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5DF10990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0308C178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01F2B825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578F029D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24642117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30563C4F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77546B14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7C9CC9EF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25FBD6C7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496B5AFF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368EC626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1E546DA8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27FF954F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130FB1EC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5C296361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3AD6665E" w14:textId="0D7CB528" w:rsidR="00CC0C9D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043E73C3" w14:textId="6AEBA41A" w:rsidR="00FC1F2F" w:rsidRPr="00C353FB" w:rsidRDefault="00FC1F2F" w:rsidP="00CC0C9D">
      <w:pPr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  <w:t xml:space="preserve"> </w:t>
      </w:r>
    </w:p>
    <w:p w14:paraId="4E21EDBA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06A9E0A6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3E1BFF3F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531BDD8A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6F0EE62D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29A12D88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275C8483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235461B8" w14:textId="77777777" w:rsidR="00CC0C9D" w:rsidRPr="00C353FB" w:rsidRDefault="00CC0C9D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7735984C" w14:textId="77777777" w:rsidR="005921B9" w:rsidRDefault="005921B9" w:rsidP="00CC0C9D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5E208E40" w14:textId="77777777" w:rsidR="005921B9" w:rsidRPr="005921B9" w:rsidRDefault="005921B9" w:rsidP="005921B9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21FE03CB" w14:textId="77777777" w:rsidR="005921B9" w:rsidRPr="005921B9" w:rsidRDefault="005921B9" w:rsidP="005921B9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28E454B8" w14:textId="77777777" w:rsidR="005921B9" w:rsidRPr="005921B9" w:rsidRDefault="005921B9" w:rsidP="005921B9">
      <w:pPr>
        <w:rPr>
          <w:rFonts w:ascii="Times New Roman" w:eastAsia="Times New Roman" w:hAnsi="Times New Roman" w:cs="Times New Roman"/>
          <w:sz w:val="2"/>
          <w:szCs w:val="2"/>
        </w:rPr>
      </w:pPr>
    </w:p>
    <w:p w14:paraId="5A92E5BE" w14:textId="77777777" w:rsidR="00CC0C9D" w:rsidRPr="00DE42DD" w:rsidRDefault="00CC0C9D" w:rsidP="00DE42DD">
      <w:pPr>
        <w:tabs>
          <w:tab w:val="left" w:pos="3030"/>
        </w:tabs>
        <w:rPr>
          <w:rFonts w:ascii="Times New Roman" w:eastAsia="Times New Roman" w:hAnsi="Times New Roman" w:cs="Times New Roman"/>
          <w:sz w:val="2"/>
          <w:szCs w:val="2"/>
        </w:rPr>
      </w:pPr>
    </w:p>
    <w:sectPr w:rsidR="00CC0C9D" w:rsidRPr="00DE42DD" w:rsidSect="00CC0C9D">
      <w:headerReference w:type="default" r:id="rId9"/>
      <w:footerReference w:type="default" r:id="rId10"/>
      <w:pgSz w:w="11910" w:h="16840"/>
      <w:pgMar w:top="1400" w:right="1100" w:bottom="280" w:left="1440" w:header="720" w:footer="97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8E9EBE" w14:textId="77777777" w:rsidR="00385ADB" w:rsidRDefault="00385ADB" w:rsidP="00CC0C9D">
      <w:r>
        <w:separator/>
      </w:r>
    </w:p>
  </w:endnote>
  <w:endnote w:type="continuationSeparator" w:id="0">
    <w:p w14:paraId="627019CD" w14:textId="77777777" w:rsidR="00385ADB" w:rsidRDefault="00385ADB" w:rsidP="00CC0C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1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56F82B" w14:textId="77777777" w:rsidR="00CC0C9D" w:rsidRPr="003C4012" w:rsidRDefault="003C4012" w:rsidP="00CC0C9D">
    <w:pPr>
      <w:rPr>
        <w:sz w:val="20"/>
      </w:rPr>
    </w:pPr>
    <w:r>
      <w:rPr>
        <w:sz w:val="20"/>
      </w:rPr>
      <w:t>N</w:t>
    </w:r>
    <w:r w:rsidR="00CC0C9D" w:rsidRPr="003C4012">
      <w:rPr>
        <w:sz w:val="20"/>
      </w:rPr>
      <w:t xml:space="preserve">. </w:t>
    </w:r>
    <w:r>
      <w:rPr>
        <w:sz w:val="20"/>
      </w:rPr>
      <w:t>Salpadimos</w:t>
    </w:r>
    <w:r w:rsidR="00CC0C9D" w:rsidRPr="003C4012">
      <w:rPr>
        <w:sz w:val="20"/>
      </w:rPr>
      <w:t xml:space="preserve">, </w:t>
    </w:r>
    <w:r>
      <w:rPr>
        <w:sz w:val="20"/>
      </w:rPr>
      <w:t>K</w:t>
    </w:r>
    <w:r w:rsidR="00CC0C9D" w:rsidRPr="003C4012">
      <w:rPr>
        <w:sz w:val="20"/>
      </w:rPr>
      <w:t xml:space="preserve">. </w:t>
    </w:r>
    <w:r>
      <w:rPr>
        <w:sz w:val="20"/>
      </w:rPr>
      <w:t>Karfopoulos</w:t>
    </w:r>
    <w:r w:rsidR="00CC0C9D" w:rsidRPr="003C4012">
      <w:rPr>
        <w:sz w:val="20"/>
      </w:rPr>
      <w:t xml:space="preserve">, </w:t>
    </w:r>
    <w:r>
      <w:rPr>
        <w:sz w:val="20"/>
      </w:rPr>
      <w:t>I.</w:t>
    </w:r>
    <w:r w:rsidR="00CC0C9D" w:rsidRPr="003C4012">
      <w:rPr>
        <w:sz w:val="20"/>
      </w:rPr>
      <w:t xml:space="preserve"> </w:t>
    </w:r>
    <w:r>
      <w:rPr>
        <w:sz w:val="20"/>
      </w:rPr>
      <w:t>Seimenis</w:t>
    </w:r>
    <w:r w:rsidR="00CC0C9D" w:rsidRPr="003C4012">
      <w:rPr>
        <w:sz w:val="20"/>
      </w:rPr>
      <w:t xml:space="preserve">, </w:t>
    </w:r>
    <w:r>
      <w:rPr>
        <w:sz w:val="20"/>
      </w:rPr>
      <w:t>C</w:t>
    </w:r>
    <w:r w:rsidR="00CC0C9D" w:rsidRPr="003C4012">
      <w:rPr>
        <w:sz w:val="20"/>
      </w:rPr>
      <w:t xml:space="preserve">. </w:t>
    </w:r>
    <w:r>
      <w:rPr>
        <w:sz w:val="20"/>
      </w:rPr>
      <w:t>Potiriadis</w:t>
    </w:r>
  </w:p>
  <w:p w14:paraId="62121D1C" w14:textId="77777777" w:rsidR="00A572A0" w:rsidRPr="00A572A0" w:rsidRDefault="00A572A0" w:rsidP="00A572A0">
    <w:pPr>
      <w:rPr>
        <w:sz w:val="20"/>
      </w:rPr>
    </w:pPr>
    <w:r w:rsidRPr="00A572A0">
      <w:rPr>
        <w:sz w:val="20"/>
      </w:rPr>
      <w:t>Preliminary Study of Radiation Exposure Following a Nuclear Weapon Test</w:t>
    </w:r>
  </w:p>
  <w:p w14:paraId="2198A619" w14:textId="17CBD8AF" w:rsidR="00CC0C9D" w:rsidRPr="003C4012" w:rsidRDefault="003C4012" w:rsidP="00CC0C9D">
    <w:pPr>
      <w:rPr>
        <w:sz w:val="20"/>
      </w:rPr>
    </w:pPr>
    <w:r w:rsidRPr="003C4012">
      <w:rPr>
        <w:sz w:val="20"/>
      </w:rPr>
      <w:t>3</w:t>
    </w:r>
    <w:r w:rsidR="0012179D">
      <w:rPr>
        <w:sz w:val="20"/>
      </w:rPr>
      <w:t>4</w:t>
    </w:r>
    <w:r w:rsidR="0012179D">
      <w:rPr>
        <w:sz w:val="20"/>
        <w:vertAlign w:val="superscript"/>
      </w:rPr>
      <w:t xml:space="preserve">th </w:t>
    </w:r>
    <w:r w:rsidR="00BE5B75">
      <w:rPr>
        <w:sz w:val="20"/>
      </w:rPr>
      <w:t>Annual</w:t>
    </w:r>
    <w:r w:rsidRPr="003C4012">
      <w:rPr>
        <w:sz w:val="20"/>
      </w:rPr>
      <w:t xml:space="preserve"> </w:t>
    </w:r>
    <w:r>
      <w:rPr>
        <w:sz w:val="20"/>
      </w:rPr>
      <w:t>Symposium</w:t>
    </w:r>
    <w:r w:rsidRPr="003C4012">
      <w:rPr>
        <w:sz w:val="20"/>
      </w:rPr>
      <w:t xml:space="preserve"> </w:t>
    </w:r>
    <w:r>
      <w:rPr>
        <w:sz w:val="20"/>
      </w:rPr>
      <w:t>of the Hellenic Nuclear Physics Society, HNPS 202</w:t>
    </w:r>
    <w:r w:rsidR="0012179D">
      <w:rPr>
        <w:sz w:val="20"/>
      </w:rPr>
      <w:t>6</w:t>
    </w:r>
  </w:p>
  <w:p w14:paraId="7828DA08" w14:textId="7893A3A9" w:rsidR="00CC0C9D" w:rsidRPr="00BE5B75" w:rsidRDefault="0012179D" w:rsidP="00CC0C9D">
    <w:r w:rsidRPr="0012179D">
      <w:rPr>
        <w:sz w:val="20"/>
      </w:rPr>
      <w:t>University of Thessaly</w:t>
    </w:r>
    <w:r w:rsidR="00CC0C9D" w:rsidRPr="00BE5B75">
      <w:rPr>
        <w:sz w:val="20"/>
      </w:rPr>
      <w:t>,</w:t>
    </w:r>
    <w:r w:rsidR="003C4012">
      <w:rPr>
        <w:sz w:val="20"/>
      </w:rPr>
      <w:t xml:space="preserve"> Greece,</w:t>
    </w:r>
    <w:r w:rsidR="00CC0C9D" w:rsidRPr="00BE5B75">
      <w:rPr>
        <w:sz w:val="20"/>
      </w:rPr>
      <w:t xml:space="preserve"> </w:t>
    </w:r>
    <w:r>
      <w:rPr>
        <w:sz w:val="20"/>
      </w:rPr>
      <w:t>05</w:t>
    </w:r>
    <w:r w:rsidR="00BE5B75">
      <w:rPr>
        <w:sz w:val="20"/>
      </w:rPr>
      <w:t>-</w:t>
    </w:r>
    <w:r>
      <w:rPr>
        <w:sz w:val="20"/>
      </w:rPr>
      <w:t>06</w:t>
    </w:r>
    <w:r w:rsidR="00CC0C9D" w:rsidRPr="00BE5B75">
      <w:rPr>
        <w:sz w:val="20"/>
      </w:rPr>
      <w:t xml:space="preserve"> </w:t>
    </w:r>
    <w:r>
      <w:rPr>
        <w:sz w:val="20"/>
      </w:rPr>
      <w:t>June</w:t>
    </w:r>
    <w:r w:rsidR="00CC0C9D" w:rsidRPr="00BE5B75">
      <w:rPr>
        <w:sz w:val="20"/>
      </w:rPr>
      <w:t xml:space="preserve"> 202</w:t>
    </w:r>
    <w:r>
      <w:rPr>
        <w:sz w:val="20"/>
      </w:rPr>
      <w:t>6</w:t>
    </w:r>
  </w:p>
  <w:p w14:paraId="524153A6" w14:textId="77777777" w:rsidR="00CC0C9D" w:rsidRPr="00BE5B75" w:rsidRDefault="00CC0C9D" w:rsidP="00CC0C9D">
    <w:pPr>
      <w:pStyle w:val="Footer"/>
      <w:tabs>
        <w:tab w:val="center" w:pos="4356"/>
        <w:tab w:val="right" w:pos="8713"/>
      </w:tabs>
      <w:ind w:right="357"/>
      <w:rPr>
        <w:sz w:val="18"/>
        <w:szCs w:val="18"/>
      </w:rPr>
    </w:pPr>
    <w:r>
      <w:rPr>
        <w:noProof/>
        <w:sz w:val="18"/>
        <w:szCs w:val="18"/>
        <w:lang w:val="el-GR" w:eastAsia="el-G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A9DE9B0" wp14:editId="671AB9FC">
              <wp:simplePos x="0" y="0"/>
              <wp:positionH relativeFrom="column">
                <wp:posOffset>-24130</wp:posOffset>
              </wp:positionH>
              <wp:positionV relativeFrom="paragraph">
                <wp:posOffset>109855</wp:posOffset>
              </wp:positionV>
              <wp:extent cx="5800725" cy="0"/>
              <wp:effectExtent l="12700" t="12700" r="6350" b="6350"/>
              <wp:wrapNone/>
              <wp:docPr id="6" name="Straight Connector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0072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EE85BCB" id="Straight Connector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9pt,8.65pt" to="454.85pt,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wxdGwIAADYEAAAOAAAAZHJzL2Uyb0RvYy54bWysU02P2yAQvVfqf0DcE9upk02sOKvKTnrZ&#10;diNl+wMIYBsVMwhInKjqfy+QD+1uL1VVH/AMMzzezDyWj6deoiM3VoAqcTZOMeKKAhOqLfH3l81o&#10;jpF1RDEiQfESn7nFj6uPH5aDLvgEOpCMG+RBlC0GXeLOOV0kiaUd74kdg+bKBxswPXHeNW3CDBk8&#10;ei+TSZrOkgEM0wYot9bv1pcgXkX8puHUPTeN5Q7JEntuLq4mrvuwJqslKVpDdCfolQb5BxY9Ecpf&#10;eoeqiSPoYMQfUL2gBiw0bkyhT6BpBOWxBl9Nlr6rZtcRzWMtvjlW39tk/x8s/XbcGiRYiWcYKdL7&#10;Ee2cIaLtHKpAKd9AMGgW+jRoW/j0Sm1NqJSe1E4/Af1hkYKqI6rlke/LWXuQLJxI3hwJjtX+tv3w&#10;FZjPIQcHsWmnxvQB0rcDneJszvfZ8JND1G9O52n6MJliRG+xhBS3g9pY94VDj4JRYilUaBspyPHJ&#10;ukCEFLeUsK1gI6SMo5cKDSVeTD1yiFiQgoVgdEy7r6RBRxLEE79Y1bs0AwfFIljHCVtfbUeEvNj+&#10;cqkCni/F07laF3X8XKSL9Xw9z0f5ZLYe5Wldjz5vqnw022QP0/pTXVV19itQy/KiE4xxFdjdlJrl&#10;f6eE65u5aOyu1XsbkrfosV+e7O0fScdZhvFdhLAHdt6a24y9OGPy9SEF9b/2vf36ua9+AwAA//8D&#10;AFBLAwQUAAYACAAAACEAZ8K70twAAAAIAQAADwAAAGRycy9kb3ducmV2LnhtbEyPwU7DMBBE70j8&#10;g7VIXKrWoZFoG+JUCMiNCwXU6zZekoh4ncZuG/h6FvUAx5lZzbzN16Pr1JGG0Ho2cDNLQBFX3rZc&#10;G3h7LadLUCEiW+w8k4EvCrAuLi9yzKw/8QsdN7FWUsIhQwNNjH2mdagachhmvieW7MMPDqPIodZ2&#10;wJOUu07Pk+RWO2xZFhrs6aGh6nNzcAZC+U778ntSTZJtWnua7x+fn9CY66vx/g5UpDH+HcMvvqBD&#10;IUw7f2AbVGdgmgp5FH+RgpJ8lawWoHZnQxe5/v9A8QMAAP//AwBQSwECLQAUAAYACAAAACEAtoM4&#10;kv4AAADhAQAAEwAAAAAAAAAAAAAAAAAAAAAAW0NvbnRlbnRfVHlwZXNdLnhtbFBLAQItABQABgAI&#10;AAAAIQA4/SH/1gAAAJQBAAALAAAAAAAAAAAAAAAAAC8BAABfcmVscy8ucmVsc1BLAQItABQABgAI&#10;AAAAIQC3JwxdGwIAADYEAAAOAAAAAAAAAAAAAAAAAC4CAABkcnMvZTJvRG9jLnhtbFBLAQItABQA&#10;BgAIAAAAIQBnwrvS3AAAAAgBAAAPAAAAAAAAAAAAAAAAAHUEAABkcnMvZG93bnJldi54bWxQSwUG&#10;AAAAAAQABADzAAAAfgUAAAAA&#10;"/>
          </w:pict>
        </mc:Fallback>
      </mc:AlternateContent>
    </w:r>
    <w:r w:rsidRPr="00BE5B75">
      <w:rPr>
        <w:sz w:val="18"/>
        <w:szCs w:val="18"/>
      </w:rPr>
      <w:tab/>
    </w:r>
    <w:r w:rsidRPr="00BE5B75">
      <w:rPr>
        <w:sz w:val="18"/>
        <w:szCs w:val="18"/>
      </w:rPr>
      <w:tab/>
    </w:r>
    <w:r w:rsidRPr="00BE5B75">
      <w:rPr>
        <w:sz w:val="18"/>
        <w:szCs w:val="18"/>
      </w:rPr>
      <w:tab/>
    </w:r>
    <w:r w:rsidRPr="00BE5B75">
      <w:rPr>
        <w:sz w:val="18"/>
        <w:szCs w:val="1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359B0F" w14:textId="77777777" w:rsidR="00385ADB" w:rsidRDefault="00385ADB" w:rsidP="00CC0C9D">
      <w:r>
        <w:separator/>
      </w:r>
    </w:p>
  </w:footnote>
  <w:footnote w:type="continuationSeparator" w:id="0">
    <w:p w14:paraId="27937EC8" w14:textId="77777777" w:rsidR="00385ADB" w:rsidRDefault="00385ADB" w:rsidP="00CC0C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C1AA3C" w14:textId="0796C5BE" w:rsidR="0036238F" w:rsidRPr="00BC2C44" w:rsidRDefault="0036238F" w:rsidP="0036238F">
    <w:pPr>
      <w:pStyle w:val="Header"/>
      <w:jc w:val="center"/>
      <w:rPr>
        <w:sz w:val="20"/>
        <w:szCs w:val="20"/>
      </w:rPr>
    </w:pPr>
    <w:r w:rsidRPr="00BC2C44">
      <w:rPr>
        <w:sz w:val="20"/>
        <w:szCs w:val="20"/>
      </w:rPr>
      <w:t>Abstract submitted to HNPS202</w:t>
    </w:r>
    <w:r w:rsidR="00A72A02">
      <w:rPr>
        <w:sz w:val="20"/>
        <w:szCs w:val="20"/>
      </w:rPr>
      <w:t>6</w:t>
    </w:r>
  </w:p>
  <w:p w14:paraId="42AC77D8" w14:textId="77777777" w:rsidR="005921B9" w:rsidRDefault="005921B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34ED8"/>
    <w:multiLevelType w:val="hybridMultilevel"/>
    <w:tmpl w:val="E0B05BC6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4964CE"/>
    <w:multiLevelType w:val="hybridMultilevel"/>
    <w:tmpl w:val="4CD643AA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F96527"/>
    <w:multiLevelType w:val="hybridMultilevel"/>
    <w:tmpl w:val="B05EB092"/>
    <w:lvl w:ilvl="0" w:tplc="806298CE">
      <w:start w:val="1"/>
      <w:numFmt w:val="bullet"/>
      <w:lvlText w:val=""/>
      <w:lvlJc w:val="left"/>
      <w:pPr>
        <w:ind w:left="1329" w:hanging="360"/>
      </w:pPr>
      <w:rPr>
        <w:rFonts w:ascii="Symbol" w:eastAsia="Symbol" w:hAnsi="Symbol" w:hint="default"/>
        <w:sz w:val="24"/>
        <w:szCs w:val="24"/>
      </w:rPr>
    </w:lvl>
    <w:lvl w:ilvl="1" w:tplc="99084DD8">
      <w:start w:val="1"/>
      <w:numFmt w:val="bullet"/>
      <w:lvlText w:val="•"/>
      <w:lvlJc w:val="left"/>
      <w:pPr>
        <w:ind w:left="2269" w:hanging="360"/>
      </w:pPr>
      <w:rPr>
        <w:rFonts w:hint="default"/>
      </w:rPr>
    </w:lvl>
    <w:lvl w:ilvl="2" w:tplc="BD52864A">
      <w:start w:val="1"/>
      <w:numFmt w:val="bullet"/>
      <w:lvlText w:val="•"/>
      <w:lvlJc w:val="left"/>
      <w:pPr>
        <w:ind w:left="3208" w:hanging="360"/>
      </w:pPr>
      <w:rPr>
        <w:rFonts w:hint="default"/>
      </w:rPr>
    </w:lvl>
    <w:lvl w:ilvl="3" w:tplc="460A7266">
      <w:start w:val="1"/>
      <w:numFmt w:val="bullet"/>
      <w:lvlText w:val="•"/>
      <w:lvlJc w:val="left"/>
      <w:pPr>
        <w:ind w:left="4148" w:hanging="360"/>
      </w:pPr>
      <w:rPr>
        <w:rFonts w:hint="default"/>
      </w:rPr>
    </w:lvl>
    <w:lvl w:ilvl="4" w:tplc="1F568090">
      <w:start w:val="1"/>
      <w:numFmt w:val="bullet"/>
      <w:lvlText w:val="•"/>
      <w:lvlJc w:val="left"/>
      <w:pPr>
        <w:ind w:left="5088" w:hanging="360"/>
      </w:pPr>
      <w:rPr>
        <w:rFonts w:hint="default"/>
      </w:rPr>
    </w:lvl>
    <w:lvl w:ilvl="5" w:tplc="ABE05FC4">
      <w:start w:val="1"/>
      <w:numFmt w:val="bullet"/>
      <w:lvlText w:val="•"/>
      <w:lvlJc w:val="left"/>
      <w:pPr>
        <w:ind w:left="6027" w:hanging="360"/>
      </w:pPr>
      <w:rPr>
        <w:rFonts w:hint="default"/>
      </w:rPr>
    </w:lvl>
    <w:lvl w:ilvl="6" w:tplc="6C22EC3E">
      <w:start w:val="1"/>
      <w:numFmt w:val="bullet"/>
      <w:lvlText w:val="•"/>
      <w:lvlJc w:val="left"/>
      <w:pPr>
        <w:ind w:left="6967" w:hanging="360"/>
      </w:pPr>
      <w:rPr>
        <w:rFonts w:hint="default"/>
      </w:rPr>
    </w:lvl>
    <w:lvl w:ilvl="7" w:tplc="9B3AAF18">
      <w:start w:val="1"/>
      <w:numFmt w:val="bullet"/>
      <w:lvlText w:val="•"/>
      <w:lvlJc w:val="left"/>
      <w:pPr>
        <w:ind w:left="7907" w:hanging="360"/>
      </w:pPr>
      <w:rPr>
        <w:rFonts w:hint="default"/>
      </w:rPr>
    </w:lvl>
    <w:lvl w:ilvl="8" w:tplc="C6BE0788">
      <w:start w:val="1"/>
      <w:numFmt w:val="bullet"/>
      <w:lvlText w:val="•"/>
      <w:lvlJc w:val="left"/>
      <w:pPr>
        <w:ind w:left="8846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30A0"/>
    <w:rsid w:val="00000254"/>
    <w:rsid w:val="00001CAB"/>
    <w:rsid w:val="00006F83"/>
    <w:rsid w:val="000130A0"/>
    <w:rsid w:val="000136A8"/>
    <w:rsid w:val="00014367"/>
    <w:rsid w:val="00024514"/>
    <w:rsid w:val="000307B3"/>
    <w:rsid w:val="0004191F"/>
    <w:rsid w:val="00047672"/>
    <w:rsid w:val="0006020B"/>
    <w:rsid w:val="00063F63"/>
    <w:rsid w:val="0006628D"/>
    <w:rsid w:val="00093C70"/>
    <w:rsid w:val="00096937"/>
    <w:rsid w:val="000B7324"/>
    <w:rsid w:val="000C3BE6"/>
    <w:rsid w:val="000C7151"/>
    <w:rsid w:val="000E3946"/>
    <w:rsid w:val="000E6E20"/>
    <w:rsid w:val="000F1B7E"/>
    <w:rsid w:val="000F5312"/>
    <w:rsid w:val="00113A91"/>
    <w:rsid w:val="0012179D"/>
    <w:rsid w:val="0012510B"/>
    <w:rsid w:val="00126ABA"/>
    <w:rsid w:val="0014221C"/>
    <w:rsid w:val="00151B61"/>
    <w:rsid w:val="00171064"/>
    <w:rsid w:val="00181CB1"/>
    <w:rsid w:val="001847A2"/>
    <w:rsid w:val="00187D38"/>
    <w:rsid w:val="00190E26"/>
    <w:rsid w:val="001A2E04"/>
    <w:rsid w:val="001A56AC"/>
    <w:rsid w:val="001B0305"/>
    <w:rsid w:val="001B1F53"/>
    <w:rsid w:val="001B2411"/>
    <w:rsid w:val="001D39E5"/>
    <w:rsid w:val="001D6D7A"/>
    <w:rsid w:val="001E118E"/>
    <w:rsid w:val="001E48E2"/>
    <w:rsid w:val="00211FFE"/>
    <w:rsid w:val="002252FC"/>
    <w:rsid w:val="002748DC"/>
    <w:rsid w:val="002915BA"/>
    <w:rsid w:val="00297172"/>
    <w:rsid w:val="002A7B00"/>
    <w:rsid w:val="002B4AA2"/>
    <w:rsid w:val="002C4FEF"/>
    <w:rsid w:val="002E620F"/>
    <w:rsid w:val="002F44F4"/>
    <w:rsid w:val="002F48EB"/>
    <w:rsid w:val="002F4A21"/>
    <w:rsid w:val="002F6D7B"/>
    <w:rsid w:val="0031668D"/>
    <w:rsid w:val="00323B9A"/>
    <w:rsid w:val="003243D0"/>
    <w:rsid w:val="003251C7"/>
    <w:rsid w:val="0034086A"/>
    <w:rsid w:val="0036238F"/>
    <w:rsid w:val="00365008"/>
    <w:rsid w:val="00366509"/>
    <w:rsid w:val="00385ADB"/>
    <w:rsid w:val="003A2F7D"/>
    <w:rsid w:val="003A3551"/>
    <w:rsid w:val="003A5B93"/>
    <w:rsid w:val="003A6711"/>
    <w:rsid w:val="003B716F"/>
    <w:rsid w:val="003C4012"/>
    <w:rsid w:val="003C4B9C"/>
    <w:rsid w:val="003D11FB"/>
    <w:rsid w:val="003D6702"/>
    <w:rsid w:val="003E671D"/>
    <w:rsid w:val="003F2FB2"/>
    <w:rsid w:val="00400A80"/>
    <w:rsid w:val="004048B2"/>
    <w:rsid w:val="00406E6A"/>
    <w:rsid w:val="00411427"/>
    <w:rsid w:val="00443267"/>
    <w:rsid w:val="00464DA2"/>
    <w:rsid w:val="004975AB"/>
    <w:rsid w:val="004A319F"/>
    <w:rsid w:val="004B7030"/>
    <w:rsid w:val="004C0268"/>
    <w:rsid w:val="004C7CBF"/>
    <w:rsid w:val="004D0EBB"/>
    <w:rsid w:val="004E1D69"/>
    <w:rsid w:val="004E78B0"/>
    <w:rsid w:val="004F31C5"/>
    <w:rsid w:val="004F5C6E"/>
    <w:rsid w:val="00501F08"/>
    <w:rsid w:val="00505C35"/>
    <w:rsid w:val="005316F1"/>
    <w:rsid w:val="005348B9"/>
    <w:rsid w:val="00557EE8"/>
    <w:rsid w:val="005625E0"/>
    <w:rsid w:val="00572032"/>
    <w:rsid w:val="0057276E"/>
    <w:rsid w:val="005921B9"/>
    <w:rsid w:val="005A15F0"/>
    <w:rsid w:val="005A33DC"/>
    <w:rsid w:val="005B0AF2"/>
    <w:rsid w:val="005B35F6"/>
    <w:rsid w:val="005D5A01"/>
    <w:rsid w:val="005E5069"/>
    <w:rsid w:val="006018C5"/>
    <w:rsid w:val="00621F64"/>
    <w:rsid w:val="006316FA"/>
    <w:rsid w:val="00644D3E"/>
    <w:rsid w:val="00661FF9"/>
    <w:rsid w:val="00662590"/>
    <w:rsid w:val="00677772"/>
    <w:rsid w:val="006C39DA"/>
    <w:rsid w:val="006C517E"/>
    <w:rsid w:val="007056BA"/>
    <w:rsid w:val="00726F09"/>
    <w:rsid w:val="0073178B"/>
    <w:rsid w:val="007345E0"/>
    <w:rsid w:val="007401E1"/>
    <w:rsid w:val="0074038F"/>
    <w:rsid w:val="00740B87"/>
    <w:rsid w:val="00752E5C"/>
    <w:rsid w:val="007718C0"/>
    <w:rsid w:val="00783006"/>
    <w:rsid w:val="007912C3"/>
    <w:rsid w:val="007A52AF"/>
    <w:rsid w:val="007B2A6A"/>
    <w:rsid w:val="007C0A9C"/>
    <w:rsid w:val="007C487F"/>
    <w:rsid w:val="007C5515"/>
    <w:rsid w:val="007D26C1"/>
    <w:rsid w:val="007D7495"/>
    <w:rsid w:val="007F72AF"/>
    <w:rsid w:val="00802486"/>
    <w:rsid w:val="00807101"/>
    <w:rsid w:val="00810B83"/>
    <w:rsid w:val="00822262"/>
    <w:rsid w:val="00824F5A"/>
    <w:rsid w:val="00827D24"/>
    <w:rsid w:val="00843792"/>
    <w:rsid w:val="00845F39"/>
    <w:rsid w:val="00850937"/>
    <w:rsid w:val="0086133B"/>
    <w:rsid w:val="00864B79"/>
    <w:rsid w:val="008855C6"/>
    <w:rsid w:val="00896C6D"/>
    <w:rsid w:val="00897BEE"/>
    <w:rsid w:val="008A0993"/>
    <w:rsid w:val="008D6C1C"/>
    <w:rsid w:val="008E3E92"/>
    <w:rsid w:val="008E4C6E"/>
    <w:rsid w:val="00913630"/>
    <w:rsid w:val="00913FAA"/>
    <w:rsid w:val="00921580"/>
    <w:rsid w:val="00921C83"/>
    <w:rsid w:val="00923C9F"/>
    <w:rsid w:val="00925BFE"/>
    <w:rsid w:val="00965881"/>
    <w:rsid w:val="009702B9"/>
    <w:rsid w:val="009741FD"/>
    <w:rsid w:val="00977597"/>
    <w:rsid w:val="00980C47"/>
    <w:rsid w:val="00987C0C"/>
    <w:rsid w:val="009923F8"/>
    <w:rsid w:val="00992D58"/>
    <w:rsid w:val="009A6E3A"/>
    <w:rsid w:val="009B1772"/>
    <w:rsid w:val="009C1373"/>
    <w:rsid w:val="009C1EB7"/>
    <w:rsid w:val="009D5DA7"/>
    <w:rsid w:val="009D6C04"/>
    <w:rsid w:val="009E10D4"/>
    <w:rsid w:val="009E76BE"/>
    <w:rsid w:val="009F3C30"/>
    <w:rsid w:val="009F4E64"/>
    <w:rsid w:val="009F7AAA"/>
    <w:rsid w:val="00A13A63"/>
    <w:rsid w:val="00A23658"/>
    <w:rsid w:val="00A572A0"/>
    <w:rsid w:val="00A72A02"/>
    <w:rsid w:val="00A82A5B"/>
    <w:rsid w:val="00AA5394"/>
    <w:rsid w:val="00AB67C1"/>
    <w:rsid w:val="00AC7E48"/>
    <w:rsid w:val="00AD2335"/>
    <w:rsid w:val="00AE18EB"/>
    <w:rsid w:val="00AE2D3F"/>
    <w:rsid w:val="00B0370F"/>
    <w:rsid w:val="00B0765B"/>
    <w:rsid w:val="00B11014"/>
    <w:rsid w:val="00B17494"/>
    <w:rsid w:val="00B2312F"/>
    <w:rsid w:val="00B26AB6"/>
    <w:rsid w:val="00B35AE5"/>
    <w:rsid w:val="00B5539B"/>
    <w:rsid w:val="00B64B1F"/>
    <w:rsid w:val="00B81D65"/>
    <w:rsid w:val="00B967F6"/>
    <w:rsid w:val="00B96C7F"/>
    <w:rsid w:val="00BC30FF"/>
    <w:rsid w:val="00BC74C5"/>
    <w:rsid w:val="00BE5B75"/>
    <w:rsid w:val="00BF0EE0"/>
    <w:rsid w:val="00BF10A5"/>
    <w:rsid w:val="00BF14B7"/>
    <w:rsid w:val="00C119F4"/>
    <w:rsid w:val="00C14134"/>
    <w:rsid w:val="00C203CE"/>
    <w:rsid w:val="00C260A8"/>
    <w:rsid w:val="00C33BA3"/>
    <w:rsid w:val="00C353FB"/>
    <w:rsid w:val="00C6707A"/>
    <w:rsid w:val="00C70EFA"/>
    <w:rsid w:val="00C801B9"/>
    <w:rsid w:val="00C87378"/>
    <w:rsid w:val="00C93A72"/>
    <w:rsid w:val="00CA4A61"/>
    <w:rsid w:val="00CB15BE"/>
    <w:rsid w:val="00CB1796"/>
    <w:rsid w:val="00CC0C9D"/>
    <w:rsid w:val="00CD056A"/>
    <w:rsid w:val="00CD30C4"/>
    <w:rsid w:val="00CE0A0D"/>
    <w:rsid w:val="00CE22DD"/>
    <w:rsid w:val="00CF3A50"/>
    <w:rsid w:val="00D20947"/>
    <w:rsid w:val="00D277F1"/>
    <w:rsid w:val="00D445FC"/>
    <w:rsid w:val="00D44D11"/>
    <w:rsid w:val="00D549E8"/>
    <w:rsid w:val="00D57285"/>
    <w:rsid w:val="00D677C1"/>
    <w:rsid w:val="00DB7945"/>
    <w:rsid w:val="00DC34F1"/>
    <w:rsid w:val="00DC39B9"/>
    <w:rsid w:val="00DE42DD"/>
    <w:rsid w:val="00DF4411"/>
    <w:rsid w:val="00E055F2"/>
    <w:rsid w:val="00E20E22"/>
    <w:rsid w:val="00E374CF"/>
    <w:rsid w:val="00E434BC"/>
    <w:rsid w:val="00E662A7"/>
    <w:rsid w:val="00E74457"/>
    <w:rsid w:val="00E81843"/>
    <w:rsid w:val="00EA3023"/>
    <w:rsid w:val="00EE7219"/>
    <w:rsid w:val="00EF45ED"/>
    <w:rsid w:val="00F04AC1"/>
    <w:rsid w:val="00F16A2C"/>
    <w:rsid w:val="00F311C0"/>
    <w:rsid w:val="00F556DC"/>
    <w:rsid w:val="00F573FD"/>
    <w:rsid w:val="00F73729"/>
    <w:rsid w:val="00F8032C"/>
    <w:rsid w:val="00F824C7"/>
    <w:rsid w:val="00F850AD"/>
    <w:rsid w:val="00F930AF"/>
    <w:rsid w:val="00FA0153"/>
    <w:rsid w:val="00FA7DB7"/>
    <w:rsid w:val="00FC1F2F"/>
    <w:rsid w:val="00FC3248"/>
    <w:rsid w:val="00FC71F9"/>
    <w:rsid w:val="00FD512E"/>
    <w:rsid w:val="00FE2911"/>
    <w:rsid w:val="00FF2998"/>
    <w:rsid w:val="00FF3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2F6042D"/>
  <w15:docId w15:val="{458751A4-2589-45A6-9C6A-51BB3ADCA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969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49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3D11F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C0C9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C0C9D"/>
  </w:style>
  <w:style w:type="paragraph" w:styleId="Footer">
    <w:name w:val="footer"/>
    <w:basedOn w:val="Normal"/>
    <w:link w:val="FooterChar"/>
    <w:unhideWhenUsed/>
    <w:rsid w:val="00CC0C9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CC0C9D"/>
  </w:style>
  <w:style w:type="character" w:styleId="UnresolvedMention">
    <w:name w:val="Unresolved Mention"/>
    <w:basedOn w:val="DefaultParagraphFont"/>
    <w:uiPriority w:val="99"/>
    <w:semiHidden/>
    <w:unhideWhenUsed/>
    <w:rsid w:val="001B0305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5B0A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0AF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0A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0A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0AF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0AF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0A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kos.salpadimos@eeae.g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 Version="1987">
  <b:Source>
    <b:Tag>CLa</b:Tag>
    <b:SourceType>JournalArticle</b:SourceType>
    <b:Guid>{73973E64-81C4-4E83-ACF6-75D66DF694B1}</b:Guid>
    <b:Author>
      <b:Author>
        <b:NameList>
          <b:Person>
            <b:Last>Landman</b:Last>
            <b:First>C.</b:First>
          </b:Person>
        </b:NameList>
      </b:Author>
    </b:Author>
    <b:Title>The Decision Support System ORDOS</b:Title>
    <b:RefOrder>1</b:RefOrder>
  </b:Source>
  <b:Source>
    <b:Tag>Dra97</b:Tag>
    <b:SourceType>ArticleInAPeriodical</b:SourceType>
    <b:Guid>{7989FDF8-F79E-4EF2-A2BD-FB2DA6CA19A4}</b:Guid>
    <b:Author>
      <b:Author>
        <b:NameList>
          <b:Person>
            <b:Last>Draxler</b:Last>
            <b:First>R.R</b:First>
          </b:Person>
        </b:NameList>
      </b:Author>
    </b:Author>
    <b:Title>Description of the HYSPLIT_4 Modeling System</b:Title>
    <b:Year>1997</b:Year>
    <b:RefOrder>2</b:RefOrder>
  </b:Source>
  <b:Source>
    <b:Tag>Hoe</b:Tag>
    <b:SourceType>JournalArticle</b:SourceType>
    <b:Guid>{0BE6D248-247A-43BE-A217-3D3813D47BFC}</b:Guid>
    <b:Author>
      <b:Author>
        <b:NameList>
          <b:Person>
            <b:Last>Hoe</b:Last>
            <b:First>S.</b:First>
          </b:Person>
        </b:NameList>
      </b:Author>
    </b:Author>
    <b:Title>ARGOS decision support system for emergency management</b:Title>
    <b:RefOrder>3</b:RefOrder>
  </b:Source>
  <b:Source>
    <b:Tag>Kov21</b:Tag>
    <b:SourceType>JournalArticle</b:SourceType>
    <b:Guid>{1A0572BD-5F2C-4E7A-8106-B53BC4FDA8A2}</b:Guid>
    <b:Author>
      <b:Author>
        <b:NameList>
          <b:Person>
            <b:Last>Kovalets</b:Last>
            <b:First>Ivan</b:First>
          </b:Person>
        </b:NameList>
      </b:Author>
    </b:Author>
    <b:Title>Use of Nuclear Emergency Response System for Assessment of Transboundary Transfer and Radiological Risks of the Potential Accidental Releases at Khmelnitsky NPP</b:Title>
    <b:Year>2021</b:Year>
    <b:RefOrder>4</b:RefOrder>
  </b:Source>
</b:Sources>
</file>

<file path=customXml/itemProps1.xml><?xml version="1.0" encoding="utf-8"?>
<ds:datastoreItem xmlns:ds="http://schemas.openxmlformats.org/officeDocument/2006/customXml" ds:itemID="{2C600F5E-86F6-41F9-9C1A-DBD849B1C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2009</TotalTime>
  <Pages>1</Pages>
  <Words>302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</dc:creator>
  <cp:lastModifiedBy>Nikos Salpadimos</cp:lastModifiedBy>
  <cp:revision>194</cp:revision>
  <dcterms:created xsi:type="dcterms:W3CDTF">2021-12-21T15:04:00Z</dcterms:created>
  <dcterms:modified xsi:type="dcterms:W3CDTF">2026-05-15T12:16:00Z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2020-07-01T00:00:00Z</vt:filetime>
  </property>
  <property fmtid="{D5CDD505-2E9C-101B-9397-08002B2CF9AE}" pid="3" name="LastSaved">
    <vt:filetime>2021-11-08T00:00:00Z</vt:filetime>
  </property>
</Properties>
</file>