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F198EB" w14:textId="28F95496" w:rsidR="00633DC6" w:rsidRPr="00633DC6" w:rsidRDefault="00633DC6" w:rsidP="0033743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Differential cross-section measurements and R-matrix calculations for the elastic scattering of </w:t>
      </w:r>
      <w:r w:rsidR="00662E5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low energy 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protons on </w:t>
      </w:r>
      <w:r w:rsidRPr="00F45116">
        <w:rPr>
          <w:rFonts w:ascii="Times New Roman" w:hAnsi="Times New Roman" w:cs="Times New Roman"/>
          <w:b/>
          <w:bCs/>
          <w:sz w:val="28"/>
          <w:szCs w:val="28"/>
          <w:vertAlign w:val="superscript"/>
          <w:lang w:val="en-US"/>
        </w:rPr>
        <w:t>19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F, suitable for </w:t>
      </w:r>
      <w:r w:rsidR="00F1674C">
        <w:rPr>
          <w:rFonts w:ascii="Times New Roman" w:hAnsi="Times New Roman" w:cs="Times New Roman"/>
          <w:b/>
          <w:bCs/>
          <w:sz w:val="28"/>
          <w:szCs w:val="28"/>
          <w:lang w:val="en-US"/>
        </w:rPr>
        <w:t>IBA</w:t>
      </w:r>
      <w:r w:rsidR="000E16F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purposes</w:t>
      </w:r>
    </w:p>
    <w:p w14:paraId="70924EBE" w14:textId="77777777" w:rsidR="00813C4A" w:rsidRPr="009C1450" w:rsidRDefault="00633DC6" w:rsidP="00921A54">
      <w:pPr>
        <w:widowControl w:val="0"/>
        <w:suppressAutoHyphens/>
        <w:spacing w:after="0" w:line="276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val="en-US" w:eastAsia="zh-CN" w:bidi="hi-IN"/>
          <w14:ligatures w14:val="none"/>
        </w:rPr>
      </w:pPr>
      <w:r w:rsidRPr="00921A5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zh-CN" w:bidi="hi-IN"/>
          <w14:ligatures w14:val="none"/>
        </w:rPr>
        <w:t>E. Taimpiri</w:t>
      </w:r>
      <w:r w:rsidRPr="00921A54">
        <w:rPr>
          <w:rFonts w:ascii="Times New Roman" w:eastAsia="Times New Roman" w:hAnsi="Times New Roman" w:cs="Times New Roman"/>
          <w:kern w:val="0"/>
          <w:sz w:val="26"/>
          <w:szCs w:val="26"/>
          <w:vertAlign w:val="superscript"/>
          <w:lang w:val="en-US" w:eastAsia="zh-CN" w:bidi="hi-IN"/>
          <w14:ligatures w14:val="none"/>
        </w:rPr>
        <w:t>1,2</w:t>
      </w:r>
      <w:r w:rsidR="00921A54" w:rsidRPr="00921A54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US" w:eastAsia="zh-CN" w:bidi="hi-IN"/>
          <w14:ligatures w14:val="none"/>
        </w:rPr>
        <w:t xml:space="preserve">, </w:t>
      </w:r>
      <w:r w:rsidR="00235BBE" w:rsidRPr="00921A5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zh-CN" w:bidi="hi-IN"/>
          <w14:ligatures w14:val="none"/>
        </w:rPr>
        <w:t>A. Lagoyannis</w:t>
      </w:r>
      <w:r w:rsidR="007D3A8C">
        <w:rPr>
          <w:rFonts w:ascii="Times New Roman" w:eastAsia="Times New Roman" w:hAnsi="Times New Roman" w:cs="Times New Roman"/>
          <w:kern w:val="0"/>
          <w:sz w:val="26"/>
          <w:szCs w:val="26"/>
          <w:vertAlign w:val="superscript"/>
          <w:lang w:val="en-US" w:eastAsia="zh-CN" w:bidi="hi-IN"/>
          <w14:ligatures w14:val="none"/>
        </w:rPr>
        <w:t>1</w:t>
      </w:r>
      <w:r w:rsidR="00235BBE">
        <w:rPr>
          <w:rFonts w:ascii="Times New Roman" w:eastAsia="Times New Roman" w:hAnsi="Times New Roman" w:cs="Times New Roman"/>
          <w:kern w:val="0"/>
          <w:sz w:val="24"/>
          <w:szCs w:val="24"/>
          <w:lang w:val="en-US" w:eastAsia="zh-CN" w:bidi="hi-IN"/>
          <w14:ligatures w14:val="none"/>
        </w:rPr>
        <w:t xml:space="preserve">, </w:t>
      </w:r>
      <w:r w:rsidR="00921A54" w:rsidRPr="00921A5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zh-CN" w:bidi="hi-IN"/>
          <w14:ligatures w14:val="none"/>
        </w:rPr>
        <w:t>M. Axiotis</w:t>
      </w:r>
      <w:r w:rsidR="007D3A8C">
        <w:rPr>
          <w:rFonts w:ascii="Times New Roman" w:eastAsia="Times New Roman" w:hAnsi="Times New Roman" w:cs="Times New Roman"/>
          <w:kern w:val="0"/>
          <w:sz w:val="26"/>
          <w:szCs w:val="26"/>
          <w:vertAlign w:val="superscript"/>
          <w:lang w:val="en-US" w:eastAsia="zh-CN" w:bidi="hi-IN"/>
          <w14:ligatures w14:val="none"/>
        </w:rPr>
        <w:t>1</w:t>
      </w:r>
      <w:r w:rsidR="00921A54" w:rsidRPr="00921A54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US" w:eastAsia="zh-CN" w:bidi="hi-IN"/>
          <w14:ligatures w14:val="none"/>
        </w:rPr>
        <w:t xml:space="preserve">, </w:t>
      </w:r>
      <w:r w:rsidR="00B83051">
        <w:rPr>
          <w:rFonts w:ascii="Times New Roman" w:eastAsia="Times New Roman" w:hAnsi="Times New Roman" w:cs="Times New Roman"/>
          <w:kern w:val="0"/>
          <w:sz w:val="24"/>
          <w:szCs w:val="24"/>
          <w:lang w:val="en-US" w:eastAsia="zh-CN" w:bidi="hi-IN"/>
          <w14:ligatures w14:val="none"/>
        </w:rPr>
        <w:t>V. Foteinou</w:t>
      </w:r>
      <w:r w:rsidR="00B83051">
        <w:rPr>
          <w:rFonts w:ascii="Times New Roman" w:eastAsia="Times New Roman" w:hAnsi="Times New Roman" w:cs="Times New Roman"/>
          <w:kern w:val="0"/>
          <w:sz w:val="26"/>
          <w:szCs w:val="26"/>
          <w:vertAlign w:val="superscript"/>
          <w:lang w:val="en-US" w:eastAsia="zh-CN" w:bidi="hi-IN"/>
          <w14:ligatures w14:val="none"/>
        </w:rPr>
        <w:t>3</w:t>
      </w:r>
      <w:r w:rsidR="00B83051">
        <w:rPr>
          <w:rFonts w:ascii="Times New Roman" w:eastAsia="Times New Roman" w:hAnsi="Times New Roman" w:cs="Times New Roman"/>
          <w:kern w:val="0"/>
          <w:sz w:val="24"/>
          <w:szCs w:val="24"/>
          <w:lang w:val="en-US" w:eastAsia="zh-CN" w:bidi="hi-IN"/>
          <w14:ligatures w14:val="none"/>
        </w:rPr>
        <w:t xml:space="preserve">, </w:t>
      </w:r>
      <w:r w:rsidR="00921A54" w:rsidRPr="00921A5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zh-CN" w:bidi="hi-IN"/>
          <w14:ligatures w14:val="none"/>
        </w:rPr>
        <w:t>M. Kokkoris</w:t>
      </w:r>
      <w:r w:rsidR="007D3A8C">
        <w:rPr>
          <w:rFonts w:ascii="Times New Roman" w:eastAsia="Times New Roman" w:hAnsi="Times New Roman" w:cs="Times New Roman"/>
          <w:kern w:val="0"/>
          <w:sz w:val="26"/>
          <w:szCs w:val="26"/>
          <w:vertAlign w:val="superscript"/>
          <w:lang w:val="en-US" w:eastAsia="zh-CN" w:bidi="hi-IN"/>
          <w14:ligatures w14:val="none"/>
        </w:rPr>
        <w:t>2</w:t>
      </w:r>
      <w:r w:rsidR="00921A54" w:rsidRPr="00B83051">
        <w:rPr>
          <w:rFonts w:ascii="Times New Roman" w:eastAsia="Times New Roman" w:hAnsi="Times New Roman" w:cs="Times New Roman"/>
          <w:bCs/>
          <w:kern w:val="0"/>
          <w:sz w:val="24"/>
          <w:szCs w:val="24"/>
          <w:lang w:val="en-US" w:eastAsia="zh-CN" w:bidi="hi-IN"/>
          <w14:ligatures w14:val="none"/>
        </w:rPr>
        <w:t>,</w:t>
      </w:r>
      <w:r w:rsidR="00B83051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US" w:eastAsia="zh-CN" w:bidi="hi-IN"/>
          <w14:ligatures w14:val="none"/>
        </w:rPr>
        <w:t xml:space="preserve"> </w:t>
      </w:r>
    </w:p>
    <w:p w14:paraId="1C219EDB" w14:textId="510965C6" w:rsidR="00921A54" w:rsidRPr="007D3A8C" w:rsidRDefault="00430AFB" w:rsidP="00921A54">
      <w:pPr>
        <w:widowControl w:val="0"/>
        <w:suppressAutoHyphens/>
        <w:spacing w:after="0" w:line="276" w:lineRule="auto"/>
        <w:jc w:val="center"/>
        <w:rPr>
          <w:rFonts w:ascii="Aptos" w:eastAsia="Aptos" w:hAnsi="Aptos" w:cs="Aptos"/>
          <w:bCs/>
          <w:kern w:val="0"/>
          <w:sz w:val="24"/>
          <w:szCs w:val="24"/>
          <w:vertAlign w:val="superscript"/>
          <w:lang w:val="en-US" w:eastAsia="zh-CN" w:bidi="hi-IN"/>
          <w14:ligatures w14:val="none"/>
        </w:rPr>
      </w:pPr>
      <w:r>
        <w:rPr>
          <w:rFonts w:ascii="Times New Roman" w:eastAsia="Times New Roman" w:hAnsi="Times New Roman" w:cs="Times New Roman"/>
          <w:bCs/>
          <w:kern w:val="0"/>
          <w:sz w:val="24"/>
          <w:szCs w:val="24"/>
          <w:lang w:val="en-US" w:eastAsia="zh-CN" w:bidi="hi-IN"/>
          <w14:ligatures w14:val="none"/>
        </w:rPr>
        <w:t>F. Maragkos</w:t>
      </w:r>
      <w:r w:rsidR="008962C1">
        <w:rPr>
          <w:rFonts w:ascii="Times New Roman" w:eastAsia="Times New Roman" w:hAnsi="Times New Roman" w:cs="Times New Roman"/>
          <w:bCs/>
          <w:kern w:val="0"/>
          <w:sz w:val="24"/>
          <w:szCs w:val="24"/>
          <w:vertAlign w:val="superscript"/>
          <w:lang w:val="en-US" w:eastAsia="zh-CN" w:bidi="hi-IN"/>
          <w14:ligatures w14:val="none"/>
        </w:rPr>
        <w:t>4</w:t>
      </w:r>
    </w:p>
    <w:p w14:paraId="0906EB6D" w14:textId="6FD9B8C9" w:rsidR="00921A54" w:rsidRPr="00921A54" w:rsidRDefault="00430AFB" w:rsidP="0047187F">
      <w:pPr>
        <w:widowControl w:val="0"/>
        <w:suppressAutoHyphens/>
        <w:spacing w:after="0" w:line="276" w:lineRule="auto"/>
        <w:jc w:val="center"/>
        <w:rPr>
          <w:rFonts w:ascii="Aptos" w:eastAsia="Aptos" w:hAnsi="Aptos" w:cs="Aptos"/>
          <w:kern w:val="0"/>
          <w:sz w:val="24"/>
          <w:szCs w:val="24"/>
          <w:lang w:val="en-US" w:eastAsia="zh-CN" w:bidi="hi-IN"/>
          <w14:ligatures w14:val="none"/>
        </w:rPr>
      </w:pPr>
      <w:r>
        <w:rPr>
          <w:rFonts w:ascii="Times New Roman" w:eastAsia="Times New Roman" w:hAnsi="Times New Roman" w:cs="Times New Roman"/>
          <w:i/>
          <w:kern w:val="0"/>
          <w:sz w:val="36"/>
          <w:szCs w:val="36"/>
          <w:vertAlign w:val="superscript"/>
          <w:lang w:val="en-US" w:eastAsia="zh-CN" w:bidi="hi-IN"/>
          <w14:ligatures w14:val="none"/>
        </w:rPr>
        <w:t>1</w:t>
      </w:r>
      <w:r w:rsidR="00921A54" w:rsidRPr="00921A54">
        <w:rPr>
          <w:rFonts w:ascii="Times New Roman" w:eastAsia="Times New Roman" w:hAnsi="Times New Roman" w:cs="Times New Roman"/>
          <w:i/>
          <w:kern w:val="0"/>
          <w:lang w:val="en-US" w:eastAsia="zh-CN" w:bidi="hi-IN"/>
          <w14:ligatures w14:val="none"/>
        </w:rPr>
        <w:t xml:space="preserve"> </w:t>
      </w:r>
      <w:r w:rsidR="00921A54" w:rsidRPr="00921A54">
        <w:rPr>
          <w:rFonts w:ascii="Times New Roman" w:eastAsia="Times New Roman" w:hAnsi="Times New Roman" w:cs="Times New Roman"/>
          <w:i/>
          <w:kern w:val="0"/>
          <w:sz w:val="20"/>
          <w:szCs w:val="20"/>
          <w:lang w:val="en-US" w:eastAsia="zh-CN" w:bidi="hi-IN"/>
          <w14:ligatures w14:val="none"/>
        </w:rPr>
        <w:t xml:space="preserve">Tandem Accelerator Laboratory, Institute of Nuclear and Particle Physics, N.C.S.R. “Demokritos”, </w:t>
      </w:r>
      <w:proofErr w:type="spellStart"/>
      <w:r w:rsidR="00921A54" w:rsidRPr="00921A54">
        <w:rPr>
          <w:rFonts w:ascii="Times New Roman" w:eastAsia="Times New Roman" w:hAnsi="Times New Roman" w:cs="Times New Roman"/>
          <w:i/>
          <w:kern w:val="0"/>
          <w:sz w:val="20"/>
          <w:szCs w:val="20"/>
          <w:lang w:val="en-US" w:eastAsia="zh-CN" w:bidi="hi-IN"/>
          <w14:ligatures w14:val="none"/>
        </w:rPr>
        <w:t>Aghia</w:t>
      </w:r>
      <w:proofErr w:type="spellEnd"/>
      <w:r w:rsidR="00921A54" w:rsidRPr="00921A54">
        <w:rPr>
          <w:rFonts w:ascii="Times New Roman" w:eastAsia="Times New Roman" w:hAnsi="Times New Roman" w:cs="Times New Roman"/>
          <w:i/>
          <w:kern w:val="0"/>
          <w:sz w:val="20"/>
          <w:szCs w:val="20"/>
          <w:lang w:val="en-US" w:eastAsia="zh-CN" w:bidi="hi-IN"/>
          <w14:ligatures w14:val="none"/>
        </w:rPr>
        <w:t xml:space="preserve"> Paraskevi, 15310 Athens, Greece</w:t>
      </w:r>
    </w:p>
    <w:p w14:paraId="1B18A6D7" w14:textId="3156F00C" w:rsidR="00430AFB" w:rsidRPr="00921A54" w:rsidRDefault="00233CDA" w:rsidP="0047187F">
      <w:pPr>
        <w:widowControl w:val="0"/>
        <w:suppressAutoHyphens/>
        <w:spacing w:after="0" w:line="276" w:lineRule="auto"/>
        <w:jc w:val="center"/>
        <w:rPr>
          <w:rFonts w:ascii="Aptos" w:eastAsia="Aptos" w:hAnsi="Aptos" w:cs="Aptos"/>
          <w:kern w:val="0"/>
          <w:sz w:val="24"/>
          <w:szCs w:val="24"/>
          <w:lang w:val="en-US" w:eastAsia="zh-CN" w:bidi="hi-IN"/>
          <w14:ligatures w14:val="none"/>
        </w:rPr>
      </w:pPr>
      <w:r>
        <w:rPr>
          <w:rFonts w:ascii="Times New Roman" w:eastAsia="Times New Roman" w:hAnsi="Times New Roman" w:cs="Times New Roman"/>
          <w:i/>
          <w:kern w:val="0"/>
          <w:sz w:val="36"/>
          <w:szCs w:val="36"/>
          <w:vertAlign w:val="superscript"/>
          <w:lang w:val="en-US" w:eastAsia="zh-CN" w:bidi="hi-IN"/>
          <w14:ligatures w14:val="none"/>
        </w:rPr>
        <w:t>2</w:t>
      </w:r>
      <w:r w:rsidR="00430AFB" w:rsidRPr="00921A54">
        <w:rPr>
          <w:rFonts w:ascii="Times New Roman" w:eastAsia="Times New Roman" w:hAnsi="Times New Roman" w:cs="Times New Roman"/>
          <w:i/>
          <w:kern w:val="0"/>
          <w:lang w:val="en-US" w:eastAsia="zh-CN" w:bidi="hi-IN"/>
          <w14:ligatures w14:val="none"/>
        </w:rPr>
        <w:t xml:space="preserve"> </w:t>
      </w:r>
      <w:r w:rsidR="00430AFB" w:rsidRPr="00921A54">
        <w:rPr>
          <w:rFonts w:ascii="Times New Roman" w:eastAsia="Times New Roman" w:hAnsi="Times New Roman" w:cs="Times New Roman"/>
          <w:i/>
          <w:kern w:val="0"/>
          <w:sz w:val="20"/>
          <w:szCs w:val="20"/>
          <w:lang w:val="en-US" w:eastAsia="zh-CN" w:bidi="hi-IN"/>
          <w14:ligatures w14:val="none"/>
        </w:rPr>
        <w:t xml:space="preserve">Department of Physics, National Technical University of Athens, </w:t>
      </w:r>
      <w:proofErr w:type="spellStart"/>
      <w:r w:rsidR="00430AFB" w:rsidRPr="00921A54">
        <w:rPr>
          <w:rFonts w:ascii="Times New Roman" w:eastAsia="Times New Roman" w:hAnsi="Times New Roman" w:cs="Times New Roman"/>
          <w:i/>
          <w:kern w:val="0"/>
          <w:sz w:val="20"/>
          <w:szCs w:val="20"/>
          <w:lang w:val="en-US" w:eastAsia="zh-CN" w:bidi="hi-IN"/>
          <w14:ligatures w14:val="none"/>
        </w:rPr>
        <w:t>Zografou</w:t>
      </w:r>
      <w:proofErr w:type="spellEnd"/>
      <w:r w:rsidR="00430AFB" w:rsidRPr="00921A54">
        <w:rPr>
          <w:rFonts w:ascii="Times New Roman" w:eastAsia="Times New Roman" w:hAnsi="Times New Roman" w:cs="Times New Roman"/>
          <w:i/>
          <w:kern w:val="0"/>
          <w:sz w:val="20"/>
          <w:szCs w:val="20"/>
          <w:lang w:val="en-US" w:eastAsia="zh-CN" w:bidi="hi-IN"/>
          <w14:ligatures w14:val="none"/>
        </w:rPr>
        <w:t xml:space="preserve"> Campus, 15780 Athens, Greece</w:t>
      </w:r>
    </w:p>
    <w:p w14:paraId="4E72A2AE" w14:textId="1A9D3287" w:rsidR="008962C1" w:rsidRDefault="00233CDA" w:rsidP="0047187F">
      <w:pPr>
        <w:spacing w:line="276" w:lineRule="auto"/>
        <w:jc w:val="center"/>
        <w:rPr>
          <w:rFonts w:ascii="Times New Roman" w:hAnsi="Times New Roman"/>
          <w:i/>
          <w:sz w:val="20"/>
          <w:szCs w:val="20"/>
          <w:lang w:val="en-GB"/>
        </w:rPr>
      </w:pPr>
      <w:r>
        <w:rPr>
          <w:rFonts w:ascii="Times New Roman" w:eastAsia="Times New Roman" w:hAnsi="Times New Roman" w:cs="Times New Roman"/>
          <w:i/>
          <w:kern w:val="0"/>
          <w:sz w:val="36"/>
          <w:szCs w:val="36"/>
          <w:vertAlign w:val="superscript"/>
          <w:lang w:val="en-US" w:eastAsia="zh-CN" w:bidi="hi-IN"/>
          <w14:ligatures w14:val="none"/>
        </w:rPr>
        <w:t>3</w:t>
      </w:r>
      <w:r w:rsidRPr="00921A54">
        <w:rPr>
          <w:rFonts w:ascii="Times New Roman" w:eastAsia="Times New Roman" w:hAnsi="Times New Roman" w:cs="Times New Roman"/>
          <w:i/>
          <w:kern w:val="0"/>
          <w:lang w:val="en-US" w:eastAsia="zh-CN" w:bidi="hi-IN"/>
          <w14:ligatures w14:val="none"/>
        </w:rPr>
        <w:t xml:space="preserve"> </w:t>
      </w:r>
      <w:r w:rsidR="006E3172" w:rsidRPr="006E3172">
        <w:rPr>
          <w:rFonts w:ascii="Times New Roman" w:hAnsi="Times New Roman"/>
          <w:i/>
          <w:sz w:val="20"/>
          <w:szCs w:val="20"/>
          <w:lang w:val="en-GB"/>
        </w:rPr>
        <w:t>Department of Physics, University of Ioannina, 45110 Ioannina, Greece</w:t>
      </w:r>
    </w:p>
    <w:p w14:paraId="1DD234AF" w14:textId="082B8BA1" w:rsidR="008962C1" w:rsidRPr="00565628" w:rsidRDefault="00534532" w:rsidP="0047187F">
      <w:pPr>
        <w:spacing w:line="276" w:lineRule="auto"/>
        <w:jc w:val="center"/>
        <w:rPr>
          <w:rFonts w:ascii="Times New Roman" w:hAnsi="Times New Roman"/>
          <w:i/>
          <w:lang w:val="en-GB"/>
        </w:rPr>
      </w:pPr>
      <w:r>
        <w:rPr>
          <w:rFonts w:ascii="Times New Roman" w:eastAsia="Times New Roman" w:hAnsi="Times New Roman" w:cs="Times New Roman"/>
          <w:i/>
          <w:kern w:val="0"/>
          <w:sz w:val="36"/>
          <w:szCs w:val="36"/>
          <w:vertAlign w:val="superscript"/>
          <w:lang w:val="en-US" w:eastAsia="zh-CN" w:bidi="hi-IN"/>
          <w14:ligatures w14:val="none"/>
        </w:rPr>
        <w:t>4</w:t>
      </w:r>
      <w:r w:rsidR="008962C1" w:rsidRPr="00921A54">
        <w:rPr>
          <w:rFonts w:ascii="Times New Roman" w:eastAsia="Times New Roman" w:hAnsi="Times New Roman" w:cs="Times New Roman"/>
          <w:i/>
          <w:kern w:val="0"/>
          <w:lang w:val="en-US" w:eastAsia="zh-CN" w:bidi="hi-IN"/>
          <w14:ligatures w14:val="none"/>
        </w:rPr>
        <w:t xml:space="preserve"> </w:t>
      </w:r>
      <w:r w:rsidRPr="00534532">
        <w:rPr>
          <w:rFonts w:ascii="Times New Roman" w:hAnsi="Times New Roman"/>
          <w:i/>
          <w:sz w:val="20"/>
          <w:szCs w:val="20"/>
          <w:lang w:val="en-GB"/>
        </w:rPr>
        <w:t>Central Unit for Ion Beams and Radionuclides, Ruhr University Bochum, 44801 Bochum, Germany</w:t>
      </w:r>
    </w:p>
    <w:p w14:paraId="69825A22" w14:textId="77777777" w:rsidR="00921A54" w:rsidRPr="00921A54" w:rsidRDefault="00921A54" w:rsidP="00EE37D6">
      <w:pPr>
        <w:widowControl w:val="0"/>
        <w:suppressAutoHyphens/>
        <w:spacing w:after="0" w:line="276" w:lineRule="auto"/>
        <w:rPr>
          <w:rFonts w:ascii="Times New Roman" w:eastAsia="Times New Roman" w:hAnsi="Times New Roman" w:cs="Times New Roman"/>
          <w:i/>
          <w:kern w:val="0"/>
          <w:lang w:val="en-US" w:eastAsia="zh-CN" w:bidi="hi-IN"/>
          <w14:ligatures w14:val="none"/>
        </w:rPr>
      </w:pPr>
    </w:p>
    <w:p w14:paraId="48C8CAA1" w14:textId="54949004" w:rsidR="00921A54" w:rsidRPr="00921A54" w:rsidRDefault="00921A54" w:rsidP="00921A54">
      <w:pPr>
        <w:widowControl w:val="0"/>
        <w:suppressAutoHyphens/>
        <w:spacing w:after="0" w:line="276" w:lineRule="auto"/>
        <w:jc w:val="center"/>
        <w:rPr>
          <w:rFonts w:ascii="Aptos" w:eastAsia="Aptos" w:hAnsi="Aptos" w:cs="Aptos"/>
          <w:kern w:val="0"/>
          <w:sz w:val="24"/>
          <w:szCs w:val="24"/>
          <w:lang w:val="en-US" w:eastAsia="zh-CN" w:bidi="hi-IN"/>
          <w14:ligatures w14:val="none"/>
        </w:rPr>
      </w:pPr>
      <w:r w:rsidRPr="00921A54">
        <w:rPr>
          <w:rFonts w:ascii="Times New Roman" w:eastAsia="Times New Roman" w:hAnsi="Times New Roman" w:cs="Times New Roman"/>
          <w:kern w:val="0"/>
          <w:sz w:val="24"/>
          <w:szCs w:val="24"/>
          <w:lang w:val="en-US" w:eastAsia="zh-CN" w:bidi="hi-IN"/>
          <w14:ligatures w14:val="none"/>
        </w:rPr>
        <w:t>Presenting author email:</w:t>
      </w:r>
      <w:hyperlink r:id="rId5" w:history="1">
        <w:r w:rsidRPr="00A01D9A">
          <w:rPr>
            <w:rStyle w:val="Hyperlink"/>
            <w:rFonts w:ascii="Times New Roman" w:eastAsia="Times New Roman" w:hAnsi="Times New Roman" w:cs="Times New Roman"/>
            <w:kern w:val="0"/>
            <w:sz w:val="24"/>
            <w:szCs w:val="24"/>
            <w:lang w:val="en-US" w:eastAsia="zh-CN" w:bidi="hi-IN"/>
            <w14:ligatures w14:val="none"/>
          </w:rPr>
          <w:t xml:space="preserve"> </w:t>
        </w:r>
        <w:r w:rsidR="00337432" w:rsidRPr="00A01D9A">
          <w:rPr>
            <w:rStyle w:val="Hyperlink"/>
            <w:rFonts w:ascii="Times New Roman" w:eastAsia="Times New Roman" w:hAnsi="Times New Roman" w:cs="Times New Roman"/>
            <w:kern w:val="0"/>
            <w:sz w:val="24"/>
            <w:szCs w:val="24"/>
            <w:lang w:val="en-US" w:eastAsia="zh-CN" w:bidi="hi-IN"/>
            <w14:ligatures w14:val="none"/>
          </w:rPr>
          <w:t>taimpiri@inp.demokritos.gr</w:t>
        </w:r>
      </w:hyperlink>
      <w:r w:rsidR="00337432" w:rsidRPr="00921A54">
        <w:rPr>
          <w:rFonts w:ascii="Aptos" w:eastAsia="Aptos" w:hAnsi="Aptos" w:cs="Aptos"/>
          <w:kern w:val="0"/>
          <w:sz w:val="24"/>
          <w:szCs w:val="24"/>
          <w:lang w:val="en-US" w:eastAsia="zh-CN" w:bidi="hi-IN"/>
          <w14:ligatures w14:val="none"/>
        </w:rPr>
        <w:t xml:space="preserve"> </w:t>
      </w:r>
    </w:p>
    <w:p w14:paraId="694A6432" w14:textId="77777777" w:rsidR="00813C4A" w:rsidRPr="00813C4A" w:rsidRDefault="00813C4A" w:rsidP="004F117D">
      <w:pPr>
        <w:spacing w:line="240" w:lineRule="auto"/>
        <w:jc w:val="both"/>
        <w:rPr>
          <w:rFonts w:ascii="Times New Roman" w:hAnsi="Times New Roman" w:cs="Times New Roman"/>
          <w:color w:val="EE0000"/>
          <w:sz w:val="24"/>
          <w:szCs w:val="24"/>
          <w:lang w:val="en-US"/>
        </w:rPr>
      </w:pPr>
    </w:p>
    <w:p w14:paraId="61BA7AB6" w14:textId="638B1250" w:rsidR="00921A54" w:rsidRPr="00213517" w:rsidRDefault="00832683" w:rsidP="004F117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13517">
        <w:rPr>
          <w:rFonts w:ascii="Times New Roman" w:hAnsi="Times New Roman" w:cs="Times New Roman"/>
          <w:sz w:val="24"/>
          <w:szCs w:val="24"/>
          <w:lang w:val="en-US"/>
        </w:rPr>
        <w:t>Fluorine</w:t>
      </w:r>
      <w:r w:rsidR="000A7B06" w:rsidRPr="00213517">
        <w:rPr>
          <w:rFonts w:ascii="Times New Roman" w:hAnsi="Times New Roman" w:cs="Times New Roman"/>
          <w:sz w:val="24"/>
          <w:szCs w:val="24"/>
          <w:lang w:val="en-US"/>
        </w:rPr>
        <w:t>, one of the lightest elements in nature, is</w:t>
      </w:r>
      <w:r w:rsidR="00827237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r w:rsidR="00F366D5" w:rsidRPr="00213517">
        <w:rPr>
          <w:rFonts w:ascii="Times New Roman" w:hAnsi="Times New Roman" w:cs="Times New Roman"/>
          <w:sz w:val="24"/>
          <w:szCs w:val="24"/>
          <w:lang w:val="en-US"/>
        </w:rPr>
        <w:t>chemically reactive element</w:t>
      </w:r>
      <w:r w:rsidR="002F14FF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that is </w:t>
      </w:r>
      <w:r w:rsidR="00B13790" w:rsidRPr="00213517">
        <w:rPr>
          <w:rFonts w:ascii="Times New Roman" w:hAnsi="Times New Roman" w:cs="Times New Roman"/>
          <w:sz w:val="24"/>
          <w:szCs w:val="24"/>
          <w:lang w:val="en-US"/>
        </w:rPr>
        <w:t>used</w:t>
      </w:r>
      <w:r w:rsidR="00DB694F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in many technological and industrial application</w:t>
      </w:r>
      <w:r w:rsidR="00813C4A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DB694F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. Natural fluorine is monoisotopic, with one stable isotope, </w:t>
      </w:r>
      <w:r w:rsidR="00DB694F" w:rsidRPr="0021351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19</w:t>
      </w:r>
      <w:r w:rsidR="00DB694F" w:rsidRPr="00213517">
        <w:rPr>
          <w:rFonts w:ascii="Times New Roman" w:hAnsi="Times New Roman" w:cs="Times New Roman"/>
          <w:sz w:val="24"/>
          <w:szCs w:val="24"/>
          <w:lang w:val="en-US"/>
        </w:rPr>
        <w:t>F.</w:t>
      </w:r>
      <w:r w:rsidR="00DA6CDC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It can be found</w:t>
      </w:r>
      <w:r w:rsidR="002F14FF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in</w:t>
      </w:r>
      <w:r w:rsidR="000E565C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a wide variety of materials such as </w:t>
      </w:r>
      <w:r w:rsidR="00A3485B" w:rsidRPr="00213517">
        <w:rPr>
          <w:rFonts w:ascii="Times New Roman" w:hAnsi="Times New Roman" w:cs="Times New Roman"/>
          <w:sz w:val="24"/>
          <w:szCs w:val="24"/>
          <w:lang w:val="en-US"/>
        </w:rPr>
        <w:t>batteries, metals, polymers,</w:t>
      </w:r>
      <w:r w:rsidR="00907E8F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1FA2" w:rsidRPr="00213517">
        <w:rPr>
          <w:rFonts w:ascii="Times New Roman" w:hAnsi="Times New Roman" w:cs="Times New Roman"/>
          <w:sz w:val="24"/>
          <w:szCs w:val="24"/>
          <w:lang w:val="en-US"/>
        </w:rPr>
        <w:t>ceramics</w:t>
      </w:r>
      <w:r w:rsidR="00907E8F" w:rsidRPr="00213517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A3485B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geological and biolo</w:t>
      </w:r>
      <w:r w:rsidR="00FE54C1" w:rsidRPr="00213517">
        <w:rPr>
          <w:rFonts w:ascii="Times New Roman" w:hAnsi="Times New Roman" w:cs="Times New Roman"/>
          <w:sz w:val="24"/>
          <w:szCs w:val="24"/>
          <w:lang w:val="en-US"/>
        </w:rPr>
        <w:t>gical samples</w:t>
      </w:r>
      <w:r w:rsidR="00E30B96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AC530B" w:rsidRPr="00213517">
        <w:rPr>
          <w:rFonts w:ascii="Times New Roman" w:hAnsi="Times New Roman" w:cs="Times New Roman"/>
          <w:sz w:val="24"/>
          <w:szCs w:val="24"/>
          <w:lang w:val="en-US"/>
        </w:rPr>
        <w:t>These c</w:t>
      </w:r>
      <w:r w:rsidR="00C05083" w:rsidRPr="00213517">
        <w:rPr>
          <w:rFonts w:ascii="Times New Roman" w:hAnsi="Times New Roman" w:cs="Times New Roman"/>
          <w:sz w:val="24"/>
          <w:szCs w:val="24"/>
          <w:lang w:val="en-US"/>
        </w:rPr>
        <w:t>haracteristics</w:t>
      </w:r>
      <w:r w:rsidR="0059735F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render </w:t>
      </w:r>
      <w:r w:rsidR="00AC530B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fluorine </w:t>
      </w:r>
      <w:r w:rsidR="00BE145D" w:rsidRPr="00213517">
        <w:rPr>
          <w:rFonts w:ascii="Times New Roman" w:hAnsi="Times New Roman" w:cs="Times New Roman"/>
          <w:sz w:val="24"/>
          <w:szCs w:val="24"/>
          <w:lang w:val="en-US"/>
        </w:rPr>
        <w:t>especially important</w:t>
      </w:r>
      <w:r w:rsidR="00A80C06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for detection and depth profile determination</w:t>
      </w:r>
      <w:r w:rsidR="00F63649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via Ion Beam Analysis (IBA) techniques.</w:t>
      </w:r>
    </w:p>
    <w:p w14:paraId="493BF12D" w14:textId="208CA132" w:rsidR="00F63649" w:rsidRDefault="00F63649" w:rsidP="004F117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13517">
        <w:rPr>
          <w:rFonts w:ascii="Times New Roman" w:hAnsi="Times New Roman" w:cs="Times New Roman"/>
          <w:sz w:val="24"/>
          <w:szCs w:val="24"/>
          <w:lang w:val="en-US"/>
        </w:rPr>
        <w:tab/>
      </w:r>
      <w:r w:rsidR="00910822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The most </w:t>
      </w:r>
      <w:r w:rsidR="00672407" w:rsidRPr="00213517">
        <w:rPr>
          <w:rFonts w:ascii="Times New Roman" w:hAnsi="Times New Roman" w:cs="Times New Roman"/>
          <w:sz w:val="24"/>
          <w:szCs w:val="24"/>
          <w:lang w:val="en-US"/>
        </w:rPr>
        <w:t>appropriate</w:t>
      </w:r>
      <w:r w:rsidR="00910822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of such techniques, </w:t>
      </w:r>
      <w:r w:rsidR="00672407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in analyzing </w:t>
      </w:r>
      <w:r w:rsidR="002C633D" w:rsidRPr="00213517">
        <w:rPr>
          <w:rFonts w:ascii="Times New Roman" w:hAnsi="Times New Roman" w:cs="Times New Roman"/>
          <w:sz w:val="24"/>
          <w:szCs w:val="24"/>
          <w:lang w:val="en-US"/>
        </w:rPr>
        <w:t>the majority of l</w:t>
      </w:r>
      <w:r w:rsidR="00672407" w:rsidRPr="00213517">
        <w:rPr>
          <w:rFonts w:ascii="Times New Roman" w:hAnsi="Times New Roman" w:cs="Times New Roman"/>
          <w:sz w:val="24"/>
          <w:szCs w:val="24"/>
          <w:lang w:val="en-US"/>
        </w:rPr>
        <w:t>ight elements</w:t>
      </w:r>
      <w:r w:rsidR="00A37E79" w:rsidRPr="00213517">
        <w:rPr>
          <w:rFonts w:ascii="Times New Roman" w:hAnsi="Times New Roman" w:cs="Times New Roman"/>
          <w:sz w:val="24"/>
          <w:szCs w:val="24"/>
          <w:lang w:val="en-US"/>
        </w:rPr>
        <w:t>, is the pr</w:t>
      </w:r>
      <w:r w:rsidR="007B01B0" w:rsidRPr="00213517">
        <w:rPr>
          <w:rFonts w:ascii="Times New Roman" w:hAnsi="Times New Roman" w:cs="Times New Roman"/>
          <w:sz w:val="24"/>
          <w:szCs w:val="24"/>
          <w:lang w:val="en-US"/>
        </w:rPr>
        <w:t>oton-Elastic Backscattering Spectroscopy</w:t>
      </w:r>
      <w:r w:rsidR="007D4E98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(p-EBS)</w:t>
      </w:r>
      <w:r w:rsidR="007427F4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, since protons can reach </w:t>
      </w:r>
      <w:r w:rsidR="00EC0361" w:rsidRPr="00213517">
        <w:rPr>
          <w:rFonts w:ascii="Times New Roman" w:hAnsi="Times New Roman" w:cs="Times New Roman"/>
          <w:sz w:val="24"/>
          <w:szCs w:val="24"/>
          <w:lang w:val="en-US"/>
        </w:rPr>
        <w:t>greater depths than other ion beams for the same</w:t>
      </w:r>
      <w:r w:rsidR="000F0AF9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energy/nucleon values.</w:t>
      </w:r>
      <w:r w:rsidR="00BA11EF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01169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In order to </w:t>
      </w:r>
      <w:r w:rsidR="005F75FF" w:rsidRPr="00213517">
        <w:rPr>
          <w:rFonts w:ascii="Times New Roman" w:hAnsi="Times New Roman" w:cs="Times New Roman"/>
          <w:sz w:val="24"/>
          <w:szCs w:val="24"/>
          <w:lang w:val="en-US"/>
        </w:rPr>
        <w:t>achieve</w:t>
      </w:r>
      <w:r w:rsidR="00B143E1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greater</w:t>
      </w:r>
      <w:r w:rsidR="007B629B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540B7" w:rsidRPr="00213517">
        <w:rPr>
          <w:rFonts w:ascii="Times New Roman" w:hAnsi="Times New Roman" w:cs="Times New Roman"/>
          <w:sz w:val="24"/>
          <w:szCs w:val="24"/>
          <w:lang w:val="en-US"/>
        </w:rPr>
        <w:t>sensitivity</w:t>
      </w:r>
      <w:r w:rsidR="007B629B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F75FF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to </w:t>
      </w:r>
      <w:r w:rsidR="000D3D45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975FB2" w:rsidRPr="00213517">
        <w:rPr>
          <w:rFonts w:ascii="Times New Roman" w:hAnsi="Times New Roman" w:cs="Times New Roman"/>
          <w:sz w:val="24"/>
          <w:szCs w:val="24"/>
          <w:lang w:val="en-US"/>
        </w:rPr>
        <w:t>near-surface layers</w:t>
      </w:r>
      <w:r w:rsidR="00BF5354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of a sample</w:t>
      </w:r>
      <w:r w:rsidR="005F75FF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, the p-EBS technique </w:t>
      </w:r>
      <w:r w:rsidR="00FA3794" w:rsidRPr="00213517">
        <w:rPr>
          <w:rFonts w:ascii="Times New Roman" w:hAnsi="Times New Roman" w:cs="Times New Roman"/>
          <w:sz w:val="24"/>
          <w:szCs w:val="24"/>
          <w:lang w:val="en-US"/>
        </w:rPr>
        <w:t>is implemented</w:t>
      </w:r>
      <w:r w:rsidR="00723F25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at </w:t>
      </w:r>
      <w:proofErr w:type="spellStart"/>
      <w:proofErr w:type="gramStart"/>
      <w:r w:rsidR="00723F25" w:rsidRPr="00213517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723F25" w:rsidRPr="0021351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p</w:t>
      </w:r>
      <w:r w:rsidR="00232C37" w:rsidRPr="0021351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,lab</w:t>
      </w:r>
      <w:proofErr w:type="spellEnd"/>
      <w:proofErr w:type="gramEnd"/>
      <w:r w:rsidR="00232C37" w:rsidRPr="00213517">
        <w:rPr>
          <w:rFonts w:ascii="Times New Roman" w:hAnsi="Times New Roman" w:cs="Times New Roman"/>
          <w:sz w:val="24"/>
          <w:szCs w:val="24"/>
          <w:lang w:val="en-US"/>
        </w:rPr>
        <w:t>=100 keV-300 keV</w:t>
      </w:r>
      <w:r w:rsidR="00862F81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(Medium Energy Ion Scattering – MEIS)</w:t>
      </w:r>
      <w:r w:rsidR="000D3D45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FF7038" w:rsidRPr="00213517">
        <w:rPr>
          <w:rFonts w:ascii="Times New Roman" w:hAnsi="Times New Roman" w:cs="Times New Roman"/>
          <w:sz w:val="24"/>
          <w:szCs w:val="24"/>
          <w:lang w:val="en-US"/>
        </w:rPr>
        <w:t>due to the increase of the corresponding stopping power values</w:t>
      </w:r>
      <w:r w:rsidR="005010C8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D61798" w:rsidRPr="00213517">
        <w:rPr>
          <w:rFonts w:ascii="Times New Roman" w:hAnsi="Times New Roman" w:cs="Times New Roman"/>
          <w:sz w:val="24"/>
          <w:szCs w:val="24"/>
          <w:lang w:val="en-US"/>
        </w:rPr>
        <w:t>Adding to this, the fact that the differential cross</w:t>
      </w:r>
      <w:r w:rsidR="006502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61798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section of </w:t>
      </w:r>
      <w:r w:rsidR="00FD2579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the proton elastic scattering on </w:t>
      </w:r>
      <w:r w:rsidR="00FD2579" w:rsidRPr="0021351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19</w:t>
      </w:r>
      <w:r w:rsidR="00FD2579" w:rsidRPr="00213517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F905EE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presents </w:t>
      </w:r>
      <w:r w:rsidR="0025491A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resonances even </w:t>
      </w:r>
      <w:r w:rsidR="00041088" w:rsidRPr="00213517">
        <w:rPr>
          <w:rFonts w:ascii="Times New Roman" w:hAnsi="Times New Roman" w:cs="Times New Roman"/>
          <w:sz w:val="24"/>
          <w:szCs w:val="24"/>
          <w:lang w:val="en-US"/>
        </w:rPr>
        <w:t>below 1 MeV</w:t>
      </w:r>
      <w:r w:rsidR="006A19A6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E00E50" w:rsidRPr="00213517">
        <w:rPr>
          <w:rFonts w:ascii="Times New Roman" w:hAnsi="Times New Roman" w:cs="Times New Roman"/>
          <w:sz w:val="24"/>
          <w:szCs w:val="24"/>
          <w:lang w:val="en-US"/>
        </w:rPr>
        <w:t>further</w:t>
      </w:r>
      <w:r w:rsidR="006A19A6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6623A" w:rsidRPr="00213517">
        <w:rPr>
          <w:rFonts w:ascii="Times New Roman" w:hAnsi="Times New Roman" w:cs="Times New Roman"/>
          <w:sz w:val="24"/>
          <w:szCs w:val="24"/>
          <w:lang w:val="en-US"/>
        </w:rPr>
        <w:t>increases</w:t>
      </w:r>
      <w:r w:rsidR="00376A1C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the detection limits </w:t>
      </w:r>
      <w:r w:rsidR="00E00E50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of the </w:t>
      </w:r>
      <w:r w:rsidR="006F7C8A" w:rsidRPr="00213517">
        <w:rPr>
          <w:rFonts w:ascii="Times New Roman" w:hAnsi="Times New Roman" w:cs="Times New Roman"/>
          <w:sz w:val="24"/>
          <w:szCs w:val="24"/>
          <w:lang w:val="en-US"/>
        </w:rPr>
        <w:t>isotope</w:t>
      </w:r>
      <w:r w:rsidR="00E00E50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95FB6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305DAF" w:rsidRPr="00213517">
        <w:rPr>
          <w:rFonts w:ascii="Times New Roman" w:hAnsi="Times New Roman" w:cs="Times New Roman"/>
          <w:sz w:val="24"/>
          <w:szCs w:val="24"/>
          <w:lang w:val="en-US"/>
        </w:rPr>
        <w:t>offers</w:t>
      </w:r>
      <w:r w:rsidR="00E1459B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05DAF" w:rsidRPr="00213517">
        <w:rPr>
          <w:rFonts w:ascii="Times New Roman" w:hAnsi="Times New Roman" w:cs="Times New Roman"/>
          <w:sz w:val="24"/>
          <w:szCs w:val="24"/>
          <w:lang w:val="en-US"/>
        </w:rPr>
        <w:t>higher accuracy</w:t>
      </w:r>
      <w:r w:rsidR="00CC46A4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of the corresponding </w:t>
      </w:r>
      <w:r w:rsidR="003626F7" w:rsidRPr="00213517">
        <w:rPr>
          <w:rFonts w:ascii="Times New Roman" w:hAnsi="Times New Roman" w:cs="Times New Roman"/>
          <w:sz w:val="24"/>
          <w:szCs w:val="24"/>
          <w:lang w:val="en-US"/>
        </w:rPr>
        <w:t>con</w:t>
      </w:r>
      <w:r w:rsidR="00257BC1" w:rsidRPr="00213517">
        <w:rPr>
          <w:rFonts w:ascii="Times New Roman" w:hAnsi="Times New Roman" w:cs="Times New Roman"/>
          <w:sz w:val="24"/>
          <w:szCs w:val="24"/>
          <w:lang w:val="en-US"/>
        </w:rPr>
        <w:t>cent</w:t>
      </w:r>
      <w:r w:rsidR="00345C12" w:rsidRPr="00213517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257BC1" w:rsidRPr="00213517">
        <w:rPr>
          <w:rFonts w:ascii="Times New Roman" w:hAnsi="Times New Roman" w:cs="Times New Roman"/>
          <w:sz w:val="24"/>
          <w:szCs w:val="24"/>
          <w:lang w:val="en-US"/>
        </w:rPr>
        <w:t>ation</w:t>
      </w:r>
      <w:r w:rsidR="00845F86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depth profile</w:t>
      </w:r>
      <w:r w:rsidR="007C6DEB" w:rsidRPr="00213517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15764A">
        <w:rPr>
          <w:rFonts w:ascii="Times New Roman" w:hAnsi="Times New Roman" w:cs="Times New Roman"/>
          <w:sz w:val="24"/>
          <w:szCs w:val="24"/>
          <w:lang w:val="en-US"/>
        </w:rPr>
        <w:t xml:space="preserve"> Consequently,</w:t>
      </w:r>
      <w:r w:rsidR="001A257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23CC5">
        <w:rPr>
          <w:rFonts w:ascii="Times New Roman" w:hAnsi="Times New Roman" w:cs="Times New Roman"/>
          <w:sz w:val="24"/>
          <w:szCs w:val="24"/>
          <w:lang w:val="en-US"/>
        </w:rPr>
        <w:t>in order to apply the p-EBS technique</w:t>
      </w:r>
      <w:r w:rsidR="00B154E1">
        <w:rPr>
          <w:rFonts w:ascii="Times New Roman" w:hAnsi="Times New Roman" w:cs="Times New Roman"/>
          <w:sz w:val="24"/>
          <w:szCs w:val="24"/>
          <w:lang w:val="en-US"/>
        </w:rPr>
        <w:t>, in the medium energy range, reliable differential cross</w:t>
      </w:r>
      <w:r w:rsidR="00DD38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154E1">
        <w:rPr>
          <w:rFonts w:ascii="Times New Roman" w:hAnsi="Times New Roman" w:cs="Times New Roman"/>
          <w:sz w:val="24"/>
          <w:szCs w:val="24"/>
          <w:lang w:val="en-US"/>
        </w:rPr>
        <w:t>sections are needed.</w:t>
      </w:r>
      <w:r w:rsidR="0036516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154E1">
        <w:rPr>
          <w:rFonts w:ascii="Times New Roman" w:hAnsi="Times New Roman" w:cs="Times New Roman"/>
          <w:sz w:val="24"/>
          <w:szCs w:val="24"/>
          <w:lang w:val="en-US"/>
        </w:rPr>
        <w:t>The experimental cross</w:t>
      </w:r>
      <w:r w:rsidR="00B107F7">
        <w:rPr>
          <w:rFonts w:ascii="Times New Roman" w:hAnsi="Times New Roman" w:cs="Times New Roman"/>
          <w:sz w:val="24"/>
          <w:szCs w:val="24"/>
          <w:lang w:val="en-US"/>
        </w:rPr>
        <w:t xml:space="preserve">-section data are also </w:t>
      </w:r>
      <w:r w:rsidR="000874C5">
        <w:rPr>
          <w:rFonts w:ascii="Times New Roman" w:hAnsi="Times New Roman" w:cs="Times New Roman"/>
          <w:sz w:val="24"/>
          <w:szCs w:val="24"/>
          <w:lang w:val="en-US"/>
        </w:rPr>
        <w:t>of significant</w:t>
      </w:r>
      <w:r w:rsidR="00290D4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874C5">
        <w:rPr>
          <w:rFonts w:ascii="Times New Roman" w:hAnsi="Times New Roman" w:cs="Times New Roman"/>
          <w:sz w:val="24"/>
          <w:szCs w:val="24"/>
          <w:lang w:val="en-US"/>
        </w:rPr>
        <w:t>importance</w:t>
      </w:r>
      <w:r w:rsidR="00904EEB">
        <w:rPr>
          <w:rFonts w:ascii="Times New Roman" w:hAnsi="Times New Roman" w:cs="Times New Roman"/>
          <w:sz w:val="24"/>
          <w:szCs w:val="24"/>
          <w:lang w:val="en-US"/>
        </w:rPr>
        <w:t xml:space="preserve"> for the extensio</w:t>
      </w:r>
      <w:r w:rsidR="004D01A7">
        <w:rPr>
          <w:rFonts w:ascii="Times New Roman" w:hAnsi="Times New Roman" w:cs="Times New Roman"/>
          <w:sz w:val="24"/>
          <w:szCs w:val="24"/>
          <w:lang w:val="en-US"/>
        </w:rPr>
        <w:t>n of the theoretically evaluated datasets well below 0.5 MeV.</w:t>
      </w:r>
    </w:p>
    <w:p w14:paraId="7A86D6F5" w14:textId="02B1BEB0" w:rsidR="000A1A91" w:rsidRDefault="00D325D2" w:rsidP="004F117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  <w:t xml:space="preserve">The experiment took place </w:t>
      </w:r>
      <w:r w:rsidR="00E95FE0">
        <w:rPr>
          <w:rFonts w:ascii="Times New Roman" w:hAnsi="Times New Roman" w:cs="Times New Roman"/>
          <w:sz w:val="24"/>
          <w:szCs w:val="24"/>
          <w:lang w:val="en-US"/>
        </w:rPr>
        <w:t xml:space="preserve">at the 4 MV </w:t>
      </w:r>
      <w:proofErr w:type="spellStart"/>
      <w:r w:rsidR="00E95FE0">
        <w:rPr>
          <w:rFonts w:ascii="Times New Roman" w:hAnsi="Times New Roman" w:cs="Times New Roman"/>
          <w:sz w:val="24"/>
          <w:szCs w:val="24"/>
          <w:lang w:val="en-US"/>
        </w:rPr>
        <w:t>Dynamitron</w:t>
      </w:r>
      <w:proofErr w:type="spellEnd"/>
      <w:r w:rsidR="00E95FE0">
        <w:rPr>
          <w:rFonts w:ascii="Times New Roman" w:hAnsi="Times New Roman" w:cs="Times New Roman"/>
          <w:sz w:val="24"/>
          <w:szCs w:val="24"/>
          <w:lang w:val="en-US"/>
        </w:rPr>
        <w:t xml:space="preserve"> Tandem Laboratory of the Central Unit for Ion </w:t>
      </w:r>
      <w:r w:rsidR="003E37D7">
        <w:rPr>
          <w:rFonts w:ascii="Times New Roman" w:hAnsi="Times New Roman" w:cs="Times New Roman"/>
          <w:sz w:val="24"/>
          <w:szCs w:val="24"/>
          <w:lang w:val="en-US"/>
        </w:rPr>
        <w:t>and Radionuclides (RUBION) of the Ruhr University Bochum in Germany</w:t>
      </w:r>
      <w:r w:rsidR="0048562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E835EB">
        <w:rPr>
          <w:rFonts w:ascii="Times New Roman" w:hAnsi="Times New Roman" w:cs="Times New Roman"/>
          <w:sz w:val="24"/>
          <w:szCs w:val="24"/>
          <w:lang w:val="en-US"/>
        </w:rPr>
        <w:t xml:space="preserve">A 500 kV single-stage accelerator and a 4 MV </w:t>
      </w:r>
      <w:proofErr w:type="spellStart"/>
      <w:r w:rsidR="00E835EB">
        <w:rPr>
          <w:rFonts w:ascii="Times New Roman" w:hAnsi="Times New Roman" w:cs="Times New Roman"/>
          <w:sz w:val="24"/>
          <w:szCs w:val="24"/>
          <w:lang w:val="en-US"/>
        </w:rPr>
        <w:t>Dynamitron</w:t>
      </w:r>
      <w:proofErr w:type="spellEnd"/>
      <w:r w:rsidR="00E835EB">
        <w:rPr>
          <w:rFonts w:ascii="Times New Roman" w:hAnsi="Times New Roman" w:cs="Times New Roman"/>
          <w:sz w:val="24"/>
          <w:szCs w:val="24"/>
          <w:lang w:val="en-US"/>
        </w:rPr>
        <w:t xml:space="preserve"> Tandem accelerator were </w:t>
      </w:r>
      <w:r w:rsidR="00BE1C11">
        <w:rPr>
          <w:rFonts w:ascii="Times New Roman" w:hAnsi="Times New Roman" w:cs="Times New Roman"/>
          <w:sz w:val="24"/>
          <w:szCs w:val="24"/>
          <w:lang w:val="en-US"/>
        </w:rPr>
        <w:t>used for the measurements</w:t>
      </w:r>
      <w:r w:rsidR="00E179FA">
        <w:rPr>
          <w:rFonts w:ascii="Times New Roman" w:hAnsi="Times New Roman" w:cs="Times New Roman"/>
          <w:sz w:val="24"/>
          <w:szCs w:val="24"/>
          <w:lang w:val="en-US"/>
        </w:rPr>
        <w:t>, w</w:t>
      </w:r>
      <w:r w:rsidR="009A7FE4">
        <w:rPr>
          <w:rFonts w:ascii="Times New Roman" w:hAnsi="Times New Roman" w:cs="Times New Roman"/>
          <w:sz w:val="24"/>
          <w:szCs w:val="24"/>
          <w:lang w:val="en-US"/>
        </w:rPr>
        <w:t xml:space="preserve">hich provided protons of </w:t>
      </w:r>
      <w:proofErr w:type="spellStart"/>
      <w:proofErr w:type="gramStart"/>
      <w:r w:rsidR="009A7FE4" w:rsidRPr="00213517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9A7FE4" w:rsidRPr="0021351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p,lab</w:t>
      </w:r>
      <w:proofErr w:type="spellEnd"/>
      <w:proofErr w:type="gramEnd"/>
      <w:r w:rsidR="009A7FE4" w:rsidRPr="00213517">
        <w:rPr>
          <w:rFonts w:ascii="Times New Roman" w:hAnsi="Times New Roman" w:cs="Times New Roman"/>
          <w:sz w:val="24"/>
          <w:szCs w:val="24"/>
          <w:lang w:val="en-US"/>
        </w:rPr>
        <w:t>=100 keV-3</w:t>
      </w:r>
      <w:r w:rsidR="009A7FE4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9A7FE4" w:rsidRPr="00213517">
        <w:rPr>
          <w:rFonts w:ascii="Times New Roman" w:hAnsi="Times New Roman" w:cs="Times New Roman"/>
          <w:sz w:val="24"/>
          <w:szCs w:val="24"/>
          <w:lang w:val="en-US"/>
        </w:rPr>
        <w:t>0 keV</w:t>
      </w:r>
      <w:r w:rsidR="008B00C8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proofErr w:type="spellStart"/>
      <w:proofErr w:type="gramStart"/>
      <w:r w:rsidR="008B00C8" w:rsidRPr="00213517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8B00C8" w:rsidRPr="0021351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p,lab</w:t>
      </w:r>
      <w:proofErr w:type="spellEnd"/>
      <w:proofErr w:type="gramEnd"/>
      <w:r w:rsidR="008B00C8" w:rsidRPr="00213517">
        <w:rPr>
          <w:rFonts w:ascii="Times New Roman" w:hAnsi="Times New Roman" w:cs="Times New Roman"/>
          <w:sz w:val="24"/>
          <w:szCs w:val="24"/>
          <w:lang w:val="en-US"/>
        </w:rPr>
        <w:t>=</w:t>
      </w:r>
      <w:r w:rsidR="008B00C8">
        <w:rPr>
          <w:rFonts w:ascii="Times New Roman" w:hAnsi="Times New Roman" w:cs="Times New Roman"/>
          <w:sz w:val="24"/>
          <w:szCs w:val="24"/>
          <w:lang w:val="en-US"/>
        </w:rPr>
        <w:t>300</w:t>
      </w:r>
      <w:r w:rsidR="008B00C8" w:rsidRPr="00213517">
        <w:rPr>
          <w:rFonts w:ascii="Times New Roman" w:hAnsi="Times New Roman" w:cs="Times New Roman"/>
          <w:sz w:val="24"/>
          <w:szCs w:val="24"/>
          <w:lang w:val="en-US"/>
        </w:rPr>
        <w:t xml:space="preserve"> keV-</w:t>
      </w:r>
      <w:r w:rsidR="008B00C8">
        <w:rPr>
          <w:rFonts w:ascii="Times New Roman" w:hAnsi="Times New Roman" w:cs="Times New Roman"/>
          <w:sz w:val="24"/>
          <w:szCs w:val="24"/>
          <w:lang w:val="en-US"/>
        </w:rPr>
        <w:t>100</w:t>
      </w:r>
      <w:r w:rsidR="008B00C8" w:rsidRPr="00213517">
        <w:rPr>
          <w:rFonts w:ascii="Times New Roman" w:hAnsi="Times New Roman" w:cs="Times New Roman"/>
          <w:sz w:val="24"/>
          <w:szCs w:val="24"/>
          <w:lang w:val="en-US"/>
        </w:rPr>
        <w:t>0 keV</w:t>
      </w:r>
      <w:r w:rsidR="008B00C8">
        <w:rPr>
          <w:rFonts w:ascii="Times New Roman" w:hAnsi="Times New Roman" w:cs="Times New Roman"/>
          <w:sz w:val="24"/>
          <w:szCs w:val="24"/>
          <w:lang w:val="en-US"/>
        </w:rPr>
        <w:t xml:space="preserve">, respectively. </w:t>
      </w:r>
      <w:r w:rsidR="00031A25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031A25" w:rsidRPr="00031A2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19</w:t>
      </w:r>
      <w:r w:rsidR="00031A25">
        <w:rPr>
          <w:rFonts w:ascii="Times New Roman" w:hAnsi="Times New Roman" w:cs="Times New Roman"/>
          <w:sz w:val="24"/>
          <w:szCs w:val="24"/>
          <w:lang w:val="en-US"/>
        </w:rPr>
        <w:t>F(</w:t>
      </w:r>
      <w:proofErr w:type="gramStart"/>
      <w:r w:rsidR="00031A25">
        <w:rPr>
          <w:rFonts w:ascii="Times New Roman" w:hAnsi="Times New Roman" w:cs="Times New Roman"/>
          <w:sz w:val="24"/>
          <w:szCs w:val="24"/>
          <w:lang w:val="en-US"/>
        </w:rPr>
        <w:t>p,p</w:t>
      </w:r>
      <w:proofErr w:type="gramEnd"/>
      <w:r w:rsidR="00031A25" w:rsidRPr="00031A2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0</w:t>
      </w:r>
      <w:r w:rsidR="00031A25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031A25" w:rsidRPr="00031A2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19</w:t>
      </w:r>
      <w:r w:rsidR="00031A25">
        <w:rPr>
          <w:rFonts w:ascii="Times New Roman" w:hAnsi="Times New Roman" w:cs="Times New Roman"/>
          <w:sz w:val="24"/>
          <w:szCs w:val="24"/>
          <w:lang w:val="en-US"/>
        </w:rPr>
        <w:t xml:space="preserve">F </w:t>
      </w:r>
      <w:r w:rsidR="000B2CE0">
        <w:rPr>
          <w:rFonts w:ascii="Times New Roman" w:hAnsi="Times New Roman" w:cs="Times New Roman"/>
          <w:sz w:val="24"/>
          <w:szCs w:val="24"/>
          <w:lang w:val="en-US"/>
        </w:rPr>
        <w:t xml:space="preserve">elastic scattering </w:t>
      </w:r>
      <w:r w:rsidR="00031A25">
        <w:rPr>
          <w:rFonts w:ascii="Times New Roman" w:hAnsi="Times New Roman" w:cs="Times New Roman"/>
          <w:sz w:val="24"/>
          <w:szCs w:val="24"/>
          <w:lang w:val="en-US"/>
        </w:rPr>
        <w:t>was studied at f</w:t>
      </w:r>
      <w:r w:rsidR="00FF3C4D" w:rsidRPr="00031A25">
        <w:rPr>
          <w:rFonts w:ascii="Times New Roman" w:hAnsi="Times New Roman" w:cs="Times New Roman"/>
          <w:sz w:val="24"/>
          <w:szCs w:val="24"/>
          <w:lang w:val="en-US"/>
        </w:rPr>
        <w:t>ive</w:t>
      </w:r>
      <w:r w:rsidR="00FF3C4D">
        <w:rPr>
          <w:rFonts w:ascii="Times New Roman" w:hAnsi="Times New Roman" w:cs="Times New Roman"/>
          <w:sz w:val="24"/>
          <w:szCs w:val="24"/>
          <w:lang w:val="en-US"/>
        </w:rPr>
        <w:t xml:space="preserve"> backscattering detection ang</w:t>
      </w:r>
      <w:r w:rsidR="00031A25">
        <w:rPr>
          <w:rFonts w:ascii="Times New Roman" w:hAnsi="Times New Roman" w:cs="Times New Roman"/>
          <w:sz w:val="24"/>
          <w:szCs w:val="24"/>
          <w:lang w:val="en-US"/>
        </w:rPr>
        <w:t>les</w:t>
      </w:r>
      <w:r w:rsidR="001E52E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91E8D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="002D62E0">
        <w:rPr>
          <w:rFonts w:ascii="Times New Roman" w:hAnsi="Times New Roman" w:cs="Times New Roman"/>
          <w:sz w:val="24"/>
          <w:szCs w:val="24"/>
          <w:lang w:val="en-US"/>
        </w:rPr>
        <w:t xml:space="preserve">obtained </w:t>
      </w:r>
      <w:r w:rsidR="00F91E8D">
        <w:rPr>
          <w:rFonts w:ascii="Times New Roman" w:hAnsi="Times New Roman" w:cs="Times New Roman"/>
          <w:sz w:val="24"/>
          <w:szCs w:val="24"/>
          <w:lang w:val="en-US"/>
        </w:rPr>
        <w:t xml:space="preserve">cross-section </w:t>
      </w:r>
      <w:r w:rsidR="001F2802">
        <w:rPr>
          <w:rFonts w:ascii="Times New Roman" w:hAnsi="Times New Roman" w:cs="Times New Roman"/>
          <w:sz w:val="24"/>
          <w:szCs w:val="24"/>
          <w:lang w:val="en-US"/>
        </w:rPr>
        <w:t>data</w:t>
      </w:r>
      <w:r w:rsidR="00FA45C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91E8D">
        <w:rPr>
          <w:rFonts w:ascii="Times New Roman" w:hAnsi="Times New Roman" w:cs="Times New Roman"/>
          <w:sz w:val="24"/>
          <w:szCs w:val="24"/>
          <w:lang w:val="en-US"/>
        </w:rPr>
        <w:t>were followed by R-matrix calculations</w:t>
      </w:r>
      <w:r w:rsidR="004D25F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E3AAB">
        <w:rPr>
          <w:rFonts w:ascii="Times New Roman" w:hAnsi="Times New Roman" w:cs="Times New Roman"/>
          <w:sz w:val="24"/>
          <w:szCs w:val="24"/>
          <w:lang w:val="en-US"/>
        </w:rPr>
        <w:fldChar w:fldCharType="begin" w:fldLock="1"/>
      </w:r>
      <w:r w:rsidR="001E3AAB">
        <w:rPr>
          <w:rFonts w:ascii="Times New Roman" w:hAnsi="Times New Roman" w:cs="Times New Roman"/>
          <w:sz w:val="24"/>
          <w:szCs w:val="24"/>
          <w:lang w:val="en-US"/>
        </w:rPr>
        <w:instrText xml:space="preserve">ADDIN CSL_CITATION {"citationItems":[{"id":"ITEM-1","itemData":{"DOI":"10.1103/PhysRevC.81.045805","ISSN":"1089490X","abstract":"The paper describes a multilevel, multichannel R-matrix code, AZURE, for applications in nuclear astrophysics. The code allows simultaneous analysis and extrapolation of low-energy particle scattering, capture, and reaction cross sections of relevance to stellar hydrogen, helium, and carbon burning. The paper presents a summary of R-matrix theory, code description, and a number of applications to demonstrate the applicability and versatility of AZURE. © 2010 The American Physical Society.","author":[{"dropping-particle":"","family":"Azuma","given":"R. E.","non-dropping-particle":"","parse-names":false,"suffix":""},{"dropping-particle":"","family":"Uberseder","given":"E.","non-dropping-particle":"","parse-names":false,"suffix":""},{"dropping-particle":"","family":"Simpson","given":"E. C.","non-dropping-particle":"","parse-names":false,"suffix":""},{"dropping-particle":"","family":"Brune","given":"C. R.","non-dropping-particle":"","parse-names":false,"suffix":""},{"dropping-particle":"","family":"Costantini","given":"H.","non-dropping-particle":"","parse-names":false,"suffix":""},{"dropping-particle":"","family":"Boer","given":"R. J.","non-dropping-particle":"De","parse-names":false,"suffix":""},{"dropping-particle":"","family":"Görres","given":"J.","non-dropping-particle":"","parse-names":false,"suffix":""},{"dropping-particle":"","family":"Heil","given":"M.","non-dropping-particle":"","parse-names":false,"suffix":""},{"dropping-particle":"","family":"Leblanc","given":"P. J.","non-dropping-particle":"","parse-names":false,"suffix":""},{"dropping-particle":"","family":"Ugalde","given":"C.","non-dropping-particle":"","parse-names":false,"suffix":""},{"dropping-particle":"","family":"Wiescher","given":"M.","non-dropping-particle":"","parse-names":false,"suffix":""}],"container-title":"Physical Review C","id":"ITEM-1","issue":"4","issued":{"date-parts":[["2010","4","26"]]},"page":"045805","publisher":"American Physical Society","title":"AZURE: An </w:instrText>
      </w:r>
      <w:r w:rsidR="001E3AAB">
        <w:rPr>
          <w:rFonts w:ascii="Cambria Math" w:hAnsi="Cambria Math" w:cs="Cambria Math"/>
          <w:sz w:val="24"/>
          <w:szCs w:val="24"/>
          <w:lang w:val="en-US"/>
        </w:rPr>
        <w:instrText>𝑅</w:instrText>
      </w:r>
      <w:r w:rsidR="001E3AAB">
        <w:rPr>
          <w:rFonts w:ascii="Times New Roman" w:hAnsi="Times New Roman" w:cs="Times New Roman"/>
          <w:sz w:val="24"/>
          <w:szCs w:val="24"/>
          <w:lang w:val="en-US"/>
        </w:rPr>
        <w:instrText>-matrix code for nuclear astrophysics","type":"article-journal","volume":"81"},"uris":["http://www.mendeley.com/documents/?uuid=84e2b142-b7bd-38ac-ab2f-9a4102520b91"]}],"mendeley":{"formattedCitation":"[1]","plainTextFormattedCitation":"[1]","previouslyFormattedCitation":"[1]"},"properties":{"noteIndex":0},"schema":"https://github.com/citation-style-language/schema/raw/master/csl-citation.json"}</w:instrText>
      </w:r>
      <w:r w:rsidR="001E3AAB">
        <w:rPr>
          <w:rFonts w:ascii="Times New Roman" w:hAnsi="Times New Roman" w:cs="Times New Roman"/>
          <w:sz w:val="24"/>
          <w:szCs w:val="24"/>
          <w:lang w:val="en-US"/>
        </w:rPr>
        <w:fldChar w:fldCharType="separate"/>
      </w:r>
      <w:r w:rsidR="001E3AAB" w:rsidRPr="001E3AAB">
        <w:rPr>
          <w:rFonts w:ascii="Times New Roman" w:hAnsi="Times New Roman" w:cs="Times New Roman"/>
          <w:noProof/>
          <w:sz w:val="24"/>
          <w:szCs w:val="24"/>
          <w:lang w:val="en-US"/>
        </w:rPr>
        <w:t>[1]</w:t>
      </w:r>
      <w:r w:rsidR="001E3AAB">
        <w:rPr>
          <w:rFonts w:ascii="Times New Roman" w:hAnsi="Times New Roman" w:cs="Times New Roman"/>
          <w:sz w:val="24"/>
          <w:szCs w:val="24"/>
          <w:lang w:val="en-US"/>
        </w:rPr>
        <w:fldChar w:fldCharType="end"/>
      </w:r>
      <w:r w:rsidR="009B5497">
        <w:rPr>
          <w:rFonts w:ascii="Times New Roman" w:hAnsi="Times New Roman" w:cs="Times New Roman"/>
          <w:sz w:val="24"/>
          <w:szCs w:val="24"/>
          <w:lang w:val="en-US"/>
        </w:rPr>
        <w:t>, for the reproduction of the experimental values.</w:t>
      </w:r>
      <w:r w:rsidR="00FA45C3">
        <w:rPr>
          <w:rFonts w:ascii="Times New Roman" w:hAnsi="Times New Roman" w:cs="Times New Roman"/>
          <w:sz w:val="24"/>
          <w:szCs w:val="24"/>
          <w:lang w:val="en-US"/>
        </w:rPr>
        <w:t xml:space="preserve"> The final results are compared</w:t>
      </w:r>
      <w:r w:rsidR="00EA2860">
        <w:rPr>
          <w:rFonts w:ascii="Times New Roman" w:hAnsi="Times New Roman" w:cs="Times New Roman"/>
          <w:sz w:val="24"/>
          <w:szCs w:val="24"/>
          <w:lang w:val="en-US"/>
        </w:rPr>
        <w:t xml:space="preserve"> to the existing datasets from the literature as well as the current evaluation</w:t>
      </w:r>
      <w:r w:rsidR="004D25F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E3AAB">
        <w:rPr>
          <w:rFonts w:ascii="Times New Roman" w:hAnsi="Times New Roman" w:cs="Times New Roman"/>
          <w:sz w:val="24"/>
          <w:szCs w:val="24"/>
          <w:lang w:val="en-US"/>
        </w:rPr>
        <w:fldChar w:fldCharType="begin" w:fldLock="1"/>
      </w:r>
      <w:r w:rsidR="001E3AAB">
        <w:rPr>
          <w:rFonts w:ascii="Times New Roman" w:hAnsi="Times New Roman" w:cs="Times New Roman"/>
          <w:sz w:val="24"/>
          <w:szCs w:val="24"/>
          <w:lang w:val="en-US"/>
        </w:rPr>
        <w:instrText>ADDIN CSL_CITATION {"citationItems":[{"id":"ITEM-1","itemData":{"DOI":"10.1016/j.nimb.2015.09.035","ISSN":"0168583X","abstract":"A new version of the SigmaCalc Internet site (http://sigmacalc.iate.obninsk.ru) intended to provide evaluated differential cross-sections for spectra simulation is presented. Results of the revision of previously evaluated cross-sections and new evaluations including data for PIGE were made available to the IBA community through a simple interface. New SigmaCalc features allow users to compare evaluated differential cross-sections with the available results of the cross-section measurements taken on-the-fly from the IBANDL database and to validate them against benchmarks. The current status of the evaluated cross-sections for IBA is discussed.","author":[{"dropping-particle":"","family":"Gurbich","given":"A. F.","non-dropping-particle":"","parse-names":false,"suffix":""}],"container-title":"Nuclear Instruments and Methods in Physics Research Section B: Beam Interactions with Materials and Atoms","id":"ITEM-1","issued":{"date-parts":[["2016","3","15"]]},"page":"27-32","publisher":"North-Holland","title":"SigmaCalc recent development and present status of the evaluated cross-sections for IBA","type":"article-journal","volume":"371"},"uris":["http://www.mendeley.com/documents/?uuid=41c2ef8f-9b50-318f-bd31-a7899dd66dec"]}],"mendeley":{"formattedCitation":"[2]","plainTextFormattedCitation":"[2]","previouslyFormattedCitation":"[2]"},"properties":{"noteIndex":0},"schema":"https://github.com/citation-style-language/schema/raw/master/csl-citation.json"}</w:instrText>
      </w:r>
      <w:r w:rsidR="001E3AAB">
        <w:rPr>
          <w:rFonts w:ascii="Times New Roman" w:hAnsi="Times New Roman" w:cs="Times New Roman"/>
          <w:sz w:val="24"/>
          <w:szCs w:val="24"/>
          <w:lang w:val="en-US"/>
        </w:rPr>
        <w:fldChar w:fldCharType="separate"/>
      </w:r>
      <w:r w:rsidR="001E3AAB" w:rsidRPr="001E3AAB">
        <w:rPr>
          <w:rFonts w:ascii="Times New Roman" w:hAnsi="Times New Roman" w:cs="Times New Roman"/>
          <w:noProof/>
          <w:sz w:val="24"/>
          <w:szCs w:val="24"/>
          <w:lang w:val="en-US"/>
        </w:rPr>
        <w:t>[2]</w:t>
      </w:r>
      <w:r w:rsidR="001E3AAB">
        <w:rPr>
          <w:rFonts w:ascii="Times New Roman" w:hAnsi="Times New Roman" w:cs="Times New Roman"/>
          <w:sz w:val="24"/>
          <w:szCs w:val="24"/>
          <w:lang w:val="en-US"/>
        </w:rPr>
        <w:fldChar w:fldCharType="end"/>
      </w:r>
      <w:r w:rsidR="00EA286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BE7B036" w14:textId="1165E891" w:rsidR="001E3AAB" w:rsidRPr="00650221" w:rsidRDefault="001E3AAB" w:rsidP="001E3AAB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rFonts w:ascii="Times New Roman" w:hAnsi="Times New Roman" w:cs="Times New Roman"/>
          <w:noProof/>
          <w:kern w:val="0"/>
          <w:sz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fldChar w:fldCharType="begin" w:fldLock="1"/>
      </w:r>
      <w:r>
        <w:rPr>
          <w:rFonts w:ascii="Times New Roman" w:hAnsi="Times New Roman" w:cs="Times New Roman"/>
          <w:sz w:val="24"/>
          <w:szCs w:val="24"/>
          <w:lang w:val="en-US"/>
        </w:rPr>
        <w:instrText xml:space="preserve">ADDIN Mendeley Bibliography CSL_BIBLIOGRAPHY </w:instrText>
      </w:r>
      <w:r>
        <w:rPr>
          <w:rFonts w:ascii="Times New Roman" w:hAnsi="Times New Roman" w:cs="Times New Roman"/>
          <w:sz w:val="24"/>
          <w:szCs w:val="24"/>
          <w:lang w:val="en-US"/>
        </w:rPr>
        <w:fldChar w:fldCharType="separate"/>
      </w:r>
      <w:r w:rsidRPr="00650221">
        <w:rPr>
          <w:rFonts w:ascii="Times New Roman" w:hAnsi="Times New Roman" w:cs="Times New Roman"/>
          <w:noProof/>
          <w:kern w:val="0"/>
          <w:sz w:val="24"/>
          <w:lang w:val="en-US"/>
        </w:rPr>
        <w:t>[1]</w:t>
      </w:r>
      <w:r w:rsidRPr="00650221">
        <w:rPr>
          <w:rFonts w:ascii="Times New Roman" w:hAnsi="Times New Roman" w:cs="Times New Roman"/>
          <w:noProof/>
          <w:kern w:val="0"/>
          <w:sz w:val="24"/>
          <w:lang w:val="en-US"/>
        </w:rPr>
        <w:tab/>
        <w:t xml:space="preserve">R. E. Azuma </w:t>
      </w:r>
      <w:r w:rsidRPr="00650221">
        <w:rPr>
          <w:rFonts w:ascii="Times New Roman" w:hAnsi="Times New Roman" w:cs="Times New Roman"/>
          <w:i/>
          <w:iCs/>
          <w:noProof/>
          <w:kern w:val="0"/>
          <w:sz w:val="24"/>
          <w:lang w:val="en-US"/>
        </w:rPr>
        <w:t>et al.</w:t>
      </w:r>
      <w:r w:rsidRPr="00650221">
        <w:rPr>
          <w:rFonts w:ascii="Times New Roman" w:hAnsi="Times New Roman" w:cs="Times New Roman"/>
          <w:noProof/>
          <w:kern w:val="0"/>
          <w:sz w:val="24"/>
          <w:lang w:val="en-US"/>
        </w:rPr>
        <w:t xml:space="preserve">, “AZURE: An </w:t>
      </w:r>
      <w:r w:rsidRPr="001E3AAB">
        <w:rPr>
          <w:rFonts w:ascii="Cambria Math" w:hAnsi="Cambria Math" w:cs="Cambria Math"/>
          <w:noProof/>
          <w:kern w:val="0"/>
          <w:sz w:val="24"/>
        </w:rPr>
        <w:t>𝑅</w:t>
      </w:r>
      <w:r w:rsidRPr="00650221">
        <w:rPr>
          <w:rFonts w:ascii="Times New Roman" w:hAnsi="Times New Roman" w:cs="Times New Roman"/>
          <w:noProof/>
          <w:kern w:val="0"/>
          <w:sz w:val="24"/>
          <w:lang w:val="en-US"/>
        </w:rPr>
        <w:t xml:space="preserve">-matrix code for nuclear astrophysics,” </w:t>
      </w:r>
      <w:r w:rsidRPr="00650221">
        <w:rPr>
          <w:rFonts w:ascii="Times New Roman" w:hAnsi="Times New Roman" w:cs="Times New Roman"/>
          <w:i/>
          <w:iCs/>
          <w:noProof/>
          <w:kern w:val="0"/>
          <w:sz w:val="24"/>
          <w:lang w:val="en-US"/>
        </w:rPr>
        <w:t>Phys. Rev. C</w:t>
      </w:r>
      <w:r w:rsidRPr="00650221">
        <w:rPr>
          <w:rFonts w:ascii="Times New Roman" w:hAnsi="Times New Roman" w:cs="Times New Roman"/>
          <w:noProof/>
          <w:kern w:val="0"/>
          <w:sz w:val="24"/>
          <w:lang w:val="en-US"/>
        </w:rPr>
        <w:t>, vol. 81, no. 4, p. 045805, Apr. 2010, doi: 10.1103/PhysRevC.81.045805.</w:t>
      </w:r>
    </w:p>
    <w:p w14:paraId="625FE739" w14:textId="77777777" w:rsidR="001E3AAB" w:rsidRPr="001E3AAB" w:rsidRDefault="001E3AAB" w:rsidP="001E3AAB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rFonts w:ascii="Times New Roman" w:hAnsi="Times New Roman" w:cs="Times New Roman"/>
          <w:noProof/>
          <w:sz w:val="24"/>
        </w:rPr>
      </w:pPr>
      <w:r w:rsidRPr="00650221">
        <w:rPr>
          <w:rFonts w:ascii="Times New Roman" w:hAnsi="Times New Roman" w:cs="Times New Roman"/>
          <w:noProof/>
          <w:kern w:val="0"/>
          <w:sz w:val="24"/>
          <w:lang w:val="en-US"/>
        </w:rPr>
        <w:t>[2]</w:t>
      </w:r>
      <w:r w:rsidRPr="00650221">
        <w:rPr>
          <w:rFonts w:ascii="Times New Roman" w:hAnsi="Times New Roman" w:cs="Times New Roman"/>
          <w:noProof/>
          <w:kern w:val="0"/>
          <w:sz w:val="24"/>
          <w:lang w:val="en-US"/>
        </w:rPr>
        <w:tab/>
        <w:t xml:space="preserve">A. F. Gurbich, “SigmaCalc recent development and present status of the evaluated cross-sections for IBA,” </w:t>
      </w:r>
      <w:r w:rsidRPr="00650221">
        <w:rPr>
          <w:rFonts w:ascii="Times New Roman" w:hAnsi="Times New Roman" w:cs="Times New Roman"/>
          <w:i/>
          <w:iCs/>
          <w:noProof/>
          <w:kern w:val="0"/>
          <w:sz w:val="24"/>
          <w:lang w:val="en-US"/>
        </w:rPr>
        <w:t xml:space="preserve">Nucl. Instruments Methods Phys. Res. Sect. B Beam Interact. with Mater. </w:t>
      </w:r>
      <w:r w:rsidRPr="001E3AAB">
        <w:rPr>
          <w:rFonts w:ascii="Times New Roman" w:hAnsi="Times New Roman" w:cs="Times New Roman"/>
          <w:i/>
          <w:iCs/>
          <w:noProof/>
          <w:kern w:val="0"/>
          <w:sz w:val="24"/>
        </w:rPr>
        <w:t>Atoms</w:t>
      </w:r>
      <w:r w:rsidRPr="001E3AAB">
        <w:rPr>
          <w:rFonts w:ascii="Times New Roman" w:hAnsi="Times New Roman" w:cs="Times New Roman"/>
          <w:noProof/>
          <w:kern w:val="0"/>
          <w:sz w:val="24"/>
        </w:rPr>
        <w:t>, vol. 371, pp. 27–32, Mar. 2016, doi: 10.1016/j.nimb.2015.09.035.</w:t>
      </w:r>
    </w:p>
    <w:p w14:paraId="248D321D" w14:textId="77932A7F" w:rsidR="001E3AAB" w:rsidRPr="00213517" w:rsidRDefault="001E3AAB" w:rsidP="004F117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fldChar w:fldCharType="end"/>
      </w:r>
    </w:p>
    <w:sectPr w:rsidR="001E3AAB" w:rsidRPr="00213517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2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A1"/>
    <w:family w:val="roman"/>
    <w:pitch w:val="variable"/>
    <w:sig w:usb0="E00006FF" w:usb1="420024FF" w:usb2="02000000" w:usb3="00000000" w:csb0="0000019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4423"/>
    <w:rsid w:val="00031A25"/>
    <w:rsid w:val="00041088"/>
    <w:rsid w:val="00085AA9"/>
    <w:rsid w:val="000874C5"/>
    <w:rsid w:val="00091505"/>
    <w:rsid w:val="000A1A91"/>
    <w:rsid w:val="000A2641"/>
    <w:rsid w:val="000A7B06"/>
    <w:rsid w:val="000B2CE0"/>
    <w:rsid w:val="000D3D45"/>
    <w:rsid w:val="000E16FD"/>
    <w:rsid w:val="000E2CF9"/>
    <w:rsid w:val="000E565C"/>
    <w:rsid w:val="000F0AF9"/>
    <w:rsid w:val="001166DB"/>
    <w:rsid w:val="00154D1C"/>
    <w:rsid w:val="0015764A"/>
    <w:rsid w:val="001A2573"/>
    <w:rsid w:val="001E3AAB"/>
    <w:rsid w:val="001E52E4"/>
    <w:rsid w:val="001F2802"/>
    <w:rsid w:val="00213517"/>
    <w:rsid w:val="00232C37"/>
    <w:rsid w:val="00233CDA"/>
    <w:rsid w:val="00235BBE"/>
    <w:rsid w:val="0025491A"/>
    <w:rsid w:val="00257BC1"/>
    <w:rsid w:val="0026623A"/>
    <w:rsid w:val="00290D42"/>
    <w:rsid w:val="002C633D"/>
    <w:rsid w:val="002D62E0"/>
    <w:rsid w:val="002F14FF"/>
    <w:rsid w:val="00303F72"/>
    <w:rsid w:val="00305DAF"/>
    <w:rsid w:val="00337432"/>
    <w:rsid w:val="00345C12"/>
    <w:rsid w:val="003626F7"/>
    <w:rsid w:val="0036516B"/>
    <w:rsid w:val="00376A1C"/>
    <w:rsid w:val="003A3AB3"/>
    <w:rsid w:val="003E37D7"/>
    <w:rsid w:val="00430AFB"/>
    <w:rsid w:val="00463B85"/>
    <w:rsid w:val="0047187F"/>
    <w:rsid w:val="00485625"/>
    <w:rsid w:val="004D01A7"/>
    <w:rsid w:val="004D25FF"/>
    <w:rsid w:val="004F117D"/>
    <w:rsid w:val="005010C8"/>
    <w:rsid w:val="00513885"/>
    <w:rsid w:val="00534250"/>
    <w:rsid w:val="00534532"/>
    <w:rsid w:val="0054303C"/>
    <w:rsid w:val="00565628"/>
    <w:rsid w:val="00576203"/>
    <w:rsid w:val="00583D3C"/>
    <w:rsid w:val="0059735F"/>
    <w:rsid w:val="005A2ECF"/>
    <w:rsid w:val="005F75FF"/>
    <w:rsid w:val="00623CC5"/>
    <w:rsid w:val="00633DC6"/>
    <w:rsid w:val="00650221"/>
    <w:rsid w:val="006623C7"/>
    <w:rsid w:val="00662E58"/>
    <w:rsid w:val="00672389"/>
    <w:rsid w:val="00672407"/>
    <w:rsid w:val="00683428"/>
    <w:rsid w:val="006A19A6"/>
    <w:rsid w:val="006E3172"/>
    <w:rsid w:val="006F4A94"/>
    <w:rsid w:val="006F7C8A"/>
    <w:rsid w:val="007154B8"/>
    <w:rsid w:val="00723F25"/>
    <w:rsid w:val="00734D3B"/>
    <w:rsid w:val="007427F4"/>
    <w:rsid w:val="007B01B0"/>
    <w:rsid w:val="007B629B"/>
    <w:rsid w:val="007B6BC0"/>
    <w:rsid w:val="007C6DEB"/>
    <w:rsid w:val="007D3A8C"/>
    <w:rsid w:val="007D4E98"/>
    <w:rsid w:val="008072A4"/>
    <w:rsid w:val="00813C4A"/>
    <w:rsid w:val="00827237"/>
    <w:rsid w:val="00832683"/>
    <w:rsid w:val="00845F86"/>
    <w:rsid w:val="008540B7"/>
    <w:rsid w:val="00862F81"/>
    <w:rsid w:val="0087705A"/>
    <w:rsid w:val="008962C1"/>
    <w:rsid w:val="008B00C8"/>
    <w:rsid w:val="008C7590"/>
    <w:rsid w:val="008F378B"/>
    <w:rsid w:val="00904EEB"/>
    <w:rsid w:val="00907E8F"/>
    <w:rsid w:val="00910822"/>
    <w:rsid w:val="00913B40"/>
    <w:rsid w:val="00921A54"/>
    <w:rsid w:val="00972F8B"/>
    <w:rsid w:val="00975FB2"/>
    <w:rsid w:val="00995FB6"/>
    <w:rsid w:val="009A7FE4"/>
    <w:rsid w:val="009B5063"/>
    <w:rsid w:val="009B5497"/>
    <w:rsid w:val="009C1450"/>
    <w:rsid w:val="009E1127"/>
    <w:rsid w:val="00A01D9A"/>
    <w:rsid w:val="00A3485B"/>
    <w:rsid w:val="00A37E79"/>
    <w:rsid w:val="00A5531C"/>
    <w:rsid w:val="00A675A8"/>
    <w:rsid w:val="00A72ABA"/>
    <w:rsid w:val="00A80C06"/>
    <w:rsid w:val="00A81FA2"/>
    <w:rsid w:val="00AC530B"/>
    <w:rsid w:val="00B107F7"/>
    <w:rsid w:val="00B13790"/>
    <w:rsid w:val="00B143E1"/>
    <w:rsid w:val="00B154E1"/>
    <w:rsid w:val="00B83051"/>
    <w:rsid w:val="00BA11EF"/>
    <w:rsid w:val="00BE145D"/>
    <w:rsid w:val="00BE1C11"/>
    <w:rsid w:val="00BE7B65"/>
    <w:rsid w:val="00BF5354"/>
    <w:rsid w:val="00C01169"/>
    <w:rsid w:val="00C05083"/>
    <w:rsid w:val="00C1720B"/>
    <w:rsid w:val="00CA53DC"/>
    <w:rsid w:val="00CB16F8"/>
    <w:rsid w:val="00CC46A4"/>
    <w:rsid w:val="00CE6611"/>
    <w:rsid w:val="00D325D2"/>
    <w:rsid w:val="00D61798"/>
    <w:rsid w:val="00D642ED"/>
    <w:rsid w:val="00D66F70"/>
    <w:rsid w:val="00DA6CDC"/>
    <w:rsid w:val="00DB694F"/>
    <w:rsid w:val="00DD38D8"/>
    <w:rsid w:val="00E005FB"/>
    <w:rsid w:val="00E00E50"/>
    <w:rsid w:val="00E1459B"/>
    <w:rsid w:val="00E179FA"/>
    <w:rsid w:val="00E305AB"/>
    <w:rsid w:val="00E30B96"/>
    <w:rsid w:val="00E60EDE"/>
    <w:rsid w:val="00E835EB"/>
    <w:rsid w:val="00E95FE0"/>
    <w:rsid w:val="00EA2860"/>
    <w:rsid w:val="00EC0361"/>
    <w:rsid w:val="00EE37D6"/>
    <w:rsid w:val="00F1674C"/>
    <w:rsid w:val="00F366D5"/>
    <w:rsid w:val="00F45116"/>
    <w:rsid w:val="00F63649"/>
    <w:rsid w:val="00F64423"/>
    <w:rsid w:val="00F905EE"/>
    <w:rsid w:val="00F91E8D"/>
    <w:rsid w:val="00FA3794"/>
    <w:rsid w:val="00FA45C3"/>
    <w:rsid w:val="00FD2579"/>
    <w:rsid w:val="00FE54C1"/>
    <w:rsid w:val="00FF3C4D"/>
    <w:rsid w:val="00FF7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73BF29"/>
  <w15:chartTrackingRefBased/>
  <w15:docId w15:val="{B82B1432-1D75-4DBD-B43A-59F20DA74D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l-G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6442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6442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6442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6442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6442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6442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6442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6442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6442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6442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6442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6442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64423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64423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6442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6442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6442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6442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6442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644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6442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644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6442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6442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6442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6442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6442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64423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64423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921A5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21A5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file:///C:\Users\kokko\Downloads\%20taimpiri@inp.demokritos.g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4A5FBF-204D-4212-8295-2CA35F8CD8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1182</Words>
  <Characters>6384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Evangelia Taimpiri</dc:creator>
  <cp:keywords/>
  <dc:description/>
  <cp:lastModifiedBy>Evangelia Taimpiri</cp:lastModifiedBy>
  <cp:revision>3</cp:revision>
  <dcterms:created xsi:type="dcterms:W3CDTF">2026-05-05T14:55:00Z</dcterms:created>
  <dcterms:modified xsi:type="dcterms:W3CDTF">2026-05-06T09:41:00Z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nique User Id_1">
    <vt:lpwstr>3383051b-4bb9-3375-8301-e1f96867ff1d</vt:lpwstr>
  </property>
  <property fmtid="{D5CDD505-2E9C-101B-9397-08002B2CF9AE}" pid="4" name="Mendeley Citation Style_1">
    <vt:lpwstr>http://www.zotero.org/styles/ieee</vt:lpwstr>
  </property>
  <property fmtid="{D5CDD505-2E9C-101B-9397-08002B2CF9AE}" pid="5" name="Mendeley Recent Style Id 0_1">
    <vt:lpwstr>http://www.zotero.org/styles/american-medical-association</vt:lpwstr>
  </property>
  <property fmtid="{D5CDD505-2E9C-101B-9397-08002B2CF9AE}" pid="6" name="Mendeley Recent Style Name 0_1">
    <vt:lpwstr>AMA Manual of Style 11th edition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APSA Style Manual revised 2018 edition</vt:lpwstr>
  </property>
  <property fmtid="{D5CDD505-2E9C-101B-9397-08002B2CF9AE}" pid="9" name="Mendeley Recent Style Id 2_1">
    <vt:lpwstr>http://www.zotero.org/styles/american-sociological-association</vt:lpwstr>
  </property>
  <property fmtid="{D5CDD505-2E9C-101B-9397-08002B2CF9AE}" pid="10" name="Mendeley Recent Style Name 2_1">
    <vt:lpwstr>ASA Style Guide 6th/7th edition</vt:lpwstr>
  </property>
  <property fmtid="{D5CDD505-2E9C-101B-9397-08002B2CF9AE}" pid="11" name="Mendeley Recent Style Id 3_1">
    <vt:lpwstr>http://www.zotero.org/styles/apa</vt:lpwstr>
  </property>
  <property fmtid="{D5CDD505-2E9C-101B-9397-08002B2CF9AE}" pid="12" name="Mendeley Recent Style Name 3_1">
    <vt:lpwstr>American Psychological Association 7th edition</vt:lpwstr>
  </property>
  <property fmtid="{D5CDD505-2E9C-101B-9397-08002B2CF9AE}" pid="13" name="Mendeley Recent Style Id 4_1">
    <vt:lpwstr>http://www.zotero.org/styles/chicago-author-date</vt:lpwstr>
  </property>
  <property fmtid="{D5CDD505-2E9C-101B-9397-08002B2CF9AE}" pid="14" name="Mendeley Recent Style Name 4_1">
    <vt:lpwstr>Chicago Manual of Style 18th edition (author-date)</vt:lpwstr>
  </property>
  <property fmtid="{D5CDD505-2E9C-101B-9397-08002B2CF9AE}" pid="15" name="Mendeley Recent Style Id 5_1">
    <vt:lpwstr>http://www.zotero.org/styles/harvard-cite-them-right</vt:lpwstr>
  </property>
  <property fmtid="{D5CDD505-2E9C-101B-9397-08002B2CF9AE}" pid="16" name="Mendeley Recent Style Name 5_1">
    <vt:lpwstr>Cite Them Right 12th edition (author-date/Harvard)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 Reference Guide version 11.29.2023</vt:lpwstr>
  </property>
  <property fmtid="{D5CDD505-2E9C-101B-9397-08002B2CF9AE}" pid="19" name="Mendeley Recent Style Id 7_1">
    <vt:lpwstr>http://www.zotero.org/styles/modern-language-association</vt:lpwstr>
  </property>
  <property fmtid="{D5CDD505-2E9C-101B-9397-08002B2CF9AE}" pid="20" name="Mendeley Recent Style Name 7_1">
    <vt:lpwstr>MLA Handbook 9th edition (in-text citations)</vt:lpwstr>
  </property>
  <property fmtid="{D5CDD505-2E9C-101B-9397-08002B2CF9AE}" pid="21" name="Mendeley Recent Style Id 8_1">
    <vt:lpwstr>http://www.zotero.org/styles/modern-humanities-research-association</vt:lpwstr>
  </property>
  <property fmtid="{D5CDD505-2E9C-101B-9397-08002B2CF9AE}" pid="22" name="Mendeley Recent Style Name 8_1">
    <vt:lpwstr>Modern Humanities Research Association 3rd edition (note with bibliography)</vt:lpwstr>
  </property>
  <property fmtid="{D5CDD505-2E9C-101B-9397-08002B2CF9AE}" pid="23" name="Mendeley Recent Style Id 9_1">
    <vt:lpwstr>http://www.zotero.org/styles/nature</vt:lpwstr>
  </property>
  <property fmtid="{D5CDD505-2E9C-101B-9397-08002B2CF9AE}" pid="24" name="Mendeley Recent Style Name 9_1">
    <vt:lpwstr>Nature</vt:lpwstr>
  </property>
</Properties>
</file>