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3CB7B5" w14:textId="6F997658" w:rsidR="004D4B5A" w:rsidRPr="007E6B9D" w:rsidRDefault="004D4B5A" w:rsidP="007E6B9D">
      <w:pPr>
        <w:jc w:val="center"/>
        <w:rPr>
          <w:rFonts w:ascii="Times New Roman" w:hAnsi="Times New Roman" w:cs="Times New Roman"/>
          <w:b/>
          <w:bCs/>
        </w:rPr>
      </w:pPr>
      <w:r w:rsidRPr="007E6B9D">
        <w:rPr>
          <w:rFonts w:ascii="Times New Roman" w:hAnsi="Times New Roman" w:cs="Times New Roman"/>
          <w:b/>
          <w:bCs/>
        </w:rPr>
        <w:t>Modeling the Deflection of Solar Wind by Earth’s Magnetic Field</w:t>
      </w:r>
    </w:p>
    <w:p w14:paraId="3DF90FB2" w14:textId="1467AF98" w:rsidR="004D4B5A" w:rsidRDefault="007E6B9D" w:rsidP="007E6B9D">
      <w:pPr>
        <w:jc w:val="center"/>
        <w:rPr>
          <w:rFonts w:ascii="Times New Roman" w:hAnsi="Times New Roman" w:cs="Times New Roman"/>
        </w:rPr>
      </w:pPr>
      <w:r w:rsidRPr="007E6B9D">
        <w:rPr>
          <w:rFonts w:ascii="Times New Roman" w:hAnsi="Times New Roman" w:cs="Times New Roman"/>
        </w:rPr>
        <w:t>Joshua Dancy</w:t>
      </w:r>
      <w:r w:rsidRPr="007E6B9D">
        <w:rPr>
          <w:rFonts w:ascii="Times New Roman" w:hAnsi="Times New Roman" w:cs="Times New Roman"/>
        </w:rPr>
        <w:t>, Deliang Bao</w:t>
      </w:r>
    </w:p>
    <w:p w14:paraId="7EBF58E6" w14:textId="720F5237" w:rsidR="007E6B9D" w:rsidRPr="007E6B9D" w:rsidRDefault="007E6B9D" w:rsidP="007E6B9D">
      <w:pPr>
        <w:jc w:val="center"/>
        <w:rPr>
          <w:rFonts w:ascii="Times New Roman" w:hAnsi="Times New Roman" w:cs="Times New Roman"/>
        </w:rPr>
      </w:pPr>
      <w:r>
        <w:rPr>
          <w:rFonts w:ascii="Times New Roman" w:hAnsi="Times New Roman" w:cs="Times New Roman"/>
        </w:rPr>
        <w:t>Department of Physics, Hampton University</w:t>
      </w:r>
    </w:p>
    <w:p w14:paraId="5781AE08" w14:textId="34D92621" w:rsidR="00DF2C82" w:rsidRPr="007E6B9D" w:rsidRDefault="00B321A8" w:rsidP="007E6B9D">
      <w:pPr>
        <w:jc w:val="both"/>
        <w:rPr>
          <w:rFonts w:ascii="Times New Roman" w:hAnsi="Times New Roman" w:cs="Times New Roman"/>
        </w:rPr>
      </w:pPr>
      <w:r w:rsidRPr="007E6B9D">
        <w:rPr>
          <w:rFonts w:ascii="Times New Roman" w:hAnsi="Times New Roman" w:cs="Times New Roman"/>
        </w:rPr>
        <w:t>Magnetic fields play a fundamental role in many cosmic phenomena, governing the motion of charged particles in space and influencing the large-scale structure of the universe. A particularly important example occurs when high-speed charged particles emitted by the Sun, known as the solar wind, encounter Earth’s magnetic field. This interaction raises an important question: how effectively does Earth’s magnetic field protect the planet from energetic particles that could otherwise impact the atmosphere and surface?</w:t>
      </w:r>
      <w:r w:rsidR="004D4B5A" w:rsidRPr="007E6B9D">
        <w:rPr>
          <w:rFonts w:ascii="Times New Roman" w:hAnsi="Times New Roman" w:cs="Times New Roman"/>
        </w:rPr>
        <w:t xml:space="preserve"> </w:t>
      </w:r>
      <w:r w:rsidRPr="007E6B9D">
        <w:rPr>
          <w:rFonts w:ascii="Times New Roman" w:hAnsi="Times New Roman" w:cs="Times New Roman"/>
        </w:rPr>
        <w:t>Classical electromagnetism provides the theoretical foundation for understanding this process. According to the Lorentz force, a charged particle moving through a magnetic field experiences a force perpendicular to its velocity, causing the particle to follow a circular or helical trajectory. These principles, derived from Maxwell’s equations, have long been used to describe particle motion in both laboratory plasmas and astrophysical environments. However, earlier analyses were often based on simplified assumptions or limited observational data, leaving opportunities to improve quantitative modeling using modern measurements of solar wind properties and planetary magnetic fields.</w:t>
      </w:r>
      <w:r w:rsidR="004D4B5A" w:rsidRPr="007E6B9D">
        <w:rPr>
          <w:rFonts w:ascii="Times New Roman" w:hAnsi="Times New Roman" w:cs="Times New Roman"/>
        </w:rPr>
        <w:t xml:space="preserve"> </w:t>
      </w:r>
      <w:r w:rsidRPr="007E6B9D">
        <w:rPr>
          <w:rFonts w:ascii="Times New Roman" w:hAnsi="Times New Roman" w:cs="Times New Roman"/>
        </w:rPr>
        <w:t>In this work, I model the trajectory of a proton entering Earth’s magnetic field by applying the Lorentz force equation under typical solar wind conditions. Using reported values for average solar wind velocity and the strength of Earth’s magnetosphere, I calculate the proton’s radius of curvature and construct a vector diagram illustrating the relationship between velocity, magnetic field direction, and magnetic force. This analysis provides a simple quantitative illustration of how charged particles are deflected before reaching Earth.</w:t>
      </w:r>
      <w:r w:rsidR="004D4B5A" w:rsidRPr="007E6B9D">
        <w:rPr>
          <w:rFonts w:ascii="Times New Roman" w:hAnsi="Times New Roman" w:cs="Times New Roman"/>
        </w:rPr>
        <w:t xml:space="preserve"> </w:t>
      </w:r>
      <w:r w:rsidR="00DF2C82" w:rsidRPr="007E6B9D">
        <w:rPr>
          <w:rFonts w:ascii="Times New Roman" w:hAnsi="Times New Roman" w:cs="Times New Roman"/>
        </w:rPr>
        <w:t>This study demonstrates how fundamental electromagnetic principles explain the shielding effect of Earth’s magnetic field and highlights the broader importance of magnetic fields in protecting planetary environments and shaping cosmic particle dynamics.</w:t>
      </w:r>
    </w:p>
    <w:sectPr w:rsidR="00DF2C82" w:rsidRPr="007E6B9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xNDcxtTQ2MLawtLQ0NTJW0lEKTi0uzszPAykwrAUATFYA6ywAAAA="/>
  </w:docVars>
  <w:rsids>
    <w:rsidRoot w:val="00367A0A"/>
    <w:rsid w:val="00155029"/>
    <w:rsid w:val="00367A0A"/>
    <w:rsid w:val="004D4B5A"/>
    <w:rsid w:val="007E6B9D"/>
    <w:rsid w:val="00B321A8"/>
    <w:rsid w:val="00DB0E21"/>
    <w:rsid w:val="00DF2C82"/>
    <w:rsid w:val="00E16513"/>
    <w:rsid w:val="00F157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8C9BC5"/>
  <w15:chartTrackingRefBased/>
  <w15:docId w15:val="{C58E5CCD-4535-421B-86E9-BAED790144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67A0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67A0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67A0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67A0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67A0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67A0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67A0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67A0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67A0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67A0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67A0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67A0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67A0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67A0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67A0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67A0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67A0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67A0A"/>
    <w:rPr>
      <w:rFonts w:eastAsiaTheme="majorEastAsia" w:cstheme="majorBidi"/>
      <w:color w:val="272727" w:themeColor="text1" w:themeTint="D8"/>
    </w:rPr>
  </w:style>
  <w:style w:type="paragraph" w:styleId="Title">
    <w:name w:val="Title"/>
    <w:basedOn w:val="Normal"/>
    <w:next w:val="Normal"/>
    <w:link w:val="TitleChar"/>
    <w:uiPriority w:val="10"/>
    <w:qFormat/>
    <w:rsid w:val="00367A0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67A0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67A0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67A0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67A0A"/>
    <w:pPr>
      <w:spacing w:before="160"/>
      <w:jc w:val="center"/>
    </w:pPr>
    <w:rPr>
      <w:i/>
      <w:iCs/>
      <w:color w:val="404040" w:themeColor="text1" w:themeTint="BF"/>
    </w:rPr>
  </w:style>
  <w:style w:type="character" w:customStyle="1" w:styleId="QuoteChar">
    <w:name w:val="Quote Char"/>
    <w:basedOn w:val="DefaultParagraphFont"/>
    <w:link w:val="Quote"/>
    <w:uiPriority w:val="29"/>
    <w:rsid w:val="00367A0A"/>
    <w:rPr>
      <w:i/>
      <w:iCs/>
      <w:color w:val="404040" w:themeColor="text1" w:themeTint="BF"/>
    </w:rPr>
  </w:style>
  <w:style w:type="paragraph" w:styleId="ListParagraph">
    <w:name w:val="List Paragraph"/>
    <w:basedOn w:val="Normal"/>
    <w:uiPriority w:val="34"/>
    <w:qFormat/>
    <w:rsid w:val="00367A0A"/>
    <w:pPr>
      <w:ind w:left="720"/>
      <w:contextualSpacing/>
    </w:pPr>
  </w:style>
  <w:style w:type="character" w:styleId="IntenseEmphasis">
    <w:name w:val="Intense Emphasis"/>
    <w:basedOn w:val="DefaultParagraphFont"/>
    <w:uiPriority w:val="21"/>
    <w:qFormat/>
    <w:rsid w:val="00367A0A"/>
    <w:rPr>
      <w:i/>
      <w:iCs/>
      <w:color w:val="0F4761" w:themeColor="accent1" w:themeShade="BF"/>
    </w:rPr>
  </w:style>
  <w:style w:type="paragraph" w:styleId="IntenseQuote">
    <w:name w:val="Intense Quote"/>
    <w:basedOn w:val="Normal"/>
    <w:next w:val="Normal"/>
    <w:link w:val="IntenseQuoteChar"/>
    <w:uiPriority w:val="30"/>
    <w:qFormat/>
    <w:rsid w:val="00367A0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67A0A"/>
    <w:rPr>
      <w:i/>
      <w:iCs/>
      <w:color w:val="0F4761" w:themeColor="accent1" w:themeShade="BF"/>
    </w:rPr>
  </w:style>
  <w:style w:type="character" w:styleId="IntenseReference">
    <w:name w:val="Intense Reference"/>
    <w:basedOn w:val="DefaultParagraphFont"/>
    <w:uiPriority w:val="32"/>
    <w:qFormat/>
    <w:rsid w:val="00367A0A"/>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319</Words>
  <Characters>1821</Characters>
  <Application>Microsoft Office Word</Application>
  <DocSecurity>0</DocSecurity>
  <Lines>15</Lines>
  <Paragraphs>4</Paragraphs>
  <ScaleCrop>false</ScaleCrop>
  <Company/>
  <LinksUpToDate>false</LinksUpToDate>
  <CharactersWithSpaces>2136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BAO DELIANG</dc:creator>
  <cp:keywords/>
  <dc:description/>
  <cp:lastModifiedBy>BAO DELIANG</cp:lastModifiedBy>
  <cp:revision>5</cp:revision>
  <dcterms:created xsi:type="dcterms:W3CDTF">2026-03-08T16:01:00Z</dcterms:created>
  <dcterms:modified xsi:type="dcterms:W3CDTF">2026-03-08T16:04:00Z</dcterms:modified>
</cp:coreProperties>
</file>