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1BC4D" w14:textId="60722A1A" w:rsidR="008B6CF1" w:rsidRDefault="00371602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524950">
        <w:rPr>
          <w:rFonts w:ascii="Times New Roman" w:hAnsi="Times New Roman" w:cs="Times New Roman"/>
          <w:b/>
          <w:bCs/>
          <w:sz w:val="28"/>
          <w:szCs w:val="28"/>
        </w:rPr>
        <w:t>T</w:t>
      </w:r>
      <w:r w:rsidR="00151740" w:rsidRPr="00524950">
        <w:rPr>
          <w:rFonts w:ascii="Times New Roman" w:hAnsi="Times New Roman" w:cs="Times New Roman"/>
          <w:b/>
          <w:bCs/>
          <w:sz w:val="28"/>
          <w:szCs w:val="28"/>
        </w:rPr>
        <w:t xml:space="preserve">erahertz spectroscopy </w:t>
      </w:r>
      <w:r w:rsidR="000421E6" w:rsidRPr="00524950">
        <w:rPr>
          <w:rFonts w:ascii="Times New Roman" w:hAnsi="Times New Roman" w:cs="Times New Roman"/>
          <w:b/>
          <w:bCs/>
          <w:sz w:val="28"/>
          <w:szCs w:val="28"/>
        </w:rPr>
        <w:t>over</w:t>
      </w:r>
      <w:r w:rsidR="009F6921" w:rsidRPr="00524950">
        <w:rPr>
          <w:rFonts w:ascii="Times New Roman" w:hAnsi="Times New Roman" w:cs="Times New Roman"/>
          <w:b/>
          <w:bCs/>
          <w:sz w:val="28"/>
          <w:szCs w:val="28"/>
        </w:rPr>
        <w:t xml:space="preserve"> 25 THz bandwidth </w:t>
      </w:r>
      <w:r w:rsidR="00151740" w:rsidRPr="00524950">
        <w:rPr>
          <w:rFonts w:ascii="Times New Roman" w:hAnsi="Times New Roman" w:cs="Times New Roman"/>
          <w:b/>
          <w:bCs/>
          <w:sz w:val="28"/>
          <w:szCs w:val="28"/>
        </w:rPr>
        <w:t xml:space="preserve">enabled by </w:t>
      </w:r>
      <w:r w:rsidR="00900BEB" w:rsidRPr="00524950">
        <w:rPr>
          <w:rFonts w:ascii="Times New Roman" w:hAnsi="Times New Roman" w:cs="Times New Roman"/>
          <w:b/>
          <w:bCs/>
          <w:sz w:val="28"/>
          <w:szCs w:val="28"/>
        </w:rPr>
        <w:t>BNA</w:t>
      </w:r>
      <w:r w:rsidR="000421E6" w:rsidRPr="00524950">
        <w:rPr>
          <w:rFonts w:ascii="Times New Roman" w:hAnsi="Times New Roman" w:cs="Times New Roman"/>
          <w:b/>
          <w:bCs/>
          <w:sz w:val="28"/>
          <w:szCs w:val="28"/>
        </w:rPr>
        <w:t xml:space="preserve"> crystals</w:t>
      </w:r>
      <w:r w:rsidR="00151740" w:rsidRPr="00524950">
        <w:rPr>
          <w:rFonts w:ascii="Times New Roman" w:hAnsi="Times New Roman" w:cs="Times New Roman"/>
          <w:b/>
          <w:bCs/>
          <w:sz w:val="28"/>
          <w:szCs w:val="28"/>
        </w:rPr>
        <w:t xml:space="preserve"> and a single-ring-fiber pulse compressor</w:t>
      </w:r>
    </w:p>
    <w:p w14:paraId="6CFDBCC9" w14:textId="417A2211" w:rsidR="008E0688" w:rsidRPr="008E0688" w:rsidRDefault="008E0688" w:rsidP="008E0688">
      <w:pPr>
        <w:pStyle w:val="02Author"/>
        <w:rPr>
          <w:rFonts w:ascii="Times New Roman" w:hAnsi="Times New Roman" w:cs="Times New Roman"/>
          <w:b w:val="0"/>
          <w:smallCaps w:val="0"/>
          <w:color w:val="auto"/>
          <w:kern w:val="2"/>
          <w:szCs w:val="24"/>
          <w:lang w:val="en-CA" w:eastAsia="zh-CN"/>
          <w14:ligatures w14:val="standardContextual"/>
        </w:rPr>
      </w:pPr>
      <w:r w:rsidRPr="008E0688">
        <w:rPr>
          <w:rFonts w:ascii="Times New Roman" w:hAnsi="Times New Roman" w:cs="Times New Roman"/>
          <w:b w:val="0"/>
          <w:smallCaps w:val="0"/>
          <w:color w:val="auto"/>
          <w:kern w:val="2"/>
          <w:szCs w:val="24"/>
          <w:lang w:val="en-CA" w:eastAsia="zh-CN"/>
          <w14:ligatures w14:val="standardContextual"/>
        </w:rPr>
        <w:t>Wei Cui,</w:t>
      </w:r>
      <w:r w:rsidR="00B0545E">
        <w:rPr>
          <w:rFonts w:ascii="Times New Roman" w:hAnsi="Times New Roman" w:cs="Times New Roman"/>
          <w:b w:val="0"/>
          <w:smallCaps w:val="0"/>
          <w:color w:val="auto"/>
          <w:kern w:val="2"/>
          <w:szCs w:val="24"/>
          <w:lang w:val="en-CA" w:eastAsia="zh-CN"/>
          <w14:ligatures w14:val="standardContextual"/>
        </w:rPr>
        <w:t xml:space="preserve"> </w:t>
      </w:r>
      <w:r w:rsidRPr="008E0688">
        <w:rPr>
          <w:rFonts w:ascii="Times New Roman" w:hAnsi="Times New Roman" w:cs="Times New Roman"/>
          <w:b w:val="0"/>
          <w:smallCaps w:val="0"/>
          <w:color w:val="auto"/>
          <w:kern w:val="2"/>
          <w:szCs w:val="24"/>
          <w:lang w:val="en-CA" w:eastAsia="zh-CN"/>
          <w14:ligatures w14:val="standardContextual"/>
        </w:rPr>
        <w:t xml:space="preserve">Aswin </w:t>
      </w:r>
      <w:proofErr w:type="spellStart"/>
      <w:r w:rsidRPr="008E0688">
        <w:rPr>
          <w:rFonts w:ascii="Times New Roman" w:hAnsi="Times New Roman" w:cs="Times New Roman"/>
          <w:b w:val="0"/>
          <w:smallCaps w:val="0"/>
          <w:color w:val="auto"/>
          <w:kern w:val="2"/>
          <w:szCs w:val="24"/>
          <w:lang w:val="en-CA" w:eastAsia="zh-CN"/>
          <w14:ligatures w14:val="standardContextual"/>
        </w:rPr>
        <w:t>Vishnuradhan</w:t>
      </w:r>
      <w:proofErr w:type="spellEnd"/>
      <w:r w:rsidRPr="008E0688">
        <w:rPr>
          <w:rFonts w:ascii="Times New Roman" w:hAnsi="Times New Roman" w:cs="Times New Roman"/>
          <w:b w:val="0"/>
          <w:smallCaps w:val="0"/>
          <w:color w:val="auto"/>
          <w:kern w:val="2"/>
          <w:szCs w:val="24"/>
          <w:lang w:val="en-CA" w:eastAsia="zh-CN"/>
          <w14:ligatures w14:val="standardContextual"/>
        </w:rPr>
        <w:t>,</w:t>
      </w:r>
      <w:r>
        <w:rPr>
          <w:rFonts w:ascii="Times New Roman" w:hAnsi="Times New Roman" w:cs="Times New Roman"/>
          <w:b w:val="0"/>
          <w:smallCaps w:val="0"/>
          <w:color w:val="auto"/>
          <w:kern w:val="2"/>
          <w:szCs w:val="24"/>
          <w:lang w:val="en-CA" w:eastAsia="zh-CN"/>
          <w14:ligatures w14:val="standardContextual"/>
        </w:rPr>
        <w:t xml:space="preserve"> </w:t>
      </w:r>
      <w:r w:rsidRPr="008E0688">
        <w:rPr>
          <w:rFonts w:ascii="Times New Roman" w:hAnsi="Times New Roman" w:cs="Times New Roman"/>
          <w:b w:val="0"/>
          <w:smallCaps w:val="0"/>
          <w:color w:val="auto"/>
          <w:kern w:val="2"/>
          <w:szCs w:val="24"/>
          <w:lang w:val="en-CA" w:eastAsia="zh-CN"/>
          <w14:ligatures w14:val="standardContextual"/>
        </w:rPr>
        <w:t>Markus Lippl, Eeswar Kumar Yalavarthi, Angela Gamouras,</w:t>
      </w:r>
      <w:r>
        <w:rPr>
          <w:rFonts w:ascii="Times New Roman" w:hAnsi="Times New Roman" w:cs="Times New Roman"/>
          <w:b w:val="0"/>
          <w:smallCaps w:val="0"/>
          <w:color w:val="auto"/>
          <w:kern w:val="2"/>
          <w:szCs w:val="24"/>
          <w:lang w:val="en-CA" w:eastAsia="zh-CN"/>
          <w14:ligatures w14:val="standardContextual"/>
        </w:rPr>
        <w:t xml:space="preserve"> </w:t>
      </w:r>
      <w:r w:rsidRPr="008E0688">
        <w:rPr>
          <w:rFonts w:ascii="Times New Roman" w:hAnsi="Times New Roman" w:cs="Times New Roman"/>
          <w:b w:val="0"/>
          <w:smallCaps w:val="0"/>
          <w:color w:val="auto"/>
          <w:kern w:val="2"/>
          <w:szCs w:val="24"/>
          <w:lang w:val="en-CA" w:eastAsia="zh-CN"/>
          <w14:ligatures w14:val="standardContextual"/>
        </w:rPr>
        <w:t xml:space="preserve">Nicolas Y. Joly, and Jean-Michel Ménard </w:t>
      </w:r>
    </w:p>
    <w:p w14:paraId="1B22C89E" w14:textId="77777777" w:rsidR="00B0545E" w:rsidRDefault="00B0545E" w:rsidP="0090636E">
      <w:pPr>
        <w:jc w:val="both"/>
        <w:rPr>
          <w:rFonts w:ascii="Times New Roman" w:hAnsi="Times New Roman" w:cs="Times New Roman"/>
        </w:rPr>
      </w:pPr>
    </w:p>
    <w:p w14:paraId="2655A88B" w14:textId="2AFF31B5" w:rsidR="0004163B" w:rsidRPr="00524950" w:rsidRDefault="00AF5D61" w:rsidP="0090636E">
      <w:pPr>
        <w:jc w:val="both"/>
        <w:rPr>
          <w:rFonts w:ascii="Times New Roman" w:hAnsi="Times New Roman" w:cs="Times New Roman"/>
        </w:rPr>
      </w:pPr>
      <w:r w:rsidRPr="00524950">
        <w:rPr>
          <w:rFonts w:ascii="Times New Roman" w:hAnsi="Times New Roman" w:cs="Times New Roman"/>
        </w:rPr>
        <w:t>Terahertz time-doma</w:t>
      </w:r>
      <w:r w:rsidR="00BD3593" w:rsidRPr="00524950">
        <w:rPr>
          <w:rFonts w:ascii="Times New Roman" w:hAnsi="Times New Roman" w:cs="Times New Roman"/>
        </w:rPr>
        <w:t xml:space="preserve">in spectroscopy </w:t>
      </w:r>
      <w:r w:rsidR="00141867" w:rsidRPr="00524950">
        <w:rPr>
          <w:rFonts w:ascii="Times New Roman" w:hAnsi="Times New Roman" w:cs="Times New Roman"/>
        </w:rPr>
        <w:t xml:space="preserve">(THz-TDS) </w:t>
      </w:r>
      <w:r w:rsidR="00BD3593" w:rsidRPr="00524950">
        <w:rPr>
          <w:rFonts w:ascii="Times New Roman" w:hAnsi="Times New Roman" w:cs="Times New Roman"/>
        </w:rPr>
        <w:t xml:space="preserve">is a non-invasive </w:t>
      </w:r>
      <w:r w:rsidR="0004163B" w:rsidRPr="00524950">
        <w:rPr>
          <w:rFonts w:ascii="Times New Roman" w:hAnsi="Times New Roman" w:cs="Times New Roman"/>
        </w:rPr>
        <w:t>technique</w:t>
      </w:r>
      <w:r w:rsidR="00BD3593" w:rsidRPr="00524950">
        <w:rPr>
          <w:rFonts w:ascii="Times New Roman" w:hAnsi="Times New Roman" w:cs="Times New Roman"/>
        </w:rPr>
        <w:t xml:space="preserve"> capable of </w:t>
      </w:r>
      <w:r w:rsidR="008C6C2B" w:rsidRPr="00524950">
        <w:rPr>
          <w:rFonts w:ascii="Times New Roman" w:hAnsi="Times New Roman" w:cs="Times New Roman"/>
        </w:rPr>
        <w:t>probing</w:t>
      </w:r>
      <w:r w:rsidR="00141867" w:rsidRPr="00524950">
        <w:rPr>
          <w:rFonts w:ascii="Times New Roman" w:hAnsi="Times New Roman" w:cs="Times New Roman"/>
        </w:rPr>
        <w:t xml:space="preserve"> </w:t>
      </w:r>
      <w:r w:rsidR="00E7496B" w:rsidRPr="00524950">
        <w:rPr>
          <w:rFonts w:ascii="Times New Roman" w:hAnsi="Times New Roman" w:cs="Times New Roman"/>
        </w:rPr>
        <w:t xml:space="preserve">the </w:t>
      </w:r>
      <w:r w:rsidR="00141867" w:rsidRPr="00524950">
        <w:rPr>
          <w:rFonts w:ascii="Times New Roman" w:hAnsi="Times New Roman" w:cs="Times New Roman"/>
        </w:rPr>
        <w:t xml:space="preserve">complex dielectric properties of a </w:t>
      </w:r>
      <w:r w:rsidR="0004163B" w:rsidRPr="00524950">
        <w:rPr>
          <w:rFonts w:ascii="Times New Roman" w:hAnsi="Times New Roman" w:cs="Times New Roman"/>
        </w:rPr>
        <w:t>wide range of</w:t>
      </w:r>
      <w:r w:rsidR="00E7496B" w:rsidRPr="00524950">
        <w:rPr>
          <w:rFonts w:ascii="Times New Roman" w:hAnsi="Times New Roman" w:cs="Times New Roman"/>
        </w:rPr>
        <w:t xml:space="preserve"> organic and inorganic</w:t>
      </w:r>
      <w:r w:rsidR="00141867" w:rsidRPr="00524950">
        <w:rPr>
          <w:rFonts w:ascii="Times New Roman" w:hAnsi="Times New Roman" w:cs="Times New Roman"/>
        </w:rPr>
        <w:t xml:space="preserve"> materials.</w:t>
      </w:r>
      <w:r w:rsidR="0004163B" w:rsidRPr="00524950">
        <w:rPr>
          <w:rFonts w:ascii="Times New Roman" w:hAnsi="Times New Roman" w:cs="Times New Roman"/>
        </w:rPr>
        <w:t xml:space="preserve"> When</w:t>
      </w:r>
      <w:r w:rsidR="00141867" w:rsidRPr="00524950">
        <w:rPr>
          <w:rFonts w:ascii="Times New Roman" w:hAnsi="Times New Roman" w:cs="Times New Roman"/>
        </w:rPr>
        <w:t xml:space="preserve"> </w:t>
      </w:r>
      <w:r w:rsidR="0004163B" w:rsidRPr="00524950">
        <w:rPr>
          <w:rFonts w:ascii="Times New Roman" w:hAnsi="Times New Roman" w:cs="Times New Roman"/>
        </w:rPr>
        <w:t>c</w:t>
      </w:r>
      <w:r w:rsidR="00141867" w:rsidRPr="00524950">
        <w:rPr>
          <w:rFonts w:ascii="Times New Roman" w:hAnsi="Times New Roman" w:cs="Times New Roman"/>
        </w:rPr>
        <w:t>ombined with a</w:t>
      </w:r>
      <w:r w:rsidR="0004163B" w:rsidRPr="00524950">
        <w:rPr>
          <w:rFonts w:ascii="Times New Roman" w:hAnsi="Times New Roman" w:cs="Times New Roman"/>
        </w:rPr>
        <w:t>n ultrafast</w:t>
      </w:r>
      <w:r w:rsidR="00141867" w:rsidRPr="00524950">
        <w:rPr>
          <w:rFonts w:ascii="Times New Roman" w:hAnsi="Times New Roman" w:cs="Times New Roman"/>
        </w:rPr>
        <w:t xml:space="preserve"> pump pulse, </w:t>
      </w:r>
      <w:r w:rsidR="0004163B" w:rsidRPr="00524950">
        <w:rPr>
          <w:rFonts w:ascii="Times New Roman" w:hAnsi="Times New Roman" w:cs="Times New Roman"/>
        </w:rPr>
        <w:t xml:space="preserve">THz-TDS systems </w:t>
      </w:r>
      <w:r w:rsidR="008C6C2B" w:rsidRPr="00524950">
        <w:rPr>
          <w:rFonts w:ascii="Times New Roman" w:hAnsi="Times New Roman" w:cs="Times New Roman"/>
        </w:rPr>
        <w:t>enable</w:t>
      </w:r>
      <w:r w:rsidR="0004163B" w:rsidRPr="00524950">
        <w:rPr>
          <w:rFonts w:ascii="Times New Roman" w:hAnsi="Times New Roman" w:cs="Times New Roman"/>
        </w:rPr>
        <w:t xml:space="preserve"> </w:t>
      </w:r>
      <w:r w:rsidR="008C6C2B" w:rsidRPr="00524950">
        <w:rPr>
          <w:rFonts w:ascii="Times New Roman" w:hAnsi="Times New Roman" w:cs="Times New Roman"/>
        </w:rPr>
        <w:t>the</w:t>
      </w:r>
      <w:r w:rsidR="0004163B" w:rsidRPr="00524950">
        <w:rPr>
          <w:rFonts w:ascii="Times New Roman" w:hAnsi="Times New Roman" w:cs="Times New Roman"/>
        </w:rPr>
        <w:t xml:space="preserve"> investigat</w:t>
      </w:r>
      <w:r w:rsidR="008C6C2B" w:rsidRPr="00524950">
        <w:rPr>
          <w:rFonts w:ascii="Times New Roman" w:hAnsi="Times New Roman" w:cs="Times New Roman"/>
        </w:rPr>
        <w:t>ion of</w:t>
      </w:r>
      <w:r w:rsidR="0004163B" w:rsidRPr="00524950">
        <w:rPr>
          <w:rFonts w:ascii="Times New Roman" w:hAnsi="Times New Roman" w:cs="Times New Roman"/>
        </w:rPr>
        <w:t xml:space="preserve"> nonequilibrium</w:t>
      </w:r>
      <w:r w:rsidR="00141867" w:rsidRPr="00524950">
        <w:rPr>
          <w:rFonts w:ascii="Times New Roman" w:hAnsi="Times New Roman" w:cs="Times New Roman"/>
        </w:rPr>
        <w:t xml:space="preserve"> excitations </w:t>
      </w:r>
      <w:r w:rsidR="00E7496B" w:rsidRPr="00524950">
        <w:rPr>
          <w:rFonts w:ascii="Times New Roman" w:hAnsi="Times New Roman" w:cs="Times New Roman"/>
        </w:rPr>
        <w:t xml:space="preserve">in semiconductors, superconductors, topological insulators, </w:t>
      </w:r>
      <w:r w:rsidR="00141867" w:rsidRPr="00524950">
        <w:rPr>
          <w:rFonts w:ascii="Times New Roman" w:hAnsi="Times New Roman" w:cs="Times New Roman"/>
        </w:rPr>
        <w:t>Dirac and Weyl semimetals, heavy</w:t>
      </w:r>
      <w:r w:rsidR="008C6C2B" w:rsidRPr="00524950">
        <w:rPr>
          <w:rFonts w:ascii="Times New Roman" w:hAnsi="Times New Roman" w:cs="Times New Roman"/>
        </w:rPr>
        <w:t>-</w:t>
      </w:r>
      <w:r w:rsidR="00141867" w:rsidRPr="00524950">
        <w:rPr>
          <w:rFonts w:ascii="Times New Roman" w:hAnsi="Times New Roman" w:cs="Times New Roman"/>
        </w:rPr>
        <w:t>fermion system</w:t>
      </w:r>
      <w:r w:rsidR="0004163B" w:rsidRPr="00524950">
        <w:rPr>
          <w:rFonts w:ascii="Times New Roman" w:hAnsi="Times New Roman" w:cs="Times New Roman"/>
        </w:rPr>
        <w:t>s</w:t>
      </w:r>
      <w:r w:rsidR="00DE1432" w:rsidRPr="00524950">
        <w:rPr>
          <w:rFonts w:ascii="Times New Roman" w:hAnsi="Times New Roman" w:cs="Times New Roman"/>
        </w:rPr>
        <w:t>,</w:t>
      </w:r>
      <w:r w:rsidR="00141867" w:rsidRPr="00524950">
        <w:rPr>
          <w:rFonts w:ascii="Times New Roman" w:hAnsi="Times New Roman" w:cs="Times New Roman"/>
        </w:rPr>
        <w:t xml:space="preserve"> and quantum spin liquids.</w:t>
      </w:r>
    </w:p>
    <w:p w14:paraId="30218AF0" w14:textId="3BE58C6F" w:rsidR="00A62CC4" w:rsidRPr="00524950" w:rsidRDefault="0004163B" w:rsidP="0090636E">
      <w:pPr>
        <w:jc w:val="both"/>
        <w:rPr>
          <w:rFonts w:ascii="Times New Roman" w:hAnsi="Times New Roman" w:cs="Times New Roman"/>
        </w:rPr>
      </w:pPr>
      <w:r w:rsidRPr="00524950">
        <w:rPr>
          <w:rFonts w:ascii="Times New Roman" w:hAnsi="Times New Roman" w:cs="Times New Roman"/>
        </w:rPr>
        <w:t>Although significant progress has been made in extending t</w:t>
      </w:r>
      <w:r w:rsidR="00141867" w:rsidRPr="00524950">
        <w:rPr>
          <w:rFonts w:ascii="Times New Roman" w:hAnsi="Times New Roman" w:cs="Times New Roman"/>
        </w:rPr>
        <w:t xml:space="preserve">he bandwidth of the THz-TDS </w:t>
      </w:r>
      <w:r w:rsidRPr="00524950">
        <w:rPr>
          <w:rFonts w:ascii="Times New Roman" w:hAnsi="Times New Roman" w:cs="Times New Roman"/>
        </w:rPr>
        <w:t>over the</w:t>
      </w:r>
      <w:r w:rsidR="00141867" w:rsidRPr="00524950">
        <w:rPr>
          <w:rFonts w:ascii="Times New Roman" w:hAnsi="Times New Roman" w:cs="Times New Roman"/>
        </w:rPr>
        <w:t xml:space="preserve"> </w:t>
      </w:r>
      <w:r w:rsidRPr="00524950">
        <w:rPr>
          <w:rFonts w:ascii="Times New Roman" w:hAnsi="Times New Roman" w:cs="Times New Roman"/>
        </w:rPr>
        <w:t>past</w:t>
      </w:r>
      <w:r w:rsidR="00141867" w:rsidRPr="00524950">
        <w:rPr>
          <w:rFonts w:ascii="Times New Roman" w:hAnsi="Times New Roman" w:cs="Times New Roman"/>
        </w:rPr>
        <w:t xml:space="preserve"> decades</w:t>
      </w:r>
      <w:r w:rsidRPr="00524950">
        <w:rPr>
          <w:rFonts w:ascii="Times New Roman" w:hAnsi="Times New Roman" w:cs="Times New Roman"/>
        </w:rPr>
        <w:t>,</w:t>
      </w:r>
      <w:r w:rsidR="00141867" w:rsidRPr="00524950">
        <w:rPr>
          <w:rFonts w:ascii="Times New Roman" w:hAnsi="Times New Roman" w:cs="Times New Roman"/>
        </w:rPr>
        <w:t xml:space="preserve"> systems </w:t>
      </w:r>
      <w:r w:rsidRPr="00524950">
        <w:rPr>
          <w:rFonts w:ascii="Times New Roman" w:hAnsi="Times New Roman" w:cs="Times New Roman"/>
        </w:rPr>
        <w:t>capable of efficiently</w:t>
      </w:r>
      <w:r w:rsidR="00141867" w:rsidRPr="00524950">
        <w:rPr>
          <w:rFonts w:ascii="Times New Roman" w:hAnsi="Times New Roman" w:cs="Times New Roman"/>
        </w:rPr>
        <w:t xml:space="preserve"> cover</w:t>
      </w:r>
      <w:r w:rsidRPr="00524950">
        <w:rPr>
          <w:rFonts w:ascii="Times New Roman" w:hAnsi="Times New Roman" w:cs="Times New Roman"/>
        </w:rPr>
        <w:t>ing the frequency range</w:t>
      </w:r>
      <w:r w:rsidR="00141867" w:rsidRPr="00524950">
        <w:rPr>
          <w:rFonts w:ascii="Times New Roman" w:hAnsi="Times New Roman" w:cs="Times New Roman"/>
        </w:rPr>
        <w:t xml:space="preserve"> between 5 and 15 THz </w:t>
      </w:r>
      <w:r w:rsidRPr="00524950">
        <w:rPr>
          <w:rFonts w:ascii="Times New Roman" w:hAnsi="Times New Roman" w:cs="Times New Roman"/>
        </w:rPr>
        <w:t>remain</w:t>
      </w:r>
      <w:r w:rsidR="00141867" w:rsidRPr="00524950">
        <w:rPr>
          <w:rFonts w:ascii="Times New Roman" w:hAnsi="Times New Roman" w:cs="Times New Roman"/>
        </w:rPr>
        <w:t xml:space="preserve"> </w:t>
      </w:r>
      <w:r w:rsidRPr="00524950">
        <w:rPr>
          <w:rFonts w:ascii="Times New Roman" w:hAnsi="Times New Roman" w:cs="Times New Roman"/>
        </w:rPr>
        <w:t>scarce</w:t>
      </w:r>
      <w:r w:rsidR="00141867" w:rsidRPr="00524950">
        <w:rPr>
          <w:rFonts w:ascii="Times New Roman" w:hAnsi="Times New Roman" w:cs="Times New Roman"/>
        </w:rPr>
        <w:t xml:space="preserve">. </w:t>
      </w:r>
      <w:r w:rsidRPr="00524950">
        <w:rPr>
          <w:rFonts w:ascii="Times New Roman" w:hAnsi="Times New Roman" w:cs="Times New Roman"/>
        </w:rPr>
        <w:t>Conventional</w:t>
      </w:r>
      <w:r w:rsidR="00141867" w:rsidRPr="00524950">
        <w:rPr>
          <w:rFonts w:ascii="Times New Roman" w:hAnsi="Times New Roman" w:cs="Times New Roman"/>
        </w:rPr>
        <w:t xml:space="preserve"> THz generation </w:t>
      </w:r>
      <w:r w:rsidR="00C918E5" w:rsidRPr="00524950">
        <w:rPr>
          <w:rFonts w:ascii="Times New Roman" w:hAnsi="Times New Roman" w:cs="Times New Roman"/>
        </w:rPr>
        <w:t xml:space="preserve">and detection </w:t>
      </w:r>
      <w:r w:rsidRPr="00524950">
        <w:rPr>
          <w:rFonts w:ascii="Times New Roman" w:hAnsi="Times New Roman" w:cs="Times New Roman"/>
        </w:rPr>
        <w:t xml:space="preserve">schemes </w:t>
      </w:r>
      <w:r w:rsidR="00470576" w:rsidRPr="00524950">
        <w:rPr>
          <w:rFonts w:ascii="Times New Roman" w:hAnsi="Times New Roman" w:cs="Times New Roman"/>
        </w:rPr>
        <w:t>based on difference</w:t>
      </w:r>
      <w:r w:rsidRPr="00524950">
        <w:rPr>
          <w:rFonts w:ascii="Times New Roman" w:hAnsi="Times New Roman" w:cs="Times New Roman"/>
        </w:rPr>
        <w:t>-</w:t>
      </w:r>
      <w:r w:rsidR="00470576" w:rsidRPr="00524950">
        <w:rPr>
          <w:rFonts w:ascii="Times New Roman" w:hAnsi="Times New Roman" w:cs="Times New Roman"/>
        </w:rPr>
        <w:t xml:space="preserve">frequency mixing </w:t>
      </w:r>
      <w:r w:rsidRPr="00524950">
        <w:rPr>
          <w:rFonts w:ascii="Times New Roman" w:hAnsi="Times New Roman" w:cs="Times New Roman"/>
        </w:rPr>
        <w:t>in</w:t>
      </w:r>
      <w:r w:rsidR="00141867" w:rsidRPr="00524950">
        <w:rPr>
          <w:rFonts w:ascii="Times New Roman" w:hAnsi="Times New Roman" w:cs="Times New Roman"/>
        </w:rPr>
        <w:t xml:space="preserve"> </w:t>
      </w:r>
      <w:r w:rsidR="00C918E5" w:rsidRPr="00524950">
        <w:rPr>
          <w:rFonts w:ascii="Times New Roman" w:hAnsi="Times New Roman" w:cs="Times New Roman"/>
        </w:rPr>
        <w:t>second</w:t>
      </w:r>
      <w:r w:rsidRPr="00524950">
        <w:rPr>
          <w:rFonts w:ascii="Times New Roman" w:hAnsi="Times New Roman" w:cs="Times New Roman"/>
        </w:rPr>
        <w:t>-</w:t>
      </w:r>
      <w:r w:rsidR="00C918E5" w:rsidRPr="00524950">
        <w:rPr>
          <w:rFonts w:ascii="Times New Roman" w:hAnsi="Times New Roman" w:cs="Times New Roman"/>
        </w:rPr>
        <w:t xml:space="preserve">order nonlinear semiconductor crystals are </w:t>
      </w:r>
      <w:r w:rsidRPr="00524950">
        <w:rPr>
          <w:rFonts w:ascii="Times New Roman" w:hAnsi="Times New Roman" w:cs="Times New Roman"/>
        </w:rPr>
        <w:t xml:space="preserve">fundamentally </w:t>
      </w:r>
      <w:r w:rsidR="00470576" w:rsidRPr="00524950">
        <w:rPr>
          <w:rFonts w:ascii="Times New Roman" w:hAnsi="Times New Roman" w:cs="Times New Roman"/>
        </w:rPr>
        <w:t>limited</w:t>
      </w:r>
      <w:r w:rsidRPr="00524950">
        <w:rPr>
          <w:rFonts w:ascii="Times New Roman" w:hAnsi="Times New Roman" w:cs="Times New Roman"/>
        </w:rPr>
        <w:t xml:space="preserve"> in this range</w:t>
      </w:r>
      <w:r w:rsidR="00C918E5" w:rsidRPr="00524950">
        <w:rPr>
          <w:rFonts w:ascii="Times New Roman" w:hAnsi="Times New Roman" w:cs="Times New Roman"/>
        </w:rPr>
        <w:t xml:space="preserve"> by </w:t>
      </w:r>
      <w:r w:rsidRPr="00524950">
        <w:rPr>
          <w:rFonts w:ascii="Times New Roman" w:hAnsi="Times New Roman" w:cs="Times New Roman"/>
        </w:rPr>
        <w:t xml:space="preserve">strong </w:t>
      </w:r>
      <w:r w:rsidR="00C918E5" w:rsidRPr="00524950">
        <w:rPr>
          <w:rFonts w:ascii="Times New Roman" w:hAnsi="Times New Roman" w:cs="Times New Roman"/>
        </w:rPr>
        <w:t xml:space="preserve">phonon absorption. </w:t>
      </w:r>
      <w:r w:rsidR="00A62CC4" w:rsidRPr="00524950">
        <w:rPr>
          <w:rFonts w:ascii="Times New Roman" w:hAnsi="Times New Roman" w:cs="Times New Roman"/>
        </w:rPr>
        <w:t>Alternative approaches, such as a</w:t>
      </w:r>
      <w:r w:rsidR="00C918E5" w:rsidRPr="00524950">
        <w:rPr>
          <w:rFonts w:ascii="Times New Roman" w:hAnsi="Times New Roman" w:cs="Times New Roman"/>
        </w:rPr>
        <w:t>ir</w:t>
      </w:r>
      <w:r w:rsidR="008C6C2B" w:rsidRPr="00524950">
        <w:rPr>
          <w:rFonts w:ascii="Times New Roman" w:hAnsi="Times New Roman" w:cs="Times New Roman"/>
        </w:rPr>
        <w:t>-</w:t>
      </w:r>
      <w:r w:rsidR="00C918E5" w:rsidRPr="00524950">
        <w:rPr>
          <w:rFonts w:ascii="Times New Roman" w:hAnsi="Times New Roman" w:cs="Times New Roman"/>
        </w:rPr>
        <w:t xml:space="preserve">plasma and </w:t>
      </w:r>
      <w:r w:rsidR="00A62CC4" w:rsidRPr="00524950">
        <w:rPr>
          <w:rFonts w:ascii="Times New Roman" w:hAnsi="Times New Roman" w:cs="Times New Roman"/>
        </w:rPr>
        <w:t>m</w:t>
      </w:r>
      <w:r w:rsidR="00C918E5" w:rsidRPr="00524950">
        <w:rPr>
          <w:rFonts w:ascii="Times New Roman" w:hAnsi="Times New Roman" w:cs="Times New Roman"/>
        </w:rPr>
        <w:t xml:space="preserve">etallic spintronic THz </w:t>
      </w:r>
      <w:r w:rsidR="00A62CC4" w:rsidRPr="00524950">
        <w:rPr>
          <w:rFonts w:ascii="Times New Roman" w:hAnsi="Times New Roman" w:cs="Times New Roman"/>
        </w:rPr>
        <w:t>sources,</w:t>
      </w:r>
      <w:r w:rsidR="00C918E5" w:rsidRPr="00524950">
        <w:rPr>
          <w:rFonts w:ascii="Times New Roman" w:hAnsi="Times New Roman" w:cs="Times New Roman"/>
        </w:rPr>
        <w:t xml:space="preserve"> can </w:t>
      </w:r>
      <w:r w:rsidR="00A62CC4" w:rsidRPr="00524950">
        <w:rPr>
          <w:rFonts w:ascii="Times New Roman" w:hAnsi="Times New Roman" w:cs="Times New Roman"/>
        </w:rPr>
        <w:t>access</w:t>
      </w:r>
      <w:r w:rsidR="00C918E5" w:rsidRPr="00524950">
        <w:rPr>
          <w:rFonts w:ascii="Times New Roman" w:hAnsi="Times New Roman" w:cs="Times New Roman"/>
        </w:rPr>
        <w:t xml:space="preserve"> </w:t>
      </w:r>
      <w:r w:rsidR="008C6C2B" w:rsidRPr="00524950">
        <w:rPr>
          <w:rFonts w:ascii="Times New Roman" w:hAnsi="Times New Roman" w:cs="Times New Roman"/>
        </w:rPr>
        <w:t xml:space="preserve">the </w:t>
      </w:r>
      <w:r w:rsidR="00C918E5" w:rsidRPr="00524950">
        <w:rPr>
          <w:rFonts w:ascii="Times New Roman" w:hAnsi="Times New Roman" w:cs="Times New Roman"/>
        </w:rPr>
        <w:t>5</w:t>
      </w:r>
      <w:r w:rsidR="00DE1432" w:rsidRPr="00524950">
        <w:t>-</w:t>
      </w:r>
      <w:r w:rsidR="00C918E5" w:rsidRPr="00524950">
        <w:rPr>
          <w:rFonts w:ascii="Times New Roman" w:hAnsi="Times New Roman" w:cs="Times New Roman"/>
        </w:rPr>
        <w:t>15 THz</w:t>
      </w:r>
      <w:r w:rsidR="00A62CC4" w:rsidRPr="00524950">
        <w:rPr>
          <w:rFonts w:ascii="Times New Roman" w:hAnsi="Times New Roman" w:cs="Times New Roman"/>
        </w:rPr>
        <w:t xml:space="preserve"> region but typically suffer from a</w:t>
      </w:r>
      <w:r w:rsidR="00C918E5" w:rsidRPr="00524950">
        <w:rPr>
          <w:rFonts w:ascii="Times New Roman" w:hAnsi="Times New Roman" w:cs="Times New Roman"/>
        </w:rPr>
        <w:t xml:space="preserve"> relatively low generation efficiency. </w:t>
      </w:r>
    </w:p>
    <w:p w14:paraId="081B6162" w14:textId="79F184A2" w:rsidR="00524950" w:rsidRPr="00524950" w:rsidRDefault="00524950" w:rsidP="0090636E">
      <w:pPr>
        <w:jc w:val="both"/>
        <w:rPr>
          <w:rFonts w:ascii="Times New Roman" w:hAnsi="Times New Roman" w:cs="Times New Roman"/>
        </w:rPr>
      </w:pPr>
      <w:r w:rsidRPr="00524950">
        <w:rPr>
          <w:rFonts w:ascii="Times New Roman" w:hAnsi="Times New Roman" w:cs="Times New Roman"/>
        </w:rPr>
        <w:t>Emerging organic nonlinear crystals offer new opportunities for efficient THz generation and detection from near</w:t>
      </w:r>
      <w:r w:rsidRPr="00524950">
        <w:rPr>
          <w:rFonts w:ascii="Times New Roman" w:hAnsi="Times New Roman" w:cs="Times New Roman"/>
        </w:rPr>
        <w:noBreakHyphen/>
        <w:t>infrared pulses due to their large</w:t>
      </w:r>
      <w:r w:rsidR="00B0545E">
        <w:rPr>
          <w:rFonts w:ascii="Times New Roman" w:hAnsi="Times New Roman" w:cs="Times New Roman"/>
        </w:rPr>
        <w:t xml:space="preserve"> </w:t>
      </w:r>
      <w:r w:rsidR="00C4126A">
        <w:rPr>
          <w:rFonts w:ascii="Times New Roman" w:hAnsi="Times New Roman" w:cs="Times New Roman"/>
        </w:rPr>
        <w:t xml:space="preserve">optical </w:t>
      </w:r>
      <w:r w:rsidRPr="00524950">
        <w:rPr>
          <w:rFonts w:ascii="Times New Roman" w:hAnsi="Times New Roman" w:cs="Times New Roman"/>
        </w:rPr>
        <w:t>nonlinear coefficients and favorable phase</w:t>
      </w:r>
      <w:r w:rsidRPr="00524950">
        <w:rPr>
          <w:rFonts w:ascii="Times New Roman" w:hAnsi="Times New Roman" w:cs="Times New Roman"/>
        </w:rPr>
        <w:noBreakHyphen/>
        <w:t>matching conditions. We present an ultrabroadband THz</w:t>
      </w:r>
      <w:r w:rsidRPr="00524950">
        <w:rPr>
          <w:rFonts w:ascii="Times New Roman" w:hAnsi="Times New Roman" w:cs="Times New Roman"/>
        </w:rPr>
        <w:noBreakHyphen/>
        <w:t xml:space="preserve">TDS system that uses organic BNA crystals for both THz generation via optical rectification and detection via </w:t>
      </w:r>
      <w:r w:rsidR="008E0688">
        <w:rPr>
          <w:rFonts w:ascii="Times New Roman" w:hAnsi="Times New Roman" w:cs="Times New Roman"/>
        </w:rPr>
        <w:t xml:space="preserve">conventional </w:t>
      </w:r>
      <w:r w:rsidRPr="00524950">
        <w:rPr>
          <w:rFonts w:ascii="Times New Roman" w:hAnsi="Times New Roman" w:cs="Times New Roman"/>
        </w:rPr>
        <w:t>electro</w:t>
      </w:r>
      <w:r w:rsidRPr="00524950">
        <w:rPr>
          <w:rFonts w:ascii="Times New Roman" w:hAnsi="Times New Roman" w:cs="Times New Roman"/>
        </w:rPr>
        <w:noBreakHyphen/>
        <w:t>optic sampling, combined with a tunable single</w:t>
      </w:r>
      <w:r w:rsidRPr="00524950">
        <w:rPr>
          <w:rFonts w:ascii="Times New Roman" w:hAnsi="Times New Roman" w:cs="Times New Roman"/>
        </w:rPr>
        <w:noBreakHyphen/>
        <w:t>ring hollow</w:t>
      </w:r>
      <w:r w:rsidRPr="00524950">
        <w:rPr>
          <w:rFonts w:ascii="Times New Roman" w:hAnsi="Times New Roman" w:cs="Times New Roman"/>
        </w:rPr>
        <w:noBreakHyphen/>
        <w:t>core photonic</w:t>
      </w:r>
      <w:r w:rsidR="008E0688">
        <w:rPr>
          <w:rFonts w:ascii="Times New Roman" w:hAnsi="Times New Roman" w:cs="Times New Roman"/>
        </w:rPr>
        <w:t xml:space="preserve"> </w:t>
      </w:r>
      <w:r w:rsidRPr="00524950">
        <w:rPr>
          <w:rFonts w:ascii="Times New Roman" w:hAnsi="Times New Roman" w:cs="Times New Roman"/>
        </w:rPr>
        <w:t>crystal fiber (HC</w:t>
      </w:r>
      <w:r w:rsidRPr="00524950">
        <w:rPr>
          <w:rFonts w:ascii="Times New Roman" w:hAnsi="Times New Roman" w:cs="Times New Roman"/>
        </w:rPr>
        <w:noBreakHyphen/>
        <w:t>PCF) compressor to temporally shorten the near</w:t>
      </w:r>
      <w:r w:rsidRPr="00524950">
        <w:rPr>
          <w:rFonts w:ascii="Times New Roman" w:hAnsi="Times New Roman" w:cs="Times New Roman"/>
        </w:rPr>
        <w:noBreakHyphen/>
        <w:t xml:space="preserve">infrared pulses from a commercial </w:t>
      </w:r>
      <w:proofErr w:type="spellStart"/>
      <w:proofErr w:type="gramStart"/>
      <w:r w:rsidRPr="00524950">
        <w:rPr>
          <w:rFonts w:ascii="Times New Roman" w:hAnsi="Times New Roman" w:cs="Times New Roman"/>
        </w:rPr>
        <w:t>Yb:KGW</w:t>
      </w:r>
      <w:proofErr w:type="spellEnd"/>
      <w:proofErr w:type="gramEnd"/>
      <w:r w:rsidRPr="00524950">
        <w:rPr>
          <w:rFonts w:ascii="Times New Roman" w:hAnsi="Times New Roman" w:cs="Times New Roman"/>
        </w:rPr>
        <w:t xml:space="preserve"> ultrafast amplifier at 1030 nm. The resulting system spans 0.3 to 25.2 THz, with a significant portion of the spectrum falling within the “new THz gap” between 5 and 15 THz.</w:t>
      </w:r>
    </w:p>
    <w:p w14:paraId="0B6F843E" w14:textId="7ABBF1FF" w:rsidR="00151740" w:rsidRPr="00524950" w:rsidRDefault="008C6C2B" w:rsidP="0090636E">
      <w:pPr>
        <w:jc w:val="both"/>
        <w:rPr>
          <w:rFonts w:ascii="Times New Roman" w:hAnsi="Times New Roman" w:cs="Times New Roman"/>
        </w:rPr>
      </w:pPr>
      <w:r w:rsidRPr="00524950">
        <w:rPr>
          <w:rFonts w:ascii="Times New Roman" w:hAnsi="Times New Roman" w:cs="Times New Roman"/>
        </w:rPr>
        <w:t xml:space="preserve">This </w:t>
      </w:r>
      <w:r w:rsidR="00470576" w:rsidRPr="00524950">
        <w:rPr>
          <w:rFonts w:ascii="Times New Roman" w:hAnsi="Times New Roman" w:cs="Times New Roman"/>
        </w:rPr>
        <w:t xml:space="preserve">configuration </w:t>
      </w:r>
      <w:r w:rsidRPr="00524950">
        <w:rPr>
          <w:rFonts w:ascii="Times New Roman" w:hAnsi="Times New Roman" w:cs="Times New Roman"/>
        </w:rPr>
        <w:t>extends</w:t>
      </w:r>
      <w:r w:rsidR="00470576" w:rsidRPr="00524950">
        <w:rPr>
          <w:rFonts w:ascii="Times New Roman" w:hAnsi="Times New Roman" w:cs="Times New Roman"/>
        </w:rPr>
        <w:t xml:space="preserve"> the accessible spectral range beyond that previously achieved with Yb-based organic-crystal systems</w:t>
      </w:r>
      <w:r w:rsidRPr="00524950">
        <w:rPr>
          <w:rFonts w:ascii="Times New Roman" w:hAnsi="Times New Roman" w:cs="Times New Roman"/>
        </w:rPr>
        <w:t xml:space="preserve"> and </w:t>
      </w:r>
      <w:r w:rsidR="00470576" w:rsidRPr="00524950">
        <w:rPr>
          <w:rFonts w:ascii="Times New Roman" w:hAnsi="Times New Roman" w:cs="Times New Roman"/>
        </w:rPr>
        <w:t>offer</w:t>
      </w:r>
      <w:r w:rsidRPr="00524950">
        <w:rPr>
          <w:rFonts w:ascii="Times New Roman" w:hAnsi="Times New Roman" w:cs="Times New Roman"/>
        </w:rPr>
        <w:t>s</w:t>
      </w:r>
      <w:r w:rsidR="00470576" w:rsidRPr="00524950">
        <w:rPr>
          <w:rFonts w:ascii="Times New Roman" w:hAnsi="Times New Roman" w:cs="Times New Roman"/>
        </w:rPr>
        <w:t xml:space="preserve"> a streamlined single-color</w:t>
      </w:r>
      <w:r w:rsidRPr="00524950">
        <w:rPr>
          <w:rFonts w:ascii="Times New Roman" w:hAnsi="Times New Roman" w:cs="Times New Roman"/>
        </w:rPr>
        <w:t>, broadband</w:t>
      </w:r>
      <w:r w:rsidR="00470576" w:rsidRPr="00524950">
        <w:rPr>
          <w:rFonts w:ascii="Times New Roman" w:hAnsi="Times New Roman" w:cs="Times New Roman"/>
        </w:rPr>
        <w:t xml:space="preserve"> THz-TDS </w:t>
      </w:r>
      <w:r w:rsidRPr="00524950">
        <w:rPr>
          <w:rFonts w:ascii="Times New Roman" w:hAnsi="Times New Roman" w:cs="Times New Roman"/>
        </w:rPr>
        <w:t>platform</w:t>
      </w:r>
      <w:r w:rsidR="00470576" w:rsidRPr="00524950">
        <w:rPr>
          <w:rFonts w:ascii="Times New Roman" w:hAnsi="Times New Roman" w:cs="Times New Roman"/>
        </w:rPr>
        <w:t>. Th</w:t>
      </w:r>
      <w:r w:rsidRPr="00524950">
        <w:rPr>
          <w:rFonts w:ascii="Times New Roman" w:hAnsi="Times New Roman" w:cs="Times New Roman"/>
        </w:rPr>
        <w:t>e presented</w:t>
      </w:r>
      <w:r w:rsidR="00470576" w:rsidRPr="00524950">
        <w:rPr>
          <w:rFonts w:ascii="Times New Roman" w:hAnsi="Times New Roman" w:cs="Times New Roman"/>
        </w:rPr>
        <w:t xml:space="preserve"> system provide</w:t>
      </w:r>
      <w:r w:rsidR="00E7496B" w:rsidRPr="00524950">
        <w:rPr>
          <w:rFonts w:ascii="Times New Roman" w:hAnsi="Times New Roman" w:cs="Times New Roman"/>
        </w:rPr>
        <w:t>s</w:t>
      </w:r>
      <w:r w:rsidR="00470576" w:rsidRPr="00524950">
        <w:rPr>
          <w:rFonts w:ascii="Times New Roman" w:hAnsi="Times New Roman" w:cs="Times New Roman"/>
        </w:rPr>
        <w:t xml:space="preserve"> a </w:t>
      </w:r>
      <w:r w:rsidRPr="00524950">
        <w:rPr>
          <w:rFonts w:ascii="Times New Roman" w:hAnsi="Times New Roman" w:cs="Times New Roman"/>
        </w:rPr>
        <w:t xml:space="preserve">robust tool for exploring </w:t>
      </w:r>
      <w:r w:rsidR="00470576" w:rsidRPr="00524950">
        <w:rPr>
          <w:rFonts w:ascii="Times New Roman" w:hAnsi="Times New Roman" w:cs="Times New Roman"/>
        </w:rPr>
        <w:t>phonon and polariton</w:t>
      </w:r>
      <w:r w:rsidRPr="00524950">
        <w:rPr>
          <w:rFonts w:ascii="Times New Roman" w:hAnsi="Times New Roman" w:cs="Times New Roman"/>
        </w:rPr>
        <w:t xml:space="preserve"> dynamics in</w:t>
      </w:r>
      <w:r w:rsidR="00470576" w:rsidRPr="00524950">
        <w:rPr>
          <w:rFonts w:ascii="Times New Roman" w:hAnsi="Times New Roman" w:cs="Times New Roman"/>
        </w:rPr>
        <w:t xml:space="preserve"> two-dimensional and semiconductor systems</w:t>
      </w:r>
      <w:r w:rsidR="008E0688">
        <w:rPr>
          <w:rFonts w:ascii="Times New Roman" w:hAnsi="Times New Roman" w:cs="Times New Roman"/>
        </w:rPr>
        <w:t>,</w:t>
      </w:r>
      <w:r w:rsidR="00470576" w:rsidRPr="00524950">
        <w:rPr>
          <w:rFonts w:ascii="Times New Roman" w:hAnsi="Times New Roman" w:cs="Times New Roman"/>
        </w:rPr>
        <w:t xml:space="preserve"> as well as exciton</w:t>
      </w:r>
      <w:r w:rsidR="00E7496B" w:rsidRPr="00524950">
        <w:rPr>
          <w:rFonts w:ascii="Times New Roman" w:hAnsi="Times New Roman" w:cs="Times New Roman"/>
        </w:rPr>
        <w:t>ic</w:t>
      </w:r>
      <w:r w:rsidR="00470576" w:rsidRPr="00524950">
        <w:rPr>
          <w:rFonts w:ascii="Times New Roman" w:hAnsi="Times New Roman" w:cs="Times New Roman"/>
        </w:rPr>
        <w:t xml:space="preserve"> </w:t>
      </w:r>
      <w:r w:rsidRPr="00524950">
        <w:rPr>
          <w:rFonts w:ascii="Times New Roman" w:hAnsi="Times New Roman" w:cs="Times New Roman"/>
        </w:rPr>
        <w:t>phenomena</w:t>
      </w:r>
      <w:r w:rsidR="00470576" w:rsidRPr="00524950">
        <w:rPr>
          <w:rFonts w:ascii="Times New Roman" w:hAnsi="Times New Roman" w:cs="Times New Roman"/>
        </w:rPr>
        <w:t xml:space="preserve"> in quantum materials.  </w:t>
      </w:r>
      <w:r w:rsidR="00C918E5" w:rsidRPr="00524950">
        <w:rPr>
          <w:rFonts w:ascii="Times New Roman" w:hAnsi="Times New Roman" w:cs="Times New Roman"/>
        </w:rPr>
        <w:t xml:space="preserve"> </w:t>
      </w:r>
    </w:p>
    <w:p w14:paraId="018CD27E" w14:textId="77777777" w:rsidR="00151740" w:rsidRPr="00151740" w:rsidRDefault="00151740">
      <w:pPr>
        <w:rPr>
          <w:rFonts w:ascii="Times New Roman" w:hAnsi="Times New Roman" w:cs="Times New Roman"/>
          <w:sz w:val="28"/>
          <w:szCs w:val="28"/>
        </w:rPr>
      </w:pPr>
    </w:p>
    <w:sectPr w:rsidR="00151740" w:rsidRPr="0015174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740"/>
    <w:rsid w:val="00032996"/>
    <w:rsid w:val="00034EC9"/>
    <w:rsid w:val="0004163B"/>
    <w:rsid w:val="000421E6"/>
    <w:rsid w:val="000E4193"/>
    <w:rsid w:val="00110906"/>
    <w:rsid w:val="00141867"/>
    <w:rsid w:val="0014245D"/>
    <w:rsid w:val="00151740"/>
    <w:rsid w:val="001649DB"/>
    <w:rsid w:val="002E7D78"/>
    <w:rsid w:val="00360DE4"/>
    <w:rsid w:val="00371602"/>
    <w:rsid w:val="00450DD8"/>
    <w:rsid w:val="00455FAC"/>
    <w:rsid w:val="00470576"/>
    <w:rsid w:val="00511806"/>
    <w:rsid w:val="00524950"/>
    <w:rsid w:val="00586742"/>
    <w:rsid w:val="00627F60"/>
    <w:rsid w:val="00713475"/>
    <w:rsid w:val="007D1446"/>
    <w:rsid w:val="00810934"/>
    <w:rsid w:val="008B6CF1"/>
    <w:rsid w:val="008C6C2B"/>
    <w:rsid w:val="008E0688"/>
    <w:rsid w:val="00900BEB"/>
    <w:rsid w:val="0090636E"/>
    <w:rsid w:val="0092417C"/>
    <w:rsid w:val="009F6921"/>
    <w:rsid w:val="00A62CC4"/>
    <w:rsid w:val="00AB6B55"/>
    <w:rsid w:val="00AF5D61"/>
    <w:rsid w:val="00B0545E"/>
    <w:rsid w:val="00BD3593"/>
    <w:rsid w:val="00C4126A"/>
    <w:rsid w:val="00C44E6F"/>
    <w:rsid w:val="00C5445E"/>
    <w:rsid w:val="00C918E5"/>
    <w:rsid w:val="00D576E0"/>
    <w:rsid w:val="00DB0028"/>
    <w:rsid w:val="00DE1432"/>
    <w:rsid w:val="00E7496B"/>
    <w:rsid w:val="00E94E7C"/>
    <w:rsid w:val="00FC6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B373846"/>
  <w14:defaultImageDpi w14:val="32767"/>
  <w15:chartTrackingRefBased/>
  <w15:docId w15:val="{5E6BFD95-E4E7-4A27-97B9-8B071E1EE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517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17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174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17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174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17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17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17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17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174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174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174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174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174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174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174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174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174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17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17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17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17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17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174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174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174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174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174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1740"/>
    <w:rPr>
      <w:b/>
      <w:bCs/>
      <w:smallCaps/>
      <w:color w:val="0F4761" w:themeColor="accent1" w:themeShade="BF"/>
      <w:spacing w:val="5"/>
    </w:rPr>
  </w:style>
  <w:style w:type="paragraph" w:customStyle="1" w:styleId="02Author">
    <w:name w:val="02. Author"/>
    <w:basedOn w:val="Normal"/>
    <w:next w:val="Normal"/>
    <w:rsid w:val="008E0688"/>
    <w:pPr>
      <w:spacing w:before="240" w:after="80" w:line="240" w:lineRule="auto"/>
    </w:pPr>
    <w:rPr>
      <w:rFonts w:ascii="Arial" w:hAnsi="Arial"/>
      <w:b/>
      <w:smallCaps/>
      <w:color w:val="595959" w:themeColor="text1" w:themeTint="A6"/>
      <w:kern w:val="0"/>
      <w:szCs w:val="22"/>
      <w:lang w:val="en-US" w:eastAsia="en-US"/>
      <w14:ligatures w14:val="none"/>
    </w:rPr>
  </w:style>
  <w:style w:type="paragraph" w:styleId="Revision">
    <w:name w:val="Revision"/>
    <w:hidden/>
    <w:uiPriority w:val="99"/>
    <w:semiHidden/>
    <w:rsid w:val="008E068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Wei Cui</dc:creator>
  <cp:keywords/>
  <dc:description/>
  <cp:lastModifiedBy>Wei Cui</cp:lastModifiedBy>
  <cp:revision>3</cp:revision>
  <dcterms:created xsi:type="dcterms:W3CDTF">2026-01-14T19:38:00Z</dcterms:created>
  <dcterms:modified xsi:type="dcterms:W3CDTF">2026-01-14T21:18:00Z</dcterms:modified>
</cp:coreProperties>
</file>