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02D2B" w14:textId="49DD90D6" w:rsidR="00FD1752" w:rsidRDefault="00FD1752" w:rsidP="004D49FC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Towards f</w:t>
      </w:r>
      <w:r w:rsidRPr="00FD1752">
        <w:rPr>
          <w:rFonts w:ascii="Times New Roman" w:hAnsi="Times New Roman" w:cs="Times New Roman"/>
          <w:b/>
          <w:bCs/>
        </w:rPr>
        <w:t xml:space="preserve">ast and </w:t>
      </w:r>
      <w:r>
        <w:rPr>
          <w:rFonts w:ascii="Times New Roman" w:hAnsi="Times New Roman" w:cs="Times New Roman"/>
          <w:b/>
          <w:bCs/>
        </w:rPr>
        <w:t>s</w:t>
      </w:r>
      <w:r w:rsidRPr="00FD1752">
        <w:rPr>
          <w:rFonts w:ascii="Times New Roman" w:hAnsi="Times New Roman" w:cs="Times New Roman"/>
          <w:b/>
          <w:bCs/>
        </w:rPr>
        <w:t xml:space="preserve">ensitive </w:t>
      </w:r>
      <w:r>
        <w:rPr>
          <w:rFonts w:ascii="Times New Roman" w:hAnsi="Times New Roman" w:cs="Times New Roman"/>
          <w:b/>
          <w:bCs/>
        </w:rPr>
        <w:t>t</w:t>
      </w:r>
      <w:r w:rsidRPr="00FD1752">
        <w:rPr>
          <w:rFonts w:ascii="Times New Roman" w:hAnsi="Times New Roman" w:cs="Times New Roman"/>
          <w:b/>
          <w:bCs/>
        </w:rPr>
        <w:t xml:space="preserve">erahertz </w:t>
      </w:r>
      <w:r>
        <w:rPr>
          <w:rFonts w:ascii="Times New Roman" w:hAnsi="Times New Roman" w:cs="Times New Roman"/>
          <w:b/>
          <w:bCs/>
        </w:rPr>
        <w:t>d</w:t>
      </w:r>
      <w:r w:rsidRPr="00FD1752">
        <w:rPr>
          <w:rFonts w:ascii="Times New Roman" w:hAnsi="Times New Roman" w:cs="Times New Roman"/>
          <w:b/>
          <w:bCs/>
        </w:rPr>
        <w:t>etection for</w:t>
      </w:r>
      <w:r>
        <w:rPr>
          <w:rFonts w:ascii="Times New Roman" w:hAnsi="Times New Roman" w:cs="Times New Roman"/>
          <w:b/>
          <w:bCs/>
        </w:rPr>
        <w:t xml:space="preserve"> h</w:t>
      </w:r>
      <w:r w:rsidRPr="00FD1752">
        <w:rPr>
          <w:rFonts w:ascii="Times New Roman" w:hAnsi="Times New Roman" w:cs="Times New Roman"/>
          <w:b/>
          <w:bCs/>
        </w:rPr>
        <w:t>igh-</w:t>
      </w:r>
      <w:r>
        <w:rPr>
          <w:rFonts w:ascii="Times New Roman" w:hAnsi="Times New Roman" w:cs="Times New Roman"/>
          <w:b/>
          <w:bCs/>
        </w:rPr>
        <w:t>s</w:t>
      </w:r>
      <w:r w:rsidRPr="00FD1752">
        <w:rPr>
          <w:rFonts w:ascii="Times New Roman" w:hAnsi="Times New Roman" w:cs="Times New Roman"/>
          <w:b/>
          <w:bCs/>
        </w:rPr>
        <w:t xml:space="preserve">peed </w:t>
      </w:r>
      <w:r>
        <w:rPr>
          <w:rFonts w:ascii="Times New Roman" w:hAnsi="Times New Roman" w:cs="Times New Roman"/>
          <w:b/>
          <w:bCs/>
        </w:rPr>
        <w:t>w</w:t>
      </w:r>
      <w:r w:rsidRPr="00FD1752">
        <w:rPr>
          <w:rFonts w:ascii="Times New Roman" w:hAnsi="Times New Roman" w:cs="Times New Roman"/>
          <w:b/>
          <w:bCs/>
        </w:rPr>
        <w:t xml:space="preserve">ireless </w:t>
      </w:r>
      <w:r>
        <w:rPr>
          <w:rFonts w:ascii="Times New Roman" w:hAnsi="Times New Roman" w:cs="Times New Roman"/>
          <w:b/>
          <w:bCs/>
        </w:rPr>
        <w:t>c</w:t>
      </w:r>
      <w:r w:rsidRPr="00FD1752">
        <w:rPr>
          <w:rFonts w:ascii="Times New Roman" w:hAnsi="Times New Roman" w:cs="Times New Roman"/>
          <w:b/>
          <w:bCs/>
        </w:rPr>
        <w:t>ommunication</w:t>
      </w:r>
      <w:r>
        <w:rPr>
          <w:rFonts w:ascii="Times New Roman" w:hAnsi="Times New Roman" w:cs="Times New Roman"/>
          <w:b/>
          <w:bCs/>
        </w:rPr>
        <w:t>s</w:t>
      </w:r>
    </w:p>
    <w:p w14:paraId="2BDBE3FA" w14:textId="7B0EA71A" w:rsidR="006F5A86" w:rsidRDefault="006F5A86" w:rsidP="006F5A86">
      <w:pPr>
        <w:jc w:val="center"/>
        <w:rPr>
          <w:rFonts w:ascii="Times New Roman" w:hAnsi="Times New Roman" w:cs="Times New Roman"/>
        </w:rPr>
      </w:pPr>
      <w:r w:rsidRPr="006F5A86">
        <w:rPr>
          <w:rFonts w:ascii="Times New Roman" w:hAnsi="Times New Roman" w:cs="Times New Roman"/>
        </w:rPr>
        <w:t xml:space="preserve">Eeswar Kumar Yalavarthi, Wei Cui, Aswin </w:t>
      </w:r>
      <w:proofErr w:type="spellStart"/>
      <w:r w:rsidRPr="006F5A86">
        <w:rPr>
          <w:rFonts w:ascii="Times New Roman" w:hAnsi="Times New Roman" w:cs="Times New Roman"/>
        </w:rPr>
        <w:t>Vis</w:t>
      </w:r>
      <w:r>
        <w:rPr>
          <w:rFonts w:ascii="Times New Roman" w:hAnsi="Times New Roman" w:cs="Times New Roman"/>
        </w:rPr>
        <w:t>hnuradhan</w:t>
      </w:r>
      <w:proofErr w:type="spellEnd"/>
      <w:r>
        <w:rPr>
          <w:rFonts w:ascii="Times New Roman" w:hAnsi="Times New Roman" w:cs="Times New Roman"/>
        </w:rPr>
        <w:t xml:space="preserve">, Angela Gamouras, </w:t>
      </w:r>
      <w:r w:rsidR="00DE4D56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Jean-Michel Ménard</w:t>
      </w:r>
    </w:p>
    <w:p w14:paraId="19A37FAA" w14:textId="62632AB4" w:rsidR="000C5EC5" w:rsidRPr="0002288F" w:rsidRDefault="00FD1752" w:rsidP="006F5A86">
      <w:pPr>
        <w:jc w:val="both"/>
      </w:pPr>
      <w:r w:rsidRPr="00FD1752">
        <w:rPr>
          <w:rFonts w:ascii="Times New Roman" w:hAnsi="Times New Roman" w:cs="Times New Roman"/>
        </w:rPr>
        <w:t>The continuous surge in internet usage and the growing demand for higher data-transfer rates are driving the exploration of new, unallocated frequency bands, pushing research toward</w:t>
      </w:r>
      <w:r>
        <w:rPr>
          <w:rFonts w:ascii="Times New Roman" w:hAnsi="Times New Roman" w:cs="Times New Roman"/>
        </w:rPr>
        <w:t xml:space="preserve"> </w:t>
      </w:r>
      <w:r w:rsidR="004419C8">
        <w:rPr>
          <w:rFonts w:ascii="Times New Roman" w:hAnsi="Times New Roman" w:cs="Times New Roman"/>
        </w:rPr>
        <w:t>higher frequencies in the terahertz (THz) range</w:t>
      </w:r>
      <w:r w:rsidR="00620EAF">
        <w:rPr>
          <w:rFonts w:ascii="Times New Roman" w:hAnsi="Times New Roman" w:cs="Times New Roman"/>
        </w:rPr>
        <w:t xml:space="preserve">. </w:t>
      </w:r>
      <w:r w:rsidR="004419C8">
        <w:rPr>
          <w:rFonts w:ascii="Times New Roman" w:hAnsi="Times New Roman" w:cs="Times New Roman"/>
        </w:rPr>
        <w:t>THz</w:t>
      </w:r>
      <w:r w:rsidR="00620EAF">
        <w:rPr>
          <w:rFonts w:ascii="Times New Roman" w:hAnsi="Times New Roman" w:cs="Times New Roman"/>
        </w:rPr>
        <w:t xml:space="preserve"> frequencies </w:t>
      </w:r>
      <w:r>
        <w:rPr>
          <w:rFonts w:ascii="Times New Roman" w:hAnsi="Times New Roman" w:cs="Times New Roman"/>
        </w:rPr>
        <w:t xml:space="preserve">offer </w:t>
      </w:r>
      <w:r w:rsidR="00FD65AD">
        <w:rPr>
          <w:rFonts w:ascii="Times New Roman" w:hAnsi="Times New Roman" w:cs="Times New Roman"/>
        </w:rPr>
        <w:t xml:space="preserve">exceptionally </w:t>
      </w:r>
      <w:r>
        <w:rPr>
          <w:rFonts w:ascii="Times New Roman" w:hAnsi="Times New Roman" w:cs="Times New Roman"/>
        </w:rPr>
        <w:t>wide</w:t>
      </w:r>
      <w:r w:rsidR="00620EAF">
        <w:rPr>
          <w:rFonts w:ascii="Times New Roman" w:hAnsi="Times New Roman" w:cs="Times New Roman"/>
        </w:rPr>
        <w:t xml:space="preserve"> bandwidths</w:t>
      </w:r>
      <w:r>
        <w:rPr>
          <w:rFonts w:ascii="Times New Roman" w:hAnsi="Times New Roman" w:cs="Times New Roman"/>
        </w:rPr>
        <w:t xml:space="preserve"> capable of supporting</w:t>
      </w:r>
      <w:r w:rsidR="00620EAF">
        <w:rPr>
          <w:rFonts w:ascii="Times New Roman" w:hAnsi="Times New Roman" w:cs="Times New Roman"/>
        </w:rPr>
        <w:t xml:space="preserve"> data-transfer rates of the order of terabits per second. </w:t>
      </w:r>
      <w:r w:rsidR="00D85AF4">
        <w:rPr>
          <w:rFonts w:ascii="Times New Roman" w:hAnsi="Times New Roman" w:cs="Times New Roman"/>
        </w:rPr>
        <w:t>T</w:t>
      </w:r>
      <w:r w:rsidR="0002288F">
        <w:rPr>
          <w:rFonts w:ascii="Times New Roman" w:hAnsi="Times New Roman" w:cs="Times New Roman"/>
        </w:rPr>
        <w:t>he realization of</w:t>
      </w:r>
      <w:r w:rsidR="00D85AF4">
        <w:rPr>
          <w:rFonts w:ascii="Times New Roman" w:hAnsi="Times New Roman" w:cs="Times New Roman"/>
        </w:rPr>
        <w:t xml:space="preserve"> high-speed THz communications</w:t>
      </w:r>
      <w:r w:rsidR="0002288F">
        <w:rPr>
          <w:rFonts w:ascii="Times New Roman" w:hAnsi="Times New Roman" w:cs="Times New Roman"/>
        </w:rPr>
        <w:t xml:space="preserve"> relies on advancements in</w:t>
      </w:r>
      <w:r w:rsidR="00D85AF4">
        <w:rPr>
          <w:rFonts w:ascii="Times New Roman" w:hAnsi="Times New Roman" w:cs="Times New Roman"/>
        </w:rPr>
        <w:t xml:space="preserve"> </w:t>
      </w:r>
      <w:r w:rsidR="00646A64">
        <w:rPr>
          <w:rFonts w:ascii="Times New Roman" w:hAnsi="Times New Roman" w:cs="Times New Roman"/>
        </w:rPr>
        <w:t>three</w:t>
      </w:r>
      <w:r w:rsidR="00D85AF4">
        <w:rPr>
          <w:rFonts w:ascii="Times New Roman" w:hAnsi="Times New Roman" w:cs="Times New Roman"/>
        </w:rPr>
        <w:t xml:space="preserve"> </w:t>
      </w:r>
      <w:r w:rsidR="00A074DF">
        <w:rPr>
          <w:rFonts w:ascii="Times New Roman" w:hAnsi="Times New Roman" w:cs="Times New Roman"/>
        </w:rPr>
        <w:t xml:space="preserve">key </w:t>
      </w:r>
      <w:r>
        <w:rPr>
          <w:rFonts w:ascii="Times New Roman" w:hAnsi="Times New Roman" w:cs="Times New Roman"/>
        </w:rPr>
        <w:t>areas</w:t>
      </w:r>
      <w:r w:rsidR="00646A64">
        <w:rPr>
          <w:rFonts w:ascii="Times New Roman" w:hAnsi="Times New Roman" w:cs="Times New Roman"/>
        </w:rPr>
        <w:t>:</w:t>
      </w:r>
      <w:r w:rsidR="00D85AF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signal </w:t>
      </w:r>
      <w:r w:rsidR="00D85AF4">
        <w:rPr>
          <w:rFonts w:ascii="Times New Roman" w:hAnsi="Times New Roman" w:cs="Times New Roman"/>
        </w:rPr>
        <w:t xml:space="preserve">generation, propagation and detection. </w:t>
      </w:r>
      <w:r w:rsidR="000204AB">
        <w:rPr>
          <w:rFonts w:ascii="Times New Roman" w:hAnsi="Times New Roman" w:cs="Times New Roman"/>
        </w:rPr>
        <w:t>T</w:t>
      </w:r>
      <w:r w:rsidR="00D85AF4">
        <w:rPr>
          <w:rFonts w:ascii="Times New Roman" w:hAnsi="Times New Roman" w:cs="Times New Roman"/>
        </w:rPr>
        <w:t>his work</w:t>
      </w:r>
      <w:r w:rsidR="000204AB">
        <w:rPr>
          <w:rFonts w:ascii="Times New Roman" w:hAnsi="Times New Roman" w:cs="Times New Roman"/>
        </w:rPr>
        <w:t xml:space="preserve"> </w:t>
      </w:r>
      <w:r w:rsidR="00D85AF4">
        <w:rPr>
          <w:rFonts w:ascii="Times New Roman" w:hAnsi="Times New Roman" w:cs="Times New Roman"/>
        </w:rPr>
        <w:t>focus</w:t>
      </w:r>
      <w:r w:rsidR="000204AB">
        <w:rPr>
          <w:rFonts w:ascii="Times New Roman" w:hAnsi="Times New Roman" w:cs="Times New Roman"/>
        </w:rPr>
        <w:t>es</w:t>
      </w:r>
      <w:r w:rsidR="00D85AF4">
        <w:rPr>
          <w:rFonts w:ascii="Times New Roman" w:hAnsi="Times New Roman" w:cs="Times New Roman"/>
        </w:rPr>
        <w:t xml:space="preserve"> on the</w:t>
      </w:r>
      <w:r w:rsidR="000A4EAA">
        <w:rPr>
          <w:rFonts w:ascii="Times New Roman" w:hAnsi="Times New Roman" w:cs="Times New Roman"/>
        </w:rPr>
        <w:t xml:space="preserve"> fast and sensitive</w:t>
      </w:r>
      <w:r w:rsidR="00595FDB">
        <w:rPr>
          <w:rFonts w:ascii="Times New Roman" w:hAnsi="Times New Roman" w:cs="Times New Roman"/>
        </w:rPr>
        <w:t xml:space="preserve"> </w:t>
      </w:r>
      <w:r w:rsidR="00A074DF">
        <w:rPr>
          <w:rFonts w:ascii="Times New Roman" w:hAnsi="Times New Roman" w:cs="Times New Roman"/>
        </w:rPr>
        <w:t>detection</w:t>
      </w:r>
      <w:r w:rsidR="000A4EAA">
        <w:rPr>
          <w:rFonts w:ascii="Times New Roman" w:hAnsi="Times New Roman" w:cs="Times New Roman"/>
        </w:rPr>
        <w:t xml:space="preserve"> </w:t>
      </w:r>
      <w:r w:rsidR="000204AB">
        <w:rPr>
          <w:rFonts w:ascii="Times New Roman" w:hAnsi="Times New Roman" w:cs="Times New Roman"/>
        </w:rPr>
        <w:t>of THz signal.</w:t>
      </w:r>
      <w:r w:rsidR="00D85AF4">
        <w:rPr>
          <w:rFonts w:ascii="Times New Roman" w:hAnsi="Times New Roman" w:cs="Times New Roman"/>
        </w:rPr>
        <w:t xml:space="preserve"> Although THz radiation is widely used in many areas including astronomy, imaging, security</w:t>
      </w:r>
      <w:r w:rsidR="00646A64">
        <w:rPr>
          <w:rFonts w:ascii="Times New Roman" w:hAnsi="Times New Roman" w:cs="Times New Roman"/>
        </w:rPr>
        <w:t xml:space="preserve"> and non-destructive analysis</w:t>
      </w:r>
      <w:r w:rsidR="00D85AF4">
        <w:rPr>
          <w:rFonts w:ascii="Times New Roman" w:hAnsi="Times New Roman" w:cs="Times New Roman"/>
        </w:rPr>
        <w:t xml:space="preserve">, high-speed THz detectors </w:t>
      </w:r>
      <w:r w:rsidR="00FC75B2">
        <w:rPr>
          <w:rFonts w:ascii="Times New Roman" w:hAnsi="Times New Roman" w:cs="Times New Roman"/>
        </w:rPr>
        <w:t>still remain a challenge</w:t>
      </w:r>
      <w:r w:rsidR="003439A1">
        <w:rPr>
          <w:rFonts w:ascii="Times New Roman" w:hAnsi="Times New Roman" w:cs="Times New Roman"/>
        </w:rPr>
        <w:t xml:space="preserve">. </w:t>
      </w:r>
      <w:r w:rsidR="000204AB">
        <w:rPr>
          <w:rFonts w:ascii="Times New Roman" w:hAnsi="Times New Roman" w:cs="Times New Roman"/>
        </w:rPr>
        <w:t>T</w:t>
      </w:r>
      <w:r w:rsidR="00250E24">
        <w:rPr>
          <w:rFonts w:ascii="Times New Roman" w:hAnsi="Times New Roman" w:cs="Times New Roman"/>
        </w:rPr>
        <w:t>raditional THz time-domain spectroscopy (THz-TDS) detection technique</w:t>
      </w:r>
      <w:r w:rsidR="000204AB">
        <w:rPr>
          <w:rFonts w:ascii="Times New Roman" w:hAnsi="Times New Roman" w:cs="Times New Roman"/>
        </w:rPr>
        <w:t>s</w:t>
      </w:r>
      <w:r w:rsidR="00250E24">
        <w:rPr>
          <w:rFonts w:ascii="Times New Roman" w:hAnsi="Times New Roman" w:cs="Times New Roman"/>
        </w:rPr>
        <w:t xml:space="preserve"> and thermal based detectors are not suitable for high-speed wireless communications, </w:t>
      </w:r>
      <w:r w:rsidR="000204AB">
        <w:rPr>
          <w:rFonts w:ascii="Times New Roman" w:hAnsi="Times New Roman" w:cs="Times New Roman"/>
        </w:rPr>
        <w:t xml:space="preserve">mainly </w:t>
      </w:r>
      <w:r w:rsidR="00250E24">
        <w:rPr>
          <w:rFonts w:ascii="Times New Roman" w:hAnsi="Times New Roman" w:cs="Times New Roman"/>
        </w:rPr>
        <w:t xml:space="preserve">due to their slow response times. </w:t>
      </w:r>
      <w:r w:rsidR="000204AB" w:rsidRPr="000204AB">
        <w:rPr>
          <w:rFonts w:ascii="Times New Roman" w:hAnsi="Times New Roman" w:cs="Times New Roman"/>
        </w:rPr>
        <w:t>To overcome this limitation, we exploit fast detectors operating in the near-infrared (NIR) region of the electromagnetic spectrum</w:t>
      </w:r>
      <w:r w:rsidR="002B2E82">
        <w:rPr>
          <w:rFonts w:ascii="Times New Roman" w:hAnsi="Times New Roman" w:cs="Times New Roman"/>
        </w:rPr>
        <w:t xml:space="preserve">. </w:t>
      </w:r>
      <w:r w:rsidR="000204AB">
        <w:rPr>
          <w:rFonts w:ascii="Times New Roman" w:hAnsi="Times New Roman" w:cs="Times New Roman"/>
        </w:rPr>
        <w:t>Specifically</w:t>
      </w:r>
      <w:r w:rsidR="002B2E82">
        <w:rPr>
          <w:rFonts w:ascii="Times New Roman" w:hAnsi="Times New Roman" w:cs="Times New Roman"/>
        </w:rPr>
        <w:t>, we</w:t>
      </w:r>
      <w:r w:rsidR="00D85AF4">
        <w:rPr>
          <w:rFonts w:ascii="Times New Roman" w:hAnsi="Times New Roman" w:cs="Times New Roman"/>
        </w:rPr>
        <w:t xml:space="preserve"> take advantage of a nonlinear process called sum-frequency generation</w:t>
      </w:r>
      <w:r w:rsidR="003439A1">
        <w:rPr>
          <w:rFonts w:ascii="Times New Roman" w:hAnsi="Times New Roman" w:cs="Times New Roman"/>
        </w:rPr>
        <w:t xml:space="preserve"> (SFG) in a nonlinear crystal</w:t>
      </w:r>
      <w:r w:rsidR="00916F59">
        <w:rPr>
          <w:rFonts w:ascii="Times New Roman" w:hAnsi="Times New Roman" w:cs="Times New Roman"/>
        </w:rPr>
        <w:t xml:space="preserve">. The </w:t>
      </w:r>
      <w:r w:rsidR="003439A1">
        <w:rPr>
          <w:rFonts w:ascii="Times New Roman" w:hAnsi="Times New Roman" w:cs="Times New Roman"/>
        </w:rPr>
        <w:t>SFG photons</w:t>
      </w:r>
      <w:r w:rsidR="00646A64">
        <w:rPr>
          <w:rFonts w:ascii="Times New Roman" w:hAnsi="Times New Roman" w:cs="Times New Roman"/>
        </w:rPr>
        <w:t xml:space="preserve"> generated</w:t>
      </w:r>
      <w:r w:rsidR="00916F59">
        <w:rPr>
          <w:rFonts w:ascii="Times New Roman" w:hAnsi="Times New Roman" w:cs="Times New Roman"/>
        </w:rPr>
        <w:t xml:space="preserve"> from the interaction between NIR and THz signals</w:t>
      </w:r>
      <w:r w:rsidR="00646A64">
        <w:rPr>
          <w:rFonts w:ascii="Times New Roman" w:hAnsi="Times New Roman" w:cs="Times New Roman"/>
        </w:rPr>
        <w:t xml:space="preserve"> lie in the NIR region and</w:t>
      </w:r>
      <w:r w:rsidR="003439A1">
        <w:rPr>
          <w:rFonts w:ascii="Times New Roman" w:hAnsi="Times New Roman" w:cs="Times New Roman"/>
        </w:rPr>
        <w:t xml:space="preserve"> preserve the spectral information of the THz radiation. </w:t>
      </w:r>
      <w:r w:rsidR="006F5A86">
        <w:rPr>
          <w:rFonts w:ascii="Times New Roman" w:hAnsi="Times New Roman" w:cs="Times New Roman"/>
        </w:rPr>
        <w:t>A</w:t>
      </w:r>
      <w:r w:rsidR="002B2E82">
        <w:rPr>
          <w:rFonts w:ascii="Times New Roman" w:hAnsi="Times New Roman" w:cs="Times New Roman"/>
        </w:rPr>
        <w:t xml:space="preserve"> </w:t>
      </w:r>
      <w:r w:rsidR="00250E24">
        <w:rPr>
          <w:rFonts w:ascii="Times New Roman" w:hAnsi="Times New Roman" w:cs="Times New Roman"/>
        </w:rPr>
        <w:t>fast</w:t>
      </w:r>
      <w:r w:rsidR="002B2E82">
        <w:rPr>
          <w:rFonts w:ascii="Times New Roman" w:hAnsi="Times New Roman" w:cs="Times New Roman"/>
        </w:rPr>
        <w:t xml:space="preserve"> avalanche photodiode with rise and fall times of the order of a few hundred picoseconds</w:t>
      </w:r>
      <w:r w:rsidR="006F5A86">
        <w:rPr>
          <w:rFonts w:ascii="Times New Roman" w:hAnsi="Times New Roman" w:cs="Times New Roman"/>
        </w:rPr>
        <w:t xml:space="preserve"> is used to</w:t>
      </w:r>
      <w:r w:rsidR="00250E24" w:rsidRPr="00250E24">
        <w:rPr>
          <w:rFonts w:ascii="Times New Roman" w:hAnsi="Times New Roman" w:cs="Times New Roman"/>
        </w:rPr>
        <w:t xml:space="preserve"> achieve sensitive</w:t>
      </w:r>
      <w:r w:rsidR="006F5A86">
        <w:rPr>
          <w:rFonts w:ascii="Times New Roman" w:hAnsi="Times New Roman" w:cs="Times New Roman"/>
        </w:rPr>
        <w:t xml:space="preserve"> </w:t>
      </w:r>
      <w:r w:rsidR="00250E24" w:rsidRPr="00250E24">
        <w:rPr>
          <w:rFonts w:ascii="Times New Roman" w:hAnsi="Times New Roman" w:cs="Times New Roman"/>
        </w:rPr>
        <w:t xml:space="preserve">detection </w:t>
      </w:r>
      <w:r w:rsidR="00250E24">
        <w:rPr>
          <w:rFonts w:ascii="Times New Roman" w:hAnsi="Times New Roman" w:cs="Times New Roman"/>
        </w:rPr>
        <w:t xml:space="preserve">and </w:t>
      </w:r>
      <w:r w:rsidR="00250E24" w:rsidRPr="00250E24">
        <w:rPr>
          <w:rFonts w:ascii="Times New Roman" w:hAnsi="Times New Roman" w:cs="Times New Roman"/>
        </w:rPr>
        <w:t>rapid</w:t>
      </w:r>
      <w:r w:rsidR="006F5A86">
        <w:rPr>
          <w:rFonts w:ascii="Times New Roman" w:hAnsi="Times New Roman" w:cs="Times New Roman"/>
        </w:rPr>
        <w:t xml:space="preserve"> </w:t>
      </w:r>
      <w:r w:rsidR="00250E24" w:rsidRPr="00250E24">
        <w:rPr>
          <w:rFonts w:ascii="Times New Roman" w:hAnsi="Times New Roman" w:cs="Times New Roman"/>
        </w:rPr>
        <w:t xml:space="preserve">acquisition </w:t>
      </w:r>
      <w:r w:rsidR="000204AB" w:rsidRPr="00250E24">
        <w:rPr>
          <w:rFonts w:ascii="Times New Roman" w:hAnsi="Times New Roman" w:cs="Times New Roman"/>
        </w:rPr>
        <w:t xml:space="preserve">of </w:t>
      </w:r>
      <w:r w:rsidR="000204AB">
        <w:rPr>
          <w:rFonts w:ascii="Times New Roman" w:hAnsi="Times New Roman" w:cs="Times New Roman"/>
        </w:rPr>
        <w:t>THz</w:t>
      </w:r>
      <w:r w:rsidR="00250E24">
        <w:rPr>
          <w:rFonts w:ascii="Times New Roman" w:hAnsi="Times New Roman" w:cs="Times New Roman"/>
        </w:rPr>
        <w:t xml:space="preserve"> signals</w:t>
      </w:r>
      <w:r w:rsidR="00916F59">
        <w:rPr>
          <w:rFonts w:ascii="Times New Roman" w:hAnsi="Times New Roman" w:cs="Times New Roman"/>
        </w:rPr>
        <w:t>.</w:t>
      </w:r>
      <w:r w:rsidR="0002288F">
        <w:rPr>
          <w:rFonts w:ascii="Times New Roman" w:hAnsi="Times New Roman" w:cs="Times New Roman"/>
        </w:rPr>
        <w:t xml:space="preserve"> </w:t>
      </w:r>
      <w:r w:rsidR="000204AB">
        <w:rPr>
          <w:rFonts w:ascii="Times New Roman" w:hAnsi="Times New Roman" w:cs="Times New Roman"/>
        </w:rPr>
        <w:t>Using optimized</w:t>
      </w:r>
      <w:r w:rsidR="0002288F">
        <w:rPr>
          <w:rFonts w:ascii="Times New Roman" w:hAnsi="Times New Roman" w:cs="Times New Roman"/>
        </w:rPr>
        <w:t xml:space="preserve"> </w:t>
      </w:r>
      <w:r w:rsidR="00646A64">
        <w:rPr>
          <w:rFonts w:ascii="Times New Roman" w:hAnsi="Times New Roman" w:cs="Times New Roman"/>
        </w:rPr>
        <w:t xml:space="preserve">amplitude </w:t>
      </w:r>
      <w:r w:rsidR="0002288F">
        <w:rPr>
          <w:rFonts w:ascii="Times New Roman" w:hAnsi="Times New Roman" w:cs="Times New Roman"/>
        </w:rPr>
        <w:t>levels for pulse-amplitude modulation (PAM), we</w:t>
      </w:r>
      <w:r w:rsidR="00646A64">
        <w:rPr>
          <w:rFonts w:ascii="Times New Roman" w:hAnsi="Times New Roman" w:cs="Times New Roman"/>
        </w:rPr>
        <w:t xml:space="preserve"> </w:t>
      </w:r>
      <w:r w:rsidR="0071634E">
        <w:rPr>
          <w:rFonts w:ascii="Times New Roman" w:hAnsi="Times New Roman" w:cs="Times New Roman"/>
        </w:rPr>
        <w:t xml:space="preserve">aim to </w:t>
      </w:r>
      <w:r w:rsidR="00646A64">
        <w:rPr>
          <w:rFonts w:ascii="Times New Roman" w:hAnsi="Times New Roman" w:cs="Times New Roman"/>
        </w:rPr>
        <w:t>achieve data transfer-rates of hundreds of gigabits per second, with the potential to reach terabits per second.</w:t>
      </w:r>
    </w:p>
    <w:sectPr w:rsidR="000C5EC5" w:rsidRPr="0002288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522E4FDA-6AEE-4C64-9D71-BE9043A67545}"/>
    <w:embedBold r:id="rId2" w:fontKey="{18DF4D3F-7C64-4C0C-A781-89E48DFF35B7}"/>
    <w:embedItalic r:id="rId3" w:fontKey="{4EDF023A-B4B0-42F5-80F1-1731C33D9A0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4" w:fontKey="{13C8FA7C-8087-4687-BEE4-CC1AF702054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E6F"/>
    <w:rsid w:val="000204AB"/>
    <w:rsid w:val="0002288F"/>
    <w:rsid w:val="000A4EAA"/>
    <w:rsid w:val="000C5EC5"/>
    <w:rsid w:val="001263E5"/>
    <w:rsid w:val="00204CE8"/>
    <w:rsid w:val="00216FC0"/>
    <w:rsid w:val="00250E24"/>
    <w:rsid w:val="00290B6F"/>
    <w:rsid w:val="002B2E82"/>
    <w:rsid w:val="002B4610"/>
    <w:rsid w:val="002E2D69"/>
    <w:rsid w:val="003439A1"/>
    <w:rsid w:val="00361C4B"/>
    <w:rsid w:val="004419C8"/>
    <w:rsid w:val="004B5A16"/>
    <w:rsid w:val="004D49FC"/>
    <w:rsid w:val="00595FDB"/>
    <w:rsid w:val="00620EAF"/>
    <w:rsid w:val="00646A64"/>
    <w:rsid w:val="006F5A86"/>
    <w:rsid w:val="0070068B"/>
    <w:rsid w:val="0071634E"/>
    <w:rsid w:val="00777E6F"/>
    <w:rsid w:val="00781C78"/>
    <w:rsid w:val="00916F59"/>
    <w:rsid w:val="00967F27"/>
    <w:rsid w:val="00A074DF"/>
    <w:rsid w:val="00A35E59"/>
    <w:rsid w:val="00AF5FD4"/>
    <w:rsid w:val="00C33E0C"/>
    <w:rsid w:val="00D55C9F"/>
    <w:rsid w:val="00D85AF4"/>
    <w:rsid w:val="00DE4D56"/>
    <w:rsid w:val="00F05C85"/>
    <w:rsid w:val="00FB02D4"/>
    <w:rsid w:val="00FC75B2"/>
    <w:rsid w:val="00FD1752"/>
    <w:rsid w:val="00FD6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4372DC"/>
  <w15:chartTrackingRefBased/>
  <w15:docId w15:val="{DAD51767-1C85-4D0C-B412-52B0E679D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77E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77E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77E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77E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77E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77E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77E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77E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77E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77E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77E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77E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77E6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77E6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77E6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77E6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77E6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77E6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77E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77E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77E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77E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77E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77E6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77E6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77E6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77E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77E6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77E6F"/>
    <w:rPr>
      <w:b/>
      <w:bCs/>
      <w:smallCaps/>
      <w:color w:val="0F4761" w:themeColor="accent1" w:themeShade="BF"/>
      <w:spacing w:val="5"/>
    </w:rPr>
  </w:style>
  <w:style w:type="paragraph" w:styleId="Revision">
    <w:name w:val="Revision"/>
    <w:hidden/>
    <w:uiPriority w:val="99"/>
    <w:semiHidden/>
    <w:rsid w:val="004B5A1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6F5A8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F5A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Eeswar Yalavarthi</dc:creator>
  <cp:keywords/>
  <dc:description/>
  <cp:lastModifiedBy>Eeswar Yalavarthi</cp:lastModifiedBy>
  <cp:revision>7</cp:revision>
  <dcterms:created xsi:type="dcterms:W3CDTF">2026-01-14T12:25:00Z</dcterms:created>
  <dcterms:modified xsi:type="dcterms:W3CDTF">2026-01-15T16:16:00Z</dcterms:modified>
</cp:coreProperties>
</file>