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D02713" w14:textId="7C1A17A2" w:rsidR="00E00A7A" w:rsidRPr="009C2AA5" w:rsidRDefault="008251B9" w:rsidP="008251B9">
      <w:pPr>
        <w:pBdr>
          <w:top w:val="nil"/>
          <w:left w:val="nil"/>
          <w:bottom w:val="nil"/>
          <w:right w:val="nil"/>
          <w:between w:val="nil"/>
        </w:pBdr>
        <w:spacing w:before="120" w:after="120"/>
        <w:jc w:val="center"/>
        <w:rPr>
          <w:rFonts w:ascii="Roboto" w:eastAsia="Roboto" w:hAnsi="Roboto" w:cs="Roboto"/>
          <w:b/>
          <w:color w:val="000000" w:themeColor="text1"/>
        </w:rPr>
      </w:pPr>
      <w:r w:rsidRPr="009C2AA5">
        <w:rPr>
          <w:rFonts w:ascii="Roboto" w:eastAsia="Roboto" w:hAnsi="Roboto" w:cs="Roboto"/>
          <w:b/>
          <w:color w:val="000000" w:themeColor="text1"/>
        </w:rPr>
        <w:t xml:space="preserve">Digital </w:t>
      </w:r>
      <w:proofErr w:type="spellStart"/>
      <w:r w:rsidRPr="009C2AA5">
        <w:rPr>
          <w:rFonts w:ascii="Roboto" w:eastAsia="Roboto" w:hAnsi="Roboto" w:cs="Roboto"/>
          <w:b/>
          <w:color w:val="000000" w:themeColor="text1"/>
        </w:rPr>
        <w:t>Upskilling</w:t>
      </w:r>
      <w:proofErr w:type="spellEnd"/>
      <w:r w:rsidRPr="009C2AA5">
        <w:rPr>
          <w:rFonts w:ascii="Roboto" w:eastAsia="Roboto" w:hAnsi="Roboto" w:cs="Roboto"/>
          <w:b/>
          <w:color w:val="000000" w:themeColor="text1"/>
        </w:rPr>
        <w:t>: Análisis factorial confirmatorio sobre las habilidades digitales de jóvenes emprendedores</w:t>
      </w:r>
    </w:p>
    <w:p w14:paraId="0777EA55" w14:textId="596C5464" w:rsidR="00E00A7A" w:rsidRPr="009C2AA5" w:rsidRDefault="008251B9">
      <w:pPr>
        <w:pBdr>
          <w:top w:val="nil"/>
          <w:left w:val="nil"/>
          <w:bottom w:val="nil"/>
          <w:right w:val="nil"/>
          <w:between w:val="nil"/>
        </w:pBdr>
        <w:spacing w:before="120" w:after="120"/>
        <w:jc w:val="center"/>
        <w:rPr>
          <w:rFonts w:ascii="Roboto" w:eastAsia="Roboto" w:hAnsi="Roboto" w:cs="Roboto"/>
          <w:b/>
          <w:color w:val="000000" w:themeColor="text1"/>
          <w:sz w:val="20"/>
          <w:szCs w:val="20"/>
        </w:rPr>
      </w:pPr>
      <w:r w:rsidRPr="009C2AA5">
        <w:rPr>
          <w:rFonts w:ascii="Roboto" w:eastAsia="Roboto" w:hAnsi="Roboto" w:cs="Roboto"/>
          <w:b/>
          <w:color w:val="000000" w:themeColor="text1"/>
          <w:sz w:val="20"/>
          <w:szCs w:val="20"/>
        </w:rPr>
        <w:t>Esparza</w:t>
      </w:r>
      <w:r w:rsidR="00561E60" w:rsidRPr="009C2AA5">
        <w:rPr>
          <w:rFonts w:ascii="Roboto" w:eastAsia="Roboto" w:hAnsi="Roboto" w:cs="Roboto"/>
          <w:b/>
          <w:color w:val="000000" w:themeColor="text1"/>
          <w:sz w:val="20"/>
          <w:szCs w:val="20"/>
        </w:rPr>
        <w:t>-</w:t>
      </w:r>
      <w:r w:rsidRPr="009C2AA5">
        <w:rPr>
          <w:rFonts w:ascii="Roboto" w:eastAsia="Roboto" w:hAnsi="Roboto" w:cs="Roboto"/>
          <w:b/>
          <w:color w:val="000000" w:themeColor="text1"/>
          <w:sz w:val="20"/>
          <w:szCs w:val="20"/>
        </w:rPr>
        <w:t>Rodríguez</w:t>
      </w:r>
      <w:r w:rsidR="00561E60" w:rsidRPr="009C2AA5">
        <w:rPr>
          <w:rFonts w:ascii="Roboto" w:eastAsia="Roboto" w:hAnsi="Roboto" w:cs="Roboto"/>
          <w:b/>
          <w:color w:val="000000" w:themeColor="text1"/>
          <w:sz w:val="20"/>
          <w:szCs w:val="20"/>
        </w:rPr>
        <w:t xml:space="preserve"> </w:t>
      </w:r>
      <w:r w:rsidRPr="009C2AA5">
        <w:rPr>
          <w:rFonts w:ascii="Roboto" w:eastAsia="Roboto" w:hAnsi="Roboto" w:cs="Roboto"/>
          <w:b/>
          <w:color w:val="000000" w:themeColor="text1"/>
          <w:sz w:val="20"/>
          <w:szCs w:val="20"/>
        </w:rPr>
        <w:t>S.</w:t>
      </w:r>
      <w:r w:rsidR="00561E60" w:rsidRPr="009C2AA5">
        <w:rPr>
          <w:rFonts w:ascii="Roboto" w:eastAsia="Roboto" w:hAnsi="Roboto" w:cs="Roboto"/>
          <w:b/>
          <w:color w:val="000000" w:themeColor="text1"/>
          <w:sz w:val="20"/>
          <w:szCs w:val="20"/>
          <w:vertAlign w:val="superscript"/>
        </w:rPr>
        <w:t>1</w:t>
      </w:r>
      <w:r w:rsidR="00561E60" w:rsidRPr="009C2AA5">
        <w:rPr>
          <w:rFonts w:ascii="Roboto" w:eastAsia="Roboto" w:hAnsi="Roboto" w:cs="Roboto"/>
          <w:b/>
          <w:color w:val="000000" w:themeColor="text1"/>
          <w:sz w:val="20"/>
          <w:szCs w:val="20"/>
        </w:rPr>
        <w:t>,</w:t>
      </w:r>
      <w:r w:rsidRPr="009C2AA5">
        <w:rPr>
          <w:rFonts w:ascii="Roboto" w:eastAsia="Roboto" w:hAnsi="Roboto" w:cs="Roboto"/>
          <w:b/>
          <w:color w:val="000000" w:themeColor="text1"/>
          <w:sz w:val="20"/>
          <w:szCs w:val="20"/>
        </w:rPr>
        <w:t xml:space="preserve"> y</w:t>
      </w:r>
      <w:r w:rsidR="00561E60" w:rsidRPr="009C2AA5">
        <w:rPr>
          <w:rFonts w:ascii="Roboto" w:eastAsia="Roboto" w:hAnsi="Roboto" w:cs="Roboto"/>
          <w:b/>
          <w:color w:val="000000" w:themeColor="text1"/>
          <w:sz w:val="20"/>
          <w:szCs w:val="20"/>
        </w:rPr>
        <w:t xml:space="preserve"> </w:t>
      </w:r>
      <w:r w:rsidRPr="009C2AA5">
        <w:rPr>
          <w:rFonts w:ascii="Roboto" w:eastAsia="Roboto" w:hAnsi="Roboto" w:cs="Roboto"/>
          <w:b/>
          <w:color w:val="000000" w:themeColor="text1"/>
          <w:sz w:val="20"/>
          <w:szCs w:val="20"/>
        </w:rPr>
        <w:t>Cordoba</w:t>
      </w:r>
      <w:r w:rsidR="00561E60" w:rsidRPr="009C2AA5">
        <w:rPr>
          <w:rFonts w:ascii="Roboto" w:eastAsia="Roboto" w:hAnsi="Roboto" w:cs="Roboto"/>
          <w:b/>
          <w:color w:val="000000" w:themeColor="text1"/>
          <w:sz w:val="20"/>
          <w:szCs w:val="20"/>
        </w:rPr>
        <w:t>-</w:t>
      </w:r>
      <w:r w:rsidRPr="009C2AA5">
        <w:rPr>
          <w:rFonts w:ascii="Roboto" w:eastAsia="Roboto" w:hAnsi="Roboto" w:cs="Roboto"/>
          <w:b/>
          <w:color w:val="000000" w:themeColor="text1"/>
          <w:sz w:val="20"/>
          <w:szCs w:val="20"/>
        </w:rPr>
        <w:t>Buitron</w:t>
      </w:r>
      <w:r w:rsidR="00561E60" w:rsidRPr="009C2AA5">
        <w:rPr>
          <w:rFonts w:ascii="Roboto" w:eastAsia="Roboto" w:hAnsi="Roboto" w:cs="Roboto"/>
          <w:b/>
          <w:color w:val="000000" w:themeColor="text1"/>
          <w:sz w:val="20"/>
          <w:szCs w:val="20"/>
        </w:rPr>
        <w:t xml:space="preserve"> </w:t>
      </w:r>
      <w:r w:rsidRPr="009C2AA5">
        <w:rPr>
          <w:rFonts w:ascii="Roboto" w:eastAsia="Roboto" w:hAnsi="Roboto" w:cs="Roboto"/>
          <w:b/>
          <w:color w:val="000000" w:themeColor="text1"/>
          <w:sz w:val="20"/>
          <w:szCs w:val="20"/>
        </w:rPr>
        <w:t>R</w:t>
      </w:r>
      <w:r w:rsidR="00561E60" w:rsidRPr="009C2AA5">
        <w:rPr>
          <w:rFonts w:ascii="Roboto" w:eastAsia="Roboto" w:hAnsi="Roboto" w:cs="Roboto"/>
          <w:b/>
          <w:color w:val="000000" w:themeColor="text1"/>
          <w:sz w:val="20"/>
          <w:szCs w:val="20"/>
        </w:rPr>
        <w:t>.</w:t>
      </w:r>
      <w:r w:rsidR="00561E60" w:rsidRPr="009C2AA5">
        <w:rPr>
          <w:rFonts w:ascii="Roboto" w:eastAsia="Roboto" w:hAnsi="Roboto" w:cs="Roboto"/>
          <w:b/>
          <w:color w:val="000000" w:themeColor="text1"/>
          <w:sz w:val="20"/>
          <w:szCs w:val="20"/>
          <w:vertAlign w:val="superscript"/>
        </w:rPr>
        <w:t>2</w:t>
      </w:r>
    </w:p>
    <w:p w14:paraId="1E657E0C" w14:textId="4765BE80" w:rsidR="00E00A7A" w:rsidRPr="009C2AA5" w:rsidRDefault="00561E60">
      <w:pPr>
        <w:pBdr>
          <w:top w:val="nil"/>
          <w:left w:val="nil"/>
          <w:bottom w:val="nil"/>
          <w:right w:val="nil"/>
          <w:between w:val="nil"/>
        </w:pBdr>
        <w:jc w:val="center"/>
        <w:rPr>
          <w:rFonts w:ascii="Roboto" w:eastAsia="Roboto" w:hAnsi="Roboto" w:cs="Roboto"/>
          <w:color w:val="000000" w:themeColor="text1"/>
          <w:sz w:val="18"/>
          <w:szCs w:val="18"/>
          <w:vertAlign w:val="superscript"/>
        </w:rPr>
      </w:pPr>
      <w:r w:rsidRPr="009C2AA5">
        <w:rPr>
          <w:rFonts w:ascii="Roboto" w:eastAsia="Roboto" w:hAnsi="Roboto" w:cs="Roboto"/>
          <w:color w:val="000000" w:themeColor="text1"/>
          <w:sz w:val="18"/>
          <w:szCs w:val="18"/>
          <w:vertAlign w:val="superscript"/>
        </w:rPr>
        <w:t>1</w:t>
      </w:r>
      <w:r w:rsidR="008251B9" w:rsidRPr="009C2AA5">
        <w:rPr>
          <w:rFonts w:ascii="Roboto" w:eastAsia="Roboto" w:hAnsi="Roboto" w:cs="Roboto"/>
          <w:color w:val="000000" w:themeColor="text1"/>
          <w:sz w:val="18"/>
          <w:szCs w:val="18"/>
        </w:rPr>
        <w:t>Universidad Anáhuac Querétaro</w:t>
      </w:r>
      <w:r w:rsidRPr="009C2AA5">
        <w:rPr>
          <w:rFonts w:ascii="Roboto" w:eastAsia="Roboto" w:hAnsi="Roboto" w:cs="Roboto"/>
          <w:color w:val="000000" w:themeColor="text1"/>
          <w:sz w:val="18"/>
          <w:szCs w:val="18"/>
        </w:rPr>
        <w:t xml:space="preserve">, </w:t>
      </w:r>
      <w:r w:rsidR="008251B9" w:rsidRPr="009C2AA5">
        <w:rPr>
          <w:rFonts w:ascii="Roboto" w:eastAsia="Roboto" w:hAnsi="Roboto" w:cs="Roboto"/>
          <w:color w:val="000000" w:themeColor="text1"/>
          <w:sz w:val="18"/>
          <w:szCs w:val="18"/>
        </w:rPr>
        <w:t>https://orcid.org/0000-0002-9900-6159</w:t>
      </w:r>
    </w:p>
    <w:p w14:paraId="6A973E9E" w14:textId="77777777" w:rsidR="008251B9" w:rsidRPr="009C2AA5" w:rsidRDefault="00561E60" w:rsidP="008251B9">
      <w:pPr>
        <w:pBdr>
          <w:top w:val="nil"/>
          <w:left w:val="nil"/>
          <w:bottom w:val="nil"/>
          <w:right w:val="nil"/>
          <w:between w:val="nil"/>
        </w:pBdr>
        <w:jc w:val="center"/>
        <w:rPr>
          <w:rFonts w:ascii="Roboto" w:eastAsia="Roboto" w:hAnsi="Roboto" w:cs="Roboto"/>
          <w:color w:val="000000" w:themeColor="text1"/>
          <w:sz w:val="18"/>
          <w:szCs w:val="18"/>
          <w:vertAlign w:val="superscript"/>
        </w:rPr>
      </w:pPr>
      <w:r w:rsidRPr="009C2AA5">
        <w:rPr>
          <w:rFonts w:ascii="Roboto" w:eastAsia="Roboto" w:hAnsi="Roboto" w:cs="Roboto"/>
          <w:color w:val="000000" w:themeColor="text1"/>
          <w:sz w:val="18"/>
          <w:szCs w:val="18"/>
          <w:vertAlign w:val="superscript"/>
        </w:rPr>
        <w:t>2</w:t>
      </w:r>
      <w:r w:rsidR="008251B9" w:rsidRPr="009C2AA5">
        <w:rPr>
          <w:rFonts w:ascii="Roboto" w:eastAsia="Roboto" w:hAnsi="Roboto" w:cs="Roboto"/>
          <w:color w:val="000000" w:themeColor="text1"/>
          <w:sz w:val="18"/>
          <w:szCs w:val="18"/>
        </w:rPr>
        <w:t xml:space="preserve"> </w:t>
      </w:r>
      <w:proofErr w:type="gramStart"/>
      <w:r w:rsidR="008251B9" w:rsidRPr="009C2AA5">
        <w:rPr>
          <w:rFonts w:ascii="Roboto" w:eastAsia="Roboto" w:hAnsi="Roboto" w:cs="Roboto"/>
          <w:color w:val="000000" w:themeColor="text1"/>
          <w:sz w:val="18"/>
          <w:szCs w:val="18"/>
        </w:rPr>
        <w:t>Universidad</w:t>
      </w:r>
      <w:proofErr w:type="gramEnd"/>
      <w:r w:rsidR="008251B9" w:rsidRPr="009C2AA5">
        <w:rPr>
          <w:rFonts w:ascii="Roboto" w:eastAsia="Roboto" w:hAnsi="Roboto" w:cs="Roboto"/>
          <w:color w:val="000000" w:themeColor="text1"/>
          <w:sz w:val="18"/>
          <w:szCs w:val="18"/>
        </w:rPr>
        <w:t xml:space="preserve"> Anáhuac Querétaro</w:t>
      </w:r>
      <w:r w:rsidRPr="009C2AA5">
        <w:rPr>
          <w:rFonts w:ascii="Roboto" w:eastAsia="Roboto" w:hAnsi="Roboto" w:cs="Roboto"/>
          <w:color w:val="000000" w:themeColor="text1"/>
          <w:sz w:val="18"/>
          <w:szCs w:val="18"/>
        </w:rPr>
        <w:t xml:space="preserve">, </w:t>
      </w:r>
      <w:r w:rsidR="008251B9" w:rsidRPr="009C2AA5">
        <w:rPr>
          <w:rFonts w:ascii="Roboto" w:eastAsia="Roboto" w:hAnsi="Roboto" w:cs="Roboto"/>
          <w:color w:val="000000" w:themeColor="text1"/>
          <w:sz w:val="18"/>
          <w:szCs w:val="18"/>
        </w:rPr>
        <w:t>https://orcid.org/0000-0002-9900-6159</w:t>
      </w:r>
    </w:p>
    <w:p w14:paraId="64B60C44" w14:textId="065CF0BD" w:rsidR="00E00A7A" w:rsidRPr="009C2AA5" w:rsidRDefault="00561E60">
      <w:pPr>
        <w:jc w:val="center"/>
        <w:rPr>
          <w:rFonts w:ascii="Roboto" w:eastAsia="Roboto" w:hAnsi="Roboto" w:cs="Roboto"/>
          <w:color w:val="000000" w:themeColor="text1"/>
          <w:sz w:val="18"/>
          <w:szCs w:val="18"/>
        </w:rPr>
      </w:pPr>
      <w:r w:rsidRPr="009C2AA5">
        <w:rPr>
          <w:rFonts w:ascii="Roboto" w:eastAsia="Roboto" w:hAnsi="Roboto" w:cs="Roboto"/>
          <w:color w:val="000000" w:themeColor="text1"/>
          <w:sz w:val="18"/>
          <w:szCs w:val="18"/>
        </w:rPr>
        <w:t>*Autor de correspondencia (e-mail:</w:t>
      </w:r>
      <w:r w:rsidRPr="009C2AA5">
        <w:rPr>
          <w:rFonts w:ascii="Roboto" w:eastAsia="Roboto" w:hAnsi="Roboto" w:cs="Roboto"/>
          <w:color w:val="000000" w:themeColor="text1"/>
          <w:sz w:val="18"/>
          <w:szCs w:val="18"/>
          <w:highlight w:val="white"/>
        </w:rPr>
        <w:t xml:space="preserve"> </w:t>
      </w:r>
      <w:r w:rsidR="008251B9" w:rsidRPr="009C2AA5">
        <w:rPr>
          <w:rFonts w:ascii="Roboto" w:eastAsia="Roboto" w:hAnsi="Roboto" w:cs="Roboto"/>
          <w:color w:val="000000" w:themeColor="text1"/>
          <w:sz w:val="18"/>
          <w:szCs w:val="18"/>
        </w:rPr>
        <w:t>saul.esparzaro@anahuac.mx</w:t>
      </w:r>
      <w:r w:rsidRPr="009C2AA5">
        <w:rPr>
          <w:rFonts w:ascii="Roboto" w:eastAsia="Roboto" w:hAnsi="Roboto" w:cs="Roboto"/>
          <w:color w:val="000000" w:themeColor="text1"/>
          <w:sz w:val="18"/>
          <w:szCs w:val="18"/>
        </w:rPr>
        <w:t>)</w:t>
      </w:r>
    </w:p>
    <w:p w14:paraId="37016F03" w14:textId="77777777" w:rsidR="00E00A7A" w:rsidRPr="009C2AA5" w:rsidRDefault="00561E60">
      <w:pPr>
        <w:spacing w:before="60"/>
        <w:jc w:val="center"/>
        <w:rPr>
          <w:rFonts w:ascii="Roboto" w:eastAsia="Roboto" w:hAnsi="Roboto" w:cs="Roboto"/>
          <w:color w:val="000000" w:themeColor="text1"/>
          <w:sz w:val="18"/>
          <w:szCs w:val="18"/>
        </w:rPr>
        <w:sectPr w:rsidR="00E00A7A" w:rsidRPr="009C2AA5">
          <w:headerReference w:type="default" r:id="rId8"/>
          <w:pgSz w:w="11906" w:h="16838"/>
          <w:pgMar w:top="851" w:right="851" w:bottom="828" w:left="851" w:header="357" w:footer="720" w:gutter="0"/>
          <w:pgNumType w:start="1"/>
          <w:cols w:space="720"/>
        </w:sectPr>
      </w:pPr>
      <w:r w:rsidRPr="009C2AA5">
        <w:rPr>
          <w:color w:val="000000" w:themeColor="text1"/>
        </w:rPr>
        <w:pict w14:anchorId="187D7E7B">
          <v:rect id="_x0000_i1025" style="width:0;height:1.5pt" o:hralign="center" o:hrstd="t" o:hr="t" fillcolor="#a0a0a0" stroked="f"/>
        </w:pict>
      </w:r>
    </w:p>
    <w:p w14:paraId="249A03F4" w14:textId="07BB1F81" w:rsidR="00E00A7A" w:rsidRPr="009C2AA5" w:rsidRDefault="008251B9">
      <w:pPr>
        <w:pBdr>
          <w:top w:val="nil"/>
          <w:left w:val="nil"/>
          <w:bottom w:val="nil"/>
          <w:right w:val="nil"/>
          <w:between w:val="nil"/>
        </w:pBdr>
        <w:jc w:val="both"/>
        <w:rPr>
          <w:rFonts w:ascii="Roboto" w:eastAsia="Roboto" w:hAnsi="Roboto" w:cs="Roboto"/>
          <w:b/>
          <w:color w:val="000000" w:themeColor="text1"/>
          <w:sz w:val="20"/>
          <w:szCs w:val="20"/>
        </w:rPr>
      </w:pPr>
      <w:r w:rsidRPr="009C2AA5">
        <w:rPr>
          <w:rFonts w:ascii="Roboto" w:eastAsia="Roboto" w:hAnsi="Roboto" w:cs="Roboto"/>
          <w:b/>
          <w:color w:val="000000" w:themeColor="text1"/>
          <w:sz w:val="20"/>
          <w:szCs w:val="20"/>
        </w:rPr>
        <w:t>INTRODUCCIÓN</w:t>
      </w:r>
    </w:p>
    <w:p w14:paraId="7AF01708" w14:textId="3DEF1451" w:rsidR="00E00A7A" w:rsidRPr="009C2AA5" w:rsidRDefault="008251B9">
      <w:pPr>
        <w:pBdr>
          <w:top w:val="nil"/>
          <w:left w:val="nil"/>
          <w:bottom w:val="nil"/>
          <w:right w:val="nil"/>
          <w:between w:val="nil"/>
        </w:pBdr>
        <w:jc w:val="both"/>
        <w:rPr>
          <w:rFonts w:ascii="Roboto" w:eastAsia="Roboto" w:hAnsi="Roboto" w:cs="Roboto"/>
          <w:color w:val="000000" w:themeColor="text1"/>
          <w:sz w:val="20"/>
          <w:szCs w:val="20"/>
        </w:rPr>
      </w:pPr>
      <w:r w:rsidRPr="009C2AA5">
        <w:rPr>
          <w:rFonts w:ascii="Roboto" w:eastAsia="Roboto" w:hAnsi="Roboto" w:cs="Roboto"/>
          <w:color w:val="000000" w:themeColor="text1"/>
          <w:sz w:val="20"/>
          <w:szCs w:val="20"/>
        </w:rPr>
        <w:t xml:space="preserve">En la historia de los mayores cambios industriales y competitivos de la humanidad se han registrado eventos de innovación que han transformado las dinámicas sociales, políticas y económicas que marcan en forma significativa el desarrollo de la sociedad. En ese sentido, el proceso actual relativo al desarrollo de habilidades para la creación y gestión de nuevos negocios se ha transformado en forma radical debido a la introducción de herramientas digitales y uso de IA en las dinámicas organizacionales. </w:t>
      </w:r>
    </w:p>
    <w:p w14:paraId="0987D9A4" w14:textId="77777777" w:rsidR="003571B9" w:rsidRPr="009C2AA5" w:rsidRDefault="003571B9">
      <w:pPr>
        <w:pBdr>
          <w:top w:val="nil"/>
          <w:left w:val="nil"/>
          <w:bottom w:val="nil"/>
          <w:right w:val="nil"/>
          <w:between w:val="nil"/>
        </w:pBdr>
        <w:jc w:val="both"/>
        <w:rPr>
          <w:rFonts w:ascii="Roboto" w:eastAsia="Roboto" w:hAnsi="Roboto" w:cs="Roboto"/>
          <w:b/>
          <w:color w:val="000000" w:themeColor="text1"/>
          <w:sz w:val="20"/>
          <w:szCs w:val="20"/>
        </w:rPr>
      </w:pPr>
    </w:p>
    <w:p w14:paraId="67B08A36" w14:textId="2E79FE7C" w:rsidR="00E00A7A" w:rsidRPr="009C2AA5" w:rsidRDefault="008251B9">
      <w:pPr>
        <w:pBdr>
          <w:top w:val="nil"/>
          <w:left w:val="nil"/>
          <w:bottom w:val="nil"/>
          <w:right w:val="nil"/>
          <w:between w:val="nil"/>
        </w:pBdr>
        <w:jc w:val="both"/>
        <w:rPr>
          <w:rFonts w:ascii="Roboto" w:eastAsia="Roboto" w:hAnsi="Roboto" w:cs="Roboto"/>
          <w:b/>
          <w:color w:val="000000" w:themeColor="text1"/>
          <w:sz w:val="20"/>
          <w:szCs w:val="20"/>
        </w:rPr>
      </w:pPr>
      <w:r w:rsidRPr="009C2AA5">
        <w:rPr>
          <w:rFonts w:ascii="Roboto" w:eastAsia="Roboto" w:hAnsi="Roboto" w:cs="Roboto"/>
          <w:b/>
          <w:color w:val="000000" w:themeColor="text1"/>
          <w:sz w:val="20"/>
          <w:szCs w:val="20"/>
        </w:rPr>
        <w:t>REVISIÓN DE LA LITERATURA</w:t>
      </w:r>
    </w:p>
    <w:p w14:paraId="029643D0" w14:textId="19F64CC8" w:rsidR="008251B9" w:rsidRPr="009C2AA5" w:rsidRDefault="008251B9" w:rsidP="003773C7">
      <w:pPr>
        <w:pBdr>
          <w:top w:val="nil"/>
          <w:left w:val="nil"/>
          <w:bottom w:val="nil"/>
          <w:right w:val="nil"/>
          <w:between w:val="nil"/>
        </w:pBdr>
        <w:jc w:val="both"/>
        <w:rPr>
          <w:rFonts w:ascii="Roboto" w:eastAsia="Roboto" w:hAnsi="Roboto" w:cs="Roboto"/>
          <w:color w:val="000000" w:themeColor="text1"/>
          <w:sz w:val="20"/>
          <w:szCs w:val="20"/>
        </w:rPr>
      </w:pPr>
      <w:r w:rsidRPr="009C2AA5">
        <w:rPr>
          <w:rFonts w:ascii="Roboto" w:eastAsia="Roboto" w:hAnsi="Roboto" w:cs="Roboto"/>
          <w:color w:val="000000" w:themeColor="text1"/>
          <w:sz w:val="20"/>
          <w:szCs w:val="20"/>
        </w:rPr>
        <w:t>Los</w:t>
      </w:r>
      <w:r w:rsidR="00065734" w:rsidRPr="009C2AA5">
        <w:rPr>
          <w:rFonts w:ascii="Roboto" w:eastAsia="Roboto" w:hAnsi="Roboto" w:cs="Roboto"/>
          <w:color w:val="000000" w:themeColor="text1"/>
          <w:sz w:val="20"/>
          <w:szCs w:val="20"/>
        </w:rPr>
        <w:t xml:space="preserve"> diversos</w:t>
      </w:r>
      <w:r w:rsidRPr="009C2AA5">
        <w:rPr>
          <w:rFonts w:ascii="Roboto" w:eastAsia="Roboto" w:hAnsi="Roboto" w:cs="Roboto"/>
          <w:color w:val="000000" w:themeColor="text1"/>
          <w:sz w:val="20"/>
          <w:szCs w:val="20"/>
        </w:rPr>
        <w:t xml:space="preserve"> </w:t>
      </w:r>
      <w:r w:rsidR="0093321A" w:rsidRPr="009C2AA5">
        <w:rPr>
          <w:rFonts w:ascii="Roboto" w:eastAsia="Roboto" w:hAnsi="Roboto" w:cs="Roboto"/>
          <w:color w:val="000000" w:themeColor="text1"/>
          <w:sz w:val="20"/>
          <w:szCs w:val="20"/>
        </w:rPr>
        <w:t>estudios que abordan</w:t>
      </w:r>
      <w:r w:rsidR="00D3188E" w:rsidRPr="009C2AA5">
        <w:rPr>
          <w:rFonts w:ascii="Roboto" w:eastAsia="Roboto" w:hAnsi="Roboto" w:cs="Roboto"/>
          <w:color w:val="000000" w:themeColor="text1"/>
          <w:sz w:val="20"/>
          <w:szCs w:val="20"/>
        </w:rPr>
        <w:t xml:space="preserve"> el efecto de las competencias profesionales relativas al</w:t>
      </w:r>
      <w:r w:rsidR="0093321A" w:rsidRPr="009C2AA5">
        <w:rPr>
          <w:rFonts w:ascii="Roboto" w:eastAsia="Roboto" w:hAnsi="Roboto" w:cs="Roboto"/>
          <w:color w:val="000000" w:themeColor="text1"/>
          <w:sz w:val="20"/>
          <w:szCs w:val="20"/>
        </w:rPr>
        <w:t xml:space="preserve"> </w:t>
      </w:r>
      <w:r w:rsidRPr="009C2AA5">
        <w:rPr>
          <w:rFonts w:ascii="Roboto" w:eastAsia="Roboto" w:hAnsi="Roboto" w:cs="Roboto"/>
          <w:color w:val="000000" w:themeColor="text1"/>
          <w:sz w:val="20"/>
          <w:szCs w:val="20"/>
        </w:rPr>
        <w:t xml:space="preserve">Digital </w:t>
      </w:r>
      <w:proofErr w:type="spellStart"/>
      <w:r w:rsidRPr="009C2AA5">
        <w:rPr>
          <w:rFonts w:ascii="Roboto" w:eastAsia="Roboto" w:hAnsi="Roboto" w:cs="Roboto"/>
          <w:color w:val="000000" w:themeColor="text1"/>
          <w:sz w:val="20"/>
          <w:szCs w:val="20"/>
        </w:rPr>
        <w:t>Upskilling</w:t>
      </w:r>
      <w:proofErr w:type="spellEnd"/>
      <w:r w:rsidR="00960A84" w:rsidRPr="009C2AA5">
        <w:rPr>
          <w:rFonts w:ascii="Roboto" w:eastAsia="Roboto" w:hAnsi="Roboto" w:cs="Roboto"/>
          <w:color w:val="000000" w:themeColor="text1"/>
          <w:sz w:val="20"/>
          <w:szCs w:val="20"/>
        </w:rPr>
        <w:t xml:space="preserve"> </w:t>
      </w:r>
      <w:r w:rsidR="00D3188E" w:rsidRPr="009C2AA5">
        <w:rPr>
          <w:rFonts w:ascii="Roboto" w:eastAsia="Roboto" w:hAnsi="Roboto" w:cs="Roboto"/>
          <w:color w:val="000000" w:themeColor="text1"/>
          <w:sz w:val="20"/>
          <w:szCs w:val="20"/>
        </w:rPr>
        <w:t xml:space="preserve">han identificado como </w:t>
      </w:r>
      <w:r w:rsidR="00056F90" w:rsidRPr="009C2AA5">
        <w:rPr>
          <w:rFonts w:ascii="Roboto" w:eastAsia="Roboto" w:hAnsi="Roboto" w:cs="Roboto"/>
          <w:color w:val="000000" w:themeColor="text1"/>
          <w:sz w:val="20"/>
          <w:szCs w:val="20"/>
        </w:rPr>
        <w:t>necesidades relevantes</w:t>
      </w:r>
      <w:r w:rsidR="00373697" w:rsidRPr="009C2AA5">
        <w:rPr>
          <w:rFonts w:ascii="Roboto" w:eastAsia="Roboto" w:hAnsi="Roboto" w:cs="Roboto"/>
          <w:color w:val="000000" w:themeColor="text1"/>
          <w:sz w:val="20"/>
          <w:szCs w:val="20"/>
        </w:rPr>
        <w:t xml:space="preserve"> </w:t>
      </w:r>
      <w:r w:rsidR="00750E55" w:rsidRPr="009C2AA5">
        <w:rPr>
          <w:rFonts w:ascii="Roboto" w:eastAsia="Roboto" w:hAnsi="Roboto" w:cs="Roboto"/>
          <w:color w:val="000000" w:themeColor="text1"/>
          <w:sz w:val="20"/>
          <w:szCs w:val="20"/>
        </w:rPr>
        <w:t xml:space="preserve">para el emprendimiento el desarrollo de </w:t>
      </w:r>
      <w:r w:rsidR="00EE1AC8" w:rsidRPr="009C2AA5">
        <w:rPr>
          <w:rFonts w:ascii="Roboto" w:eastAsia="Roboto" w:hAnsi="Roboto" w:cs="Roboto"/>
          <w:color w:val="000000" w:themeColor="text1"/>
          <w:sz w:val="20"/>
          <w:szCs w:val="20"/>
        </w:rPr>
        <w:t>una “maestría dual”</w:t>
      </w:r>
      <w:r w:rsidR="00BF2C02" w:rsidRPr="009C2AA5">
        <w:rPr>
          <w:rFonts w:ascii="Roboto" w:eastAsia="Roboto" w:hAnsi="Roboto" w:cs="Roboto"/>
          <w:color w:val="000000" w:themeColor="text1"/>
          <w:sz w:val="20"/>
          <w:szCs w:val="20"/>
        </w:rPr>
        <w:t xml:space="preserve">, tanto en lo correspondiente </w:t>
      </w:r>
      <w:r w:rsidR="00A841D5" w:rsidRPr="009C2AA5">
        <w:rPr>
          <w:rFonts w:ascii="Roboto" w:eastAsia="Roboto" w:hAnsi="Roboto" w:cs="Roboto"/>
          <w:color w:val="000000" w:themeColor="text1"/>
          <w:sz w:val="20"/>
          <w:szCs w:val="20"/>
        </w:rPr>
        <w:t>al conocimiento técnico como de negocios</w:t>
      </w:r>
      <w:r w:rsidR="0099037A" w:rsidRPr="009C2AA5">
        <w:rPr>
          <w:rFonts w:ascii="Roboto" w:eastAsia="Roboto" w:hAnsi="Roboto" w:cs="Roboto"/>
          <w:color w:val="000000" w:themeColor="text1"/>
          <w:sz w:val="20"/>
          <w:szCs w:val="20"/>
        </w:rPr>
        <w:t xml:space="preserve"> en la implementación de tecnologías de la información y la comunicación en </w:t>
      </w:r>
      <w:r w:rsidR="00F73DA6" w:rsidRPr="009C2AA5">
        <w:rPr>
          <w:rFonts w:ascii="Roboto" w:eastAsia="Roboto" w:hAnsi="Roboto" w:cs="Roboto"/>
          <w:color w:val="000000" w:themeColor="text1"/>
          <w:sz w:val="20"/>
          <w:szCs w:val="20"/>
        </w:rPr>
        <w:t xml:space="preserve">el desarrollo de negocios, </w:t>
      </w:r>
      <w:r w:rsidR="00443E9A" w:rsidRPr="009C2AA5">
        <w:rPr>
          <w:rFonts w:ascii="Roboto" w:eastAsia="Roboto" w:hAnsi="Roboto" w:cs="Roboto"/>
          <w:color w:val="000000" w:themeColor="text1"/>
          <w:sz w:val="20"/>
          <w:szCs w:val="20"/>
        </w:rPr>
        <w:t xml:space="preserve">así como </w:t>
      </w:r>
      <w:r w:rsidR="00AC2A4E" w:rsidRPr="009C2AA5">
        <w:rPr>
          <w:rFonts w:ascii="Roboto" w:eastAsia="Roboto" w:hAnsi="Roboto" w:cs="Roboto"/>
          <w:color w:val="000000" w:themeColor="text1"/>
          <w:sz w:val="20"/>
          <w:szCs w:val="20"/>
        </w:rPr>
        <w:t xml:space="preserve">la imperante necesidad de diseñar modelos de negocios </w:t>
      </w:r>
      <w:r w:rsidR="001D4516" w:rsidRPr="009C2AA5">
        <w:rPr>
          <w:rFonts w:ascii="Roboto" w:eastAsia="Roboto" w:hAnsi="Roboto" w:cs="Roboto"/>
          <w:color w:val="000000" w:themeColor="text1"/>
          <w:sz w:val="20"/>
          <w:szCs w:val="20"/>
        </w:rPr>
        <w:t xml:space="preserve">digitales, </w:t>
      </w:r>
      <w:r w:rsidR="0091006B" w:rsidRPr="009C2AA5">
        <w:rPr>
          <w:rFonts w:ascii="Roboto" w:eastAsia="Roboto" w:hAnsi="Roboto" w:cs="Roboto"/>
          <w:color w:val="000000" w:themeColor="text1"/>
          <w:sz w:val="20"/>
          <w:szCs w:val="20"/>
        </w:rPr>
        <w:t xml:space="preserve">uso de herramientas de inteligencia artificial, </w:t>
      </w:r>
      <w:r w:rsidR="00A15192" w:rsidRPr="009C2AA5">
        <w:rPr>
          <w:rFonts w:ascii="Roboto" w:eastAsia="Roboto" w:hAnsi="Roboto" w:cs="Roboto"/>
          <w:color w:val="000000" w:themeColor="text1"/>
          <w:sz w:val="20"/>
          <w:szCs w:val="20"/>
        </w:rPr>
        <w:t xml:space="preserve">y la potencialización de oportunidades de negocios mediante la creación y fortalecimiento de ecosistemas digitales </w:t>
      </w:r>
      <w:r w:rsidR="003773C7" w:rsidRPr="009C2AA5">
        <w:rPr>
          <w:rFonts w:ascii="Roboto" w:eastAsia="Roboto" w:hAnsi="Roboto" w:cs="Roboto"/>
          <w:color w:val="000000" w:themeColor="text1"/>
          <w:sz w:val="20"/>
          <w:szCs w:val="20"/>
        </w:rPr>
        <w:t>(</w:t>
      </w:r>
      <w:proofErr w:type="spellStart"/>
      <w:r w:rsidR="003773C7" w:rsidRPr="009C2AA5">
        <w:rPr>
          <w:rFonts w:ascii="Roboto" w:eastAsia="Roboto" w:hAnsi="Roboto" w:cs="Roboto"/>
          <w:color w:val="000000" w:themeColor="text1"/>
          <w:sz w:val="20"/>
          <w:szCs w:val="20"/>
        </w:rPr>
        <w:t>Antonizzi</w:t>
      </w:r>
      <w:proofErr w:type="spellEnd"/>
      <w:r w:rsidR="003773C7" w:rsidRPr="009C2AA5">
        <w:rPr>
          <w:rFonts w:ascii="Roboto" w:eastAsia="Roboto" w:hAnsi="Roboto" w:cs="Roboto"/>
          <w:color w:val="000000" w:themeColor="text1"/>
          <w:sz w:val="20"/>
          <w:szCs w:val="20"/>
        </w:rPr>
        <w:t>, &amp; Smuts,</w:t>
      </w:r>
      <w:r w:rsidR="003773C7" w:rsidRPr="009C2AA5">
        <w:rPr>
          <w:rFonts w:ascii="Roboto" w:eastAsia="Roboto" w:hAnsi="Roboto" w:cs="Roboto"/>
          <w:color w:val="000000" w:themeColor="text1"/>
          <w:sz w:val="20"/>
          <w:szCs w:val="20"/>
        </w:rPr>
        <w:t xml:space="preserve"> </w:t>
      </w:r>
      <w:r w:rsidR="003773C7" w:rsidRPr="009C2AA5">
        <w:rPr>
          <w:rFonts w:ascii="Roboto" w:eastAsia="Roboto" w:hAnsi="Roboto" w:cs="Roboto"/>
          <w:color w:val="000000" w:themeColor="text1"/>
          <w:sz w:val="20"/>
          <w:szCs w:val="20"/>
        </w:rPr>
        <w:t>2020</w:t>
      </w:r>
      <w:r w:rsidR="00B74EBD" w:rsidRPr="009C2AA5">
        <w:rPr>
          <w:rFonts w:ascii="Roboto" w:eastAsia="Roboto" w:hAnsi="Roboto" w:cs="Roboto"/>
          <w:color w:val="000000" w:themeColor="text1"/>
          <w:sz w:val="20"/>
          <w:szCs w:val="20"/>
        </w:rPr>
        <w:t>;</w:t>
      </w:r>
      <w:r w:rsidR="003773C7" w:rsidRPr="009C2AA5">
        <w:rPr>
          <w:rFonts w:ascii="Roboto" w:eastAsia="Roboto" w:hAnsi="Roboto" w:cs="Roboto"/>
          <w:color w:val="000000" w:themeColor="text1"/>
          <w:sz w:val="20"/>
          <w:szCs w:val="20"/>
        </w:rPr>
        <w:t xml:space="preserve"> Cueto, </w:t>
      </w:r>
      <w:proofErr w:type="spellStart"/>
      <w:r w:rsidR="003773C7" w:rsidRPr="009C2AA5">
        <w:rPr>
          <w:rFonts w:ascii="Roboto" w:eastAsia="Roboto" w:hAnsi="Roboto" w:cs="Roboto"/>
          <w:color w:val="000000" w:themeColor="text1"/>
          <w:sz w:val="20"/>
          <w:szCs w:val="20"/>
        </w:rPr>
        <w:t>Frisnedi</w:t>
      </w:r>
      <w:proofErr w:type="spellEnd"/>
      <w:r w:rsidR="003773C7" w:rsidRPr="009C2AA5">
        <w:rPr>
          <w:rFonts w:ascii="Roboto" w:eastAsia="Roboto" w:hAnsi="Roboto" w:cs="Roboto"/>
          <w:color w:val="000000" w:themeColor="text1"/>
          <w:sz w:val="20"/>
          <w:szCs w:val="20"/>
        </w:rPr>
        <w:t>, Collera,</w:t>
      </w:r>
      <w:r w:rsidR="00A03038" w:rsidRPr="009C2AA5">
        <w:rPr>
          <w:rFonts w:ascii="Roboto" w:eastAsia="Roboto" w:hAnsi="Roboto" w:cs="Roboto"/>
          <w:color w:val="000000" w:themeColor="text1"/>
          <w:sz w:val="20"/>
          <w:szCs w:val="20"/>
        </w:rPr>
        <w:t xml:space="preserve"> </w:t>
      </w:r>
      <w:r w:rsidR="003773C7" w:rsidRPr="009C2AA5">
        <w:rPr>
          <w:rFonts w:ascii="Roboto" w:eastAsia="Roboto" w:hAnsi="Roboto" w:cs="Roboto"/>
          <w:color w:val="000000" w:themeColor="text1"/>
          <w:sz w:val="20"/>
          <w:szCs w:val="20"/>
        </w:rPr>
        <w:t>Batac, &amp; Agaton,</w:t>
      </w:r>
      <w:r w:rsidR="00A03038" w:rsidRPr="009C2AA5">
        <w:rPr>
          <w:rFonts w:ascii="Roboto" w:eastAsia="Roboto" w:hAnsi="Roboto" w:cs="Roboto"/>
          <w:color w:val="000000" w:themeColor="text1"/>
          <w:sz w:val="20"/>
          <w:szCs w:val="20"/>
        </w:rPr>
        <w:t xml:space="preserve"> </w:t>
      </w:r>
      <w:r w:rsidR="003773C7" w:rsidRPr="009C2AA5">
        <w:rPr>
          <w:rFonts w:ascii="Roboto" w:eastAsia="Roboto" w:hAnsi="Roboto" w:cs="Roboto"/>
          <w:color w:val="000000" w:themeColor="text1"/>
          <w:sz w:val="20"/>
          <w:szCs w:val="20"/>
        </w:rPr>
        <w:t>2022)</w:t>
      </w:r>
      <w:r w:rsidR="003773C7" w:rsidRPr="009C2AA5">
        <w:rPr>
          <w:rFonts w:ascii="Roboto" w:eastAsia="Roboto" w:hAnsi="Roboto" w:cs="Roboto"/>
          <w:color w:val="000000" w:themeColor="text1"/>
          <w:sz w:val="20"/>
          <w:szCs w:val="20"/>
        </w:rPr>
        <w:t xml:space="preserve">; </w:t>
      </w:r>
      <w:proofErr w:type="spellStart"/>
      <w:r w:rsidR="003773C7" w:rsidRPr="009C2AA5">
        <w:rPr>
          <w:rFonts w:ascii="Roboto" w:eastAsia="Roboto" w:hAnsi="Roboto" w:cs="Roboto"/>
          <w:color w:val="000000" w:themeColor="text1"/>
          <w:sz w:val="20"/>
          <w:szCs w:val="20"/>
        </w:rPr>
        <w:t>Tinmaz</w:t>
      </w:r>
      <w:proofErr w:type="spellEnd"/>
      <w:r w:rsidR="003773C7" w:rsidRPr="009C2AA5">
        <w:rPr>
          <w:rFonts w:ascii="Roboto" w:eastAsia="Roboto" w:hAnsi="Roboto" w:cs="Roboto"/>
          <w:color w:val="000000" w:themeColor="text1"/>
          <w:sz w:val="20"/>
          <w:szCs w:val="20"/>
        </w:rPr>
        <w:t xml:space="preserve">, Lee, </w:t>
      </w:r>
      <w:proofErr w:type="spellStart"/>
      <w:r w:rsidR="003773C7" w:rsidRPr="009C2AA5">
        <w:rPr>
          <w:rFonts w:ascii="Roboto" w:eastAsia="Roboto" w:hAnsi="Roboto" w:cs="Roboto"/>
          <w:color w:val="000000" w:themeColor="text1"/>
          <w:sz w:val="20"/>
          <w:szCs w:val="20"/>
        </w:rPr>
        <w:t>Fanea-Ivanovici</w:t>
      </w:r>
      <w:proofErr w:type="spellEnd"/>
      <w:r w:rsidR="003773C7" w:rsidRPr="009C2AA5">
        <w:rPr>
          <w:rFonts w:ascii="Roboto" w:eastAsia="Roboto" w:hAnsi="Roboto" w:cs="Roboto"/>
          <w:color w:val="000000" w:themeColor="text1"/>
          <w:sz w:val="20"/>
          <w:szCs w:val="20"/>
        </w:rPr>
        <w:t xml:space="preserve"> &amp; Baber,</w:t>
      </w:r>
      <w:r w:rsidR="003773C7" w:rsidRPr="009C2AA5">
        <w:rPr>
          <w:rFonts w:ascii="Roboto" w:eastAsia="Roboto" w:hAnsi="Roboto" w:cs="Roboto"/>
          <w:color w:val="000000" w:themeColor="text1"/>
          <w:sz w:val="20"/>
          <w:szCs w:val="20"/>
        </w:rPr>
        <w:t xml:space="preserve"> </w:t>
      </w:r>
      <w:r w:rsidR="003773C7" w:rsidRPr="009C2AA5">
        <w:rPr>
          <w:rFonts w:ascii="Roboto" w:eastAsia="Roboto" w:hAnsi="Roboto" w:cs="Roboto"/>
          <w:color w:val="000000" w:themeColor="text1"/>
          <w:sz w:val="20"/>
          <w:szCs w:val="20"/>
        </w:rPr>
        <w:t>2022)</w:t>
      </w:r>
      <w:r w:rsidR="003773C7" w:rsidRPr="009C2AA5">
        <w:rPr>
          <w:rFonts w:ascii="Roboto" w:eastAsia="Roboto" w:hAnsi="Roboto" w:cs="Roboto"/>
          <w:color w:val="000000" w:themeColor="text1"/>
          <w:sz w:val="20"/>
          <w:szCs w:val="20"/>
        </w:rPr>
        <w:t xml:space="preserve">; </w:t>
      </w:r>
      <w:r w:rsidR="003773C7" w:rsidRPr="009C2AA5">
        <w:rPr>
          <w:rFonts w:ascii="Roboto" w:eastAsia="Roboto" w:hAnsi="Roboto" w:cs="Roboto"/>
          <w:color w:val="000000" w:themeColor="text1"/>
          <w:sz w:val="20"/>
          <w:szCs w:val="20"/>
        </w:rPr>
        <w:t>Zhang,</w:t>
      </w:r>
      <w:r w:rsidR="003773C7" w:rsidRPr="009C2AA5">
        <w:rPr>
          <w:rFonts w:ascii="Roboto" w:eastAsia="Roboto" w:hAnsi="Roboto" w:cs="Roboto"/>
          <w:color w:val="000000" w:themeColor="text1"/>
          <w:sz w:val="20"/>
          <w:szCs w:val="20"/>
        </w:rPr>
        <w:t xml:space="preserve"> </w:t>
      </w:r>
      <w:r w:rsidR="003773C7" w:rsidRPr="009C2AA5">
        <w:rPr>
          <w:rFonts w:ascii="Roboto" w:eastAsia="Roboto" w:hAnsi="Roboto" w:cs="Roboto"/>
          <w:color w:val="000000" w:themeColor="text1"/>
          <w:sz w:val="20"/>
          <w:szCs w:val="20"/>
        </w:rPr>
        <w:t>van Gorp, &amp; Kievit,</w:t>
      </w:r>
      <w:r w:rsidR="003773C7" w:rsidRPr="009C2AA5">
        <w:rPr>
          <w:rFonts w:ascii="Roboto" w:eastAsia="Roboto" w:hAnsi="Roboto" w:cs="Roboto"/>
          <w:color w:val="000000" w:themeColor="text1"/>
          <w:sz w:val="20"/>
          <w:szCs w:val="20"/>
        </w:rPr>
        <w:t xml:space="preserve"> </w:t>
      </w:r>
      <w:r w:rsidR="003773C7" w:rsidRPr="009C2AA5">
        <w:rPr>
          <w:rFonts w:ascii="Roboto" w:eastAsia="Roboto" w:hAnsi="Roboto" w:cs="Roboto"/>
          <w:color w:val="000000" w:themeColor="text1"/>
          <w:sz w:val="20"/>
          <w:szCs w:val="20"/>
        </w:rPr>
        <w:t>2023).</w:t>
      </w:r>
    </w:p>
    <w:p w14:paraId="73E29A3E" w14:textId="77777777" w:rsidR="00844B54" w:rsidRPr="009C2AA5" w:rsidRDefault="00844B54">
      <w:pPr>
        <w:pBdr>
          <w:top w:val="nil"/>
          <w:left w:val="nil"/>
          <w:bottom w:val="nil"/>
          <w:right w:val="nil"/>
          <w:between w:val="nil"/>
        </w:pBdr>
        <w:jc w:val="both"/>
        <w:rPr>
          <w:rFonts w:ascii="Roboto" w:eastAsia="Roboto" w:hAnsi="Roboto" w:cs="Roboto"/>
          <w:color w:val="000000" w:themeColor="text1"/>
          <w:sz w:val="20"/>
          <w:szCs w:val="20"/>
        </w:rPr>
      </w:pPr>
    </w:p>
    <w:p w14:paraId="777EF744" w14:textId="7B6A3D37" w:rsidR="008251B9" w:rsidRPr="009C2AA5" w:rsidRDefault="008251B9" w:rsidP="008251B9">
      <w:pPr>
        <w:pBdr>
          <w:top w:val="nil"/>
          <w:left w:val="nil"/>
          <w:bottom w:val="nil"/>
          <w:right w:val="nil"/>
          <w:between w:val="nil"/>
        </w:pBdr>
        <w:jc w:val="both"/>
        <w:rPr>
          <w:rFonts w:ascii="Roboto" w:eastAsia="Roboto" w:hAnsi="Roboto" w:cs="Roboto"/>
          <w:b/>
          <w:color w:val="000000" w:themeColor="text1"/>
          <w:sz w:val="20"/>
          <w:szCs w:val="20"/>
        </w:rPr>
      </w:pPr>
      <w:r w:rsidRPr="009C2AA5">
        <w:rPr>
          <w:rFonts w:ascii="Roboto" w:eastAsia="Roboto" w:hAnsi="Roboto" w:cs="Roboto"/>
          <w:b/>
          <w:color w:val="000000" w:themeColor="text1"/>
          <w:sz w:val="20"/>
          <w:szCs w:val="20"/>
        </w:rPr>
        <w:t>METODOLOGÍA</w:t>
      </w:r>
    </w:p>
    <w:p w14:paraId="7F8001A4" w14:textId="60FDE69B" w:rsidR="00E00A7A" w:rsidRPr="009C2AA5" w:rsidRDefault="008251B9">
      <w:pPr>
        <w:pBdr>
          <w:top w:val="nil"/>
          <w:left w:val="nil"/>
          <w:bottom w:val="nil"/>
          <w:right w:val="nil"/>
          <w:between w:val="nil"/>
        </w:pBdr>
        <w:jc w:val="both"/>
        <w:rPr>
          <w:rFonts w:ascii="Roboto" w:eastAsia="Roboto" w:hAnsi="Roboto" w:cs="Roboto"/>
          <w:color w:val="000000" w:themeColor="text1"/>
          <w:sz w:val="20"/>
          <w:szCs w:val="20"/>
        </w:rPr>
      </w:pPr>
      <w:r w:rsidRPr="009C2AA5">
        <w:rPr>
          <w:rFonts w:ascii="Roboto" w:eastAsia="Roboto" w:hAnsi="Roboto" w:cs="Roboto"/>
          <w:color w:val="000000" w:themeColor="text1"/>
          <w:sz w:val="20"/>
          <w:szCs w:val="20"/>
        </w:rPr>
        <w:t xml:space="preserve">Para ello, la presente investigación explica las necesidades detectadas en una población de </w:t>
      </w:r>
      <w:r w:rsidR="0093321A" w:rsidRPr="009C2AA5">
        <w:rPr>
          <w:rFonts w:ascii="Roboto" w:eastAsia="Roboto" w:hAnsi="Roboto" w:cs="Roboto"/>
          <w:color w:val="000000" w:themeColor="text1"/>
          <w:sz w:val="20"/>
          <w:szCs w:val="20"/>
        </w:rPr>
        <w:t>821</w:t>
      </w:r>
      <w:r w:rsidRPr="009C2AA5">
        <w:rPr>
          <w:rFonts w:ascii="Roboto" w:eastAsia="Roboto" w:hAnsi="Roboto" w:cs="Roboto"/>
          <w:color w:val="000000" w:themeColor="text1"/>
          <w:sz w:val="20"/>
          <w:szCs w:val="20"/>
        </w:rPr>
        <w:t xml:space="preserve"> jóvenes universitarios con respecto al “Digital </w:t>
      </w:r>
      <w:proofErr w:type="spellStart"/>
      <w:r w:rsidRPr="009C2AA5">
        <w:rPr>
          <w:rFonts w:ascii="Roboto" w:eastAsia="Roboto" w:hAnsi="Roboto" w:cs="Roboto"/>
          <w:color w:val="000000" w:themeColor="text1"/>
          <w:sz w:val="20"/>
          <w:szCs w:val="20"/>
        </w:rPr>
        <w:t>upskilling</w:t>
      </w:r>
      <w:proofErr w:type="spellEnd"/>
      <w:r w:rsidRPr="009C2AA5">
        <w:rPr>
          <w:rFonts w:ascii="Roboto" w:eastAsia="Roboto" w:hAnsi="Roboto" w:cs="Roboto"/>
          <w:color w:val="000000" w:themeColor="text1"/>
          <w:sz w:val="20"/>
          <w:szCs w:val="20"/>
        </w:rPr>
        <w:t>”, específicamente en lo relacionado con las competencias profesionales en programación de código e inteligencia artificial. Con ese objetivo, se utilizó un modelo de ecuaciones estructurales que explica las principales necesidades en desarrollo profesional identificadas en las personas encuestadas, utilizando para ello un cuestionario validado en sus reactivos en términos de suficiencia (por saturación teórica), pertinencia (mediante alfa de Cronbach) y claridad, mediante la participación de expertos. Los resultados explican estructuralmente las oportunidades de desarrollo identificadas en esta población estudiantil a nivel universitario.</w:t>
      </w:r>
    </w:p>
    <w:p w14:paraId="2DD9C845" w14:textId="77777777" w:rsidR="008251B9" w:rsidRPr="009C2AA5" w:rsidRDefault="008251B9">
      <w:pPr>
        <w:pBdr>
          <w:top w:val="nil"/>
          <w:left w:val="nil"/>
          <w:bottom w:val="nil"/>
          <w:right w:val="nil"/>
          <w:between w:val="nil"/>
        </w:pBdr>
        <w:jc w:val="both"/>
        <w:rPr>
          <w:rFonts w:ascii="Roboto" w:eastAsia="Roboto" w:hAnsi="Roboto" w:cs="Roboto"/>
          <w:color w:val="000000" w:themeColor="text1"/>
          <w:sz w:val="20"/>
          <w:szCs w:val="20"/>
        </w:rPr>
      </w:pPr>
    </w:p>
    <w:p w14:paraId="6CCBE850" w14:textId="5A62BF91" w:rsidR="00E00A7A" w:rsidRPr="009C2AA5" w:rsidRDefault="008251B9">
      <w:pPr>
        <w:pBdr>
          <w:top w:val="nil"/>
          <w:left w:val="nil"/>
          <w:bottom w:val="nil"/>
          <w:right w:val="nil"/>
          <w:between w:val="nil"/>
        </w:pBdr>
        <w:jc w:val="both"/>
        <w:rPr>
          <w:rFonts w:ascii="Roboto" w:eastAsia="Roboto" w:hAnsi="Roboto" w:cs="Roboto"/>
          <w:b/>
          <w:color w:val="000000" w:themeColor="text1"/>
          <w:sz w:val="20"/>
          <w:szCs w:val="20"/>
        </w:rPr>
      </w:pPr>
      <w:r w:rsidRPr="009C2AA5">
        <w:rPr>
          <w:rFonts w:ascii="Roboto" w:eastAsia="Roboto" w:hAnsi="Roboto" w:cs="Roboto"/>
          <w:b/>
          <w:color w:val="000000" w:themeColor="text1"/>
          <w:sz w:val="20"/>
          <w:szCs w:val="20"/>
        </w:rPr>
        <w:t>RESULTADOS</w:t>
      </w:r>
    </w:p>
    <w:p w14:paraId="01D36D96" w14:textId="2629F826" w:rsidR="008251B9" w:rsidRPr="009C2AA5" w:rsidRDefault="003571B9" w:rsidP="003571B9">
      <w:pPr>
        <w:pBdr>
          <w:top w:val="nil"/>
          <w:left w:val="nil"/>
          <w:bottom w:val="nil"/>
          <w:right w:val="nil"/>
          <w:between w:val="nil"/>
        </w:pBdr>
        <w:jc w:val="both"/>
        <w:rPr>
          <w:rFonts w:ascii="Roboto" w:eastAsia="Roboto" w:hAnsi="Roboto" w:cs="Roboto"/>
          <w:color w:val="000000" w:themeColor="text1"/>
          <w:sz w:val="20"/>
          <w:szCs w:val="20"/>
        </w:rPr>
      </w:pPr>
      <w:r w:rsidRPr="009C2AA5">
        <w:rPr>
          <w:rFonts w:ascii="Roboto" w:eastAsia="Roboto" w:hAnsi="Roboto" w:cs="Roboto"/>
          <w:color w:val="000000" w:themeColor="text1"/>
          <w:sz w:val="20"/>
          <w:szCs w:val="20"/>
        </w:rPr>
        <w:t>Considerando un modelo estructural que presenta un conjunto de c</w:t>
      </w:r>
      <w:r w:rsidRPr="009C2AA5">
        <w:rPr>
          <w:rFonts w:ascii="Roboto" w:eastAsia="Roboto" w:hAnsi="Roboto" w:cs="Roboto"/>
          <w:color w:val="000000" w:themeColor="text1"/>
          <w:sz w:val="20"/>
          <w:szCs w:val="20"/>
        </w:rPr>
        <w:t>onstructos latentes</w:t>
      </w:r>
      <w:r w:rsidRPr="009C2AA5">
        <w:rPr>
          <w:rFonts w:ascii="Roboto" w:eastAsia="Roboto" w:hAnsi="Roboto" w:cs="Roboto"/>
          <w:color w:val="000000" w:themeColor="text1"/>
          <w:sz w:val="20"/>
          <w:szCs w:val="20"/>
        </w:rPr>
        <w:t xml:space="preserve"> independientes incluyendo </w:t>
      </w:r>
      <w:r w:rsidRPr="009C2AA5">
        <w:rPr>
          <w:rFonts w:ascii="Roboto" w:eastAsia="Roboto" w:hAnsi="Roboto" w:cs="Roboto"/>
          <w:color w:val="000000" w:themeColor="text1"/>
          <w:sz w:val="20"/>
          <w:szCs w:val="20"/>
        </w:rPr>
        <w:t>Alfabetización Digital</w:t>
      </w:r>
      <w:r w:rsidRPr="009C2AA5">
        <w:rPr>
          <w:rFonts w:ascii="Roboto" w:eastAsia="Roboto" w:hAnsi="Roboto" w:cs="Roboto"/>
          <w:color w:val="000000" w:themeColor="text1"/>
          <w:sz w:val="20"/>
          <w:szCs w:val="20"/>
        </w:rPr>
        <w:t xml:space="preserve"> (AD), </w:t>
      </w:r>
      <w:r w:rsidRPr="009C2AA5">
        <w:rPr>
          <w:rFonts w:ascii="Roboto" w:eastAsia="Roboto" w:hAnsi="Roboto" w:cs="Roboto"/>
          <w:color w:val="000000" w:themeColor="text1"/>
          <w:sz w:val="20"/>
          <w:szCs w:val="20"/>
        </w:rPr>
        <w:t xml:space="preserve">Competencia </w:t>
      </w:r>
      <w:r w:rsidRPr="009C2AA5">
        <w:rPr>
          <w:rFonts w:ascii="Roboto" w:eastAsia="Roboto" w:hAnsi="Roboto" w:cs="Roboto"/>
          <w:color w:val="000000" w:themeColor="text1"/>
          <w:sz w:val="20"/>
          <w:szCs w:val="20"/>
        </w:rPr>
        <w:t>Técnica en IA</w:t>
      </w:r>
      <w:r w:rsidRPr="009C2AA5">
        <w:rPr>
          <w:rFonts w:ascii="Roboto" w:eastAsia="Roboto" w:hAnsi="Roboto" w:cs="Roboto"/>
          <w:color w:val="000000" w:themeColor="text1"/>
          <w:sz w:val="20"/>
          <w:szCs w:val="20"/>
        </w:rPr>
        <w:t xml:space="preserve"> (</w:t>
      </w:r>
      <w:r w:rsidRPr="009C2AA5">
        <w:rPr>
          <w:rFonts w:ascii="Roboto" w:eastAsia="Roboto" w:hAnsi="Roboto" w:cs="Roboto"/>
          <w:color w:val="000000" w:themeColor="text1"/>
          <w:sz w:val="20"/>
          <w:szCs w:val="20"/>
        </w:rPr>
        <w:t>C</w:t>
      </w:r>
      <w:r w:rsidRPr="009C2AA5">
        <w:rPr>
          <w:rFonts w:ascii="Roboto" w:eastAsia="Roboto" w:hAnsi="Roboto" w:cs="Roboto"/>
          <w:color w:val="000000" w:themeColor="text1"/>
          <w:sz w:val="20"/>
          <w:szCs w:val="20"/>
        </w:rPr>
        <w:t>T), C</w:t>
      </w:r>
      <w:r w:rsidRPr="009C2AA5">
        <w:rPr>
          <w:rFonts w:ascii="Roboto" w:eastAsia="Roboto" w:hAnsi="Roboto" w:cs="Roboto"/>
          <w:color w:val="000000" w:themeColor="text1"/>
          <w:sz w:val="20"/>
          <w:szCs w:val="20"/>
        </w:rPr>
        <w:t>ompetencia Analítica con IA</w:t>
      </w:r>
      <w:r w:rsidRPr="009C2AA5">
        <w:rPr>
          <w:rFonts w:ascii="Roboto" w:eastAsia="Roboto" w:hAnsi="Roboto" w:cs="Roboto"/>
          <w:color w:val="000000" w:themeColor="text1"/>
          <w:sz w:val="20"/>
          <w:szCs w:val="20"/>
        </w:rPr>
        <w:t xml:space="preserve"> (</w:t>
      </w:r>
      <w:r w:rsidRPr="009C2AA5">
        <w:rPr>
          <w:rFonts w:ascii="Roboto" w:eastAsia="Roboto" w:hAnsi="Roboto" w:cs="Roboto"/>
          <w:color w:val="000000" w:themeColor="text1"/>
          <w:sz w:val="20"/>
          <w:szCs w:val="20"/>
        </w:rPr>
        <w:t>CA</w:t>
      </w:r>
      <w:proofErr w:type="gramStart"/>
      <w:r w:rsidRPr="009C2AA5">
        <w:rPr>
          <w:rFonts w:ascii="Roboto" w:eastAsia="Roboto" w:hAnsi="Roboto" w:cs="Roboto"/>
          <w:color w:val="000000" w:themeColor="text1"/>
          <w:sz w:val="20"/>
          <w:szCs w:val="20"/>
        </w:rPr>
        <w:t xml:space="preserve">),  </w:t>
      </w:r>
      <w:r w:rsidRPr="009C2AA5">
        <w:rPr>
          <w:rFonts w:ascii="Roboto" w:eastAsia="Roboto" w:hAnsi="Roboto" w:cs="Roboto"/>
          <w:color w:val="000000" w:themeColor="text1"/>
          <w:sz w:val="20"/>
          <w:szCs w:val="20"/>
        </w:rPr>
        <w:t>Ética</w:t>
      </w:r>
      <w:proofErr w:type="gramEnd"/>
      <w:r w:rsidRPr="009C2AA5">
        <w:rPr>
          <w:rFonts w:ascii="Roboto" w:eastAsia="Roboto" w:hAnsi="Roboto" w:cs="Roboto"/>
          <w:color w:val="000000" w:themeColor="text1"/>
          <w:sz w:val="20"/>
          <w:szCs w:val="20"/>
        </w:rPr>
        <w:t xml:space="preserve"> Digital</w:t>
      </w:r>
      <w:r w:rsidRPr="009C2AA5">
        <w:rPr>
          <w:rFonts w:ascii="Roboto" w:eastAsia="Roboto" w:hAnsi="Roboto" w:cs="Roboto"/>
          <w:color w:val="000000" w:themeColor="text1"/>
          <w:sz w:val="20"/>
          <w:szCs w:val="20"/>
        </w:rPr>
        <w:t xml:space="preserve"> (</w:t>
      </w:r>
      <w:r w:rsidRPr="009C2AA5">
        <w:rPr>
          <w:rFonts w:ascii="Roboto" w:eastAsia="Roboto" w:hAnsi="Roboto" w:cs="Roboto"/>
          <w:color w:val="000000" w:themeColor="text1"/>
          <w:sz w:val="20"/>
          <w:szCs w:val="20"/>
        </w:rPr>
        <w:t>EH</w:t>
      </w:r>
      <w:r w:rsidRPr="009C2AA5">
        <w:rPr>
          <w:rFonts w:ascii="Roboto" w:eastAsia="Roboto" w:hAnsi="Roboto" w:cs="Roboto"/>
          <w:color w:val="000000" w:themeColor="text1"/>
          <w:sz w:val="20"/>
          <w:szCs w:val="20"/>
        </w:rPr>
        <w:t xml:space="preserve">), </w:t>
      </w:r>
      <w:r w:rsidRPr="009C2AA5">
        <w:rPr>
          <w:rFonts w:ascii="Roboto" w:eastAsia="Roboto" w:hAnsi="Roboto" w:cs="Roboto"/>
          <w:color w:val="000000" w:themeColor="text1"/>
          <w:sz w:val="20"/>
          <w:szCs w:val="20"/>
        </w:rPr>
        <w:t>Conciencia Crítica de la IA</w:t>
      </w:r>
      <w:r w:rsidRPr="009C2AA5">
        <w:rPr>
          <w:rFonts w:ascii="Roboto" w:eastAsia="Roboto" w:hAnsi="Roboto" w:cs="Roboto"/>
          <w:color w:val="000000" w:themeColor="text1"/>
          <w:sz w:val="20"/>
          <w:szCs w:val="20"/>
        </w:rPr>
        <w:t xml:space="preserve"> (</w:t>
      </w:r>
      <w:r w:rsidRPr="009C2AA5">
        <w:rPr>
          <w:rFonts w:ascii="Roboto" w:eastAsia="Roboto" w:hAnsi="Roboto" w:cs="Roboto"/>
          <w:color w:val="000000" w:themeColor="text1"/>
          <w:sz w:val="20"/>
          <w:szCs w:val="20"/>
        </w:rPr>
        <w:t>CI</w:t>
      </w:r>
      <w:r w:rsidRPr="009C2AA5">
        <w:rPr>
          <w:rFonts w:ascii="Roboto" w:eastAsia="Roboto" w:hAnsi="Roboto" w:cs="Roboto"/>
          <w:color w:val="000000" w:themeColor="text1"/>
          <w:sz w:val="20"/>
          <w:szCs w:val="20"/>
        </w:rPr>
        <w:t>), así como un constructo</w:t>
      </w:r>
      <w:r w:rsidR="009D5E76" w:rsidRPr="009C2AA5">
        <w:rPr>
          <w:rFonts w:ascii="Roboto" w:eastAsia="Roboto" w:hAnsi="Roboto" w:cs="Roboto"/>
          <w:color w:val="000000" w:themeColor="text1"/>
          <w:sz w:val="20"/>
          <w:szCs w:val="20"/>
        </w:rPr>
        <w:t xml:space="preserve"> multivariado</w:t>
      </w:r>
      <w:r w:rsidRPr="009C2AA5">
        <w:rPr>
          <w:rFonts w:ascii="Roboto" w:eastAsia="Roboto" w:hAnsi="Roboto" w:cs="Roboto"/>
          <w:color w:val="000000" w:themeColor="text1"/>
          <w:sz w:val="20"/>
          <w:szCs w:val="20"/>
        </w:rPr>
        <w:t xml:space="preserve"> dependiente denominado </w:t>
      </w:r>
      <w:proofErr w:type="spellStart"/>
      <w:r w:rsidRPr="009C2AA5">
        <w:rPr>
          <w:rFonts w:ascii="Roboto" w:eastAsia="Roboto" w:hAnsi="Roboto" w:cs="Roboto"/>
          <w:color w:val="000000" w:themeColor="text1"/>
          <w:sz w:val="20"/>
          <w:szCs w:val="20"/>
        </w:rPr>
        <w:t>Upskilling</w:t>
      </w:r>
      <w:proofErr w:type="spellEnd"/>
      <w:r w:rsidRPr="009C2AA5">
        <w:rPr>
          <w:rFonts w:ascii="Roboto" w:eastAsia="Roboto" w:hAnsi="Roboto" w:cs="Roboto"/>
          <w:color w:val="000000" w:themeColor="text1"/>
          <w:sz w:val="20"/>
          <w:szCs w:val="20"/>
        </w:rPr>
        <w:t xml:space="preserve"> Profesional</w:t>
      </w:r>
      <w:r w:rsidRPr="009C2AA5">
        <w:rPr>
          <w:rFonts w:ascii="Roboto" w:eastAsia="Roboto" w:hAnsi="Roboto" w:cs="Roboto"/>
          <w:color w:val="000000" w:themeColor="text1"/>
          <w:sz w:val="20"/>
          <w:szCs w:val="20"/>
        </w:rPr>
        <w:t xml:space="preserve"> (</w:t>
      </w:r>
      <w:r w:rsidRPr="009C2AA5">
        <w:rPr>
          <w:rFonts w:ascii="Roboto" w:eastAsia="Roboto" w:hAnsi="Roboto" w:cs="Roboto"/>
          <w:color w:val="000000" w:themeColor="text1"/>
          <w:sz w:val="20"/>
          <w:szCs w:val="20"/>
        </w:rPr>
        <w:t>UP</w:t>
      </w:r>
      <w:r w:rsidRPr="009C2AA5">
        <w:rPr>
          <w:rFonts w:ascii="Roboto" w:eastAsia="Roboto" w:hAnsi="Roboto" w:cs="Roboto"/>
          <w:color w:val="000000" w:themeColor="text1"/>
          <w:sz w:val="20"/>
          <w:szCs w:val="20"/>
        </w:rPr>
        <w:t>), los resultados obtenidos por el análisis con ecuaciones estructurales muestran el siguiente modelo validado estadísticamente.</w:t>
      </w:r>
    </w:p>
    <w:p w14:paraId="2E0836C8" w14:textId="77777777" w:rsidR="003571B9" w:rsidRPr="009C2AA5" w:rsidRDefault="003571B9" w:rsidP="003571B9">
      <w:pPr>
        <w:keepNext/>
        <w:jc w:val="both"/>
        <w:rPr>
          <w:rFonts w:ascii="Roboto" w:eastAsia="Roboto" w:hAnsi="Roboto" w:cs="Roboto"/>
          <w:b/>
          <w:color w:val="000000" w:themeColor="text1"/>
          <w:sz w:val="20"/>
          <w:szCs w:val="20"/>
        </w:rPr>
      </w:pPr>
    </w:p>
    <w:p w14:paraId="22722677" w14:textId="491E7831" w:rsidR="003571B9" w:rsidRPr="009C2AA5" w:rsidRDefault="003571B9" w:rsidP="003571B9">
      <w:pPr>
        <w:keepNext/>
        <w:jc w:val="both"/>
        <w:rPr>
          <w:rFonts w:ascii="Roboto" w:eastAsia="Roboto" w:hAnsi="Roboto" w:cs="Roboto"/>
          <w:color w:val="000000" w:themeColor="text1"/>
          <w:sz w:val="20"/>
          <w:szCs w:val="20"/>
        </w:rPr>
      </w:pPr>
      <w:r w:rsidRPr="009C2AA5">
        <w:rPr>
          <w:rFonts w:ascii="Roboto" w:eastAsia="Roboto" w:hAnsi="Roboto" w:cs="Roboto"/>
          <w:b/>
          <w:color w:val="000000" w:themeColor="text1"/>
          <w:sz w:val="20"/>
          <w:szCs w:val="20"/>
        </w:rPr>
        <w:t>Tabla 1.</w:t>
      </w:r>
      <w:r w:rsidRPr="009C2AA5">
        <w:rPr>
          <w:rFonts w:ascii="Roboto" w:eastAsia="Roboto" w:hAnsi="Roboto" w:cs="Roboto"/>
          <w:color w:val="000000" w:themeColor="text1"/>
          <w:sz w:val="20"/>
          <w:szCs w:val="20"/>
        </w:rPr>
        <w:t xml:space="preserve"> </w:t>
      </w:r>
      <w:r w:rsidRPr="009C2AA5">
        <w:rPr>
          <w:rFonts w:ascii="Roboto" w:eastAsia="Roboto" w:hAnsi="Roboto" w:cs="Roboto"/>
          <w:color w:val="000000" w:themeColor="text1"/>
          <w:sz w:val="20"/>
          <w:szCs w:val="20"/>
        </w:rPr>
        <w:t>Indicadores de validación estadística para el modelo estructural</w:t>
      </w:r>
    </w:p>
    <w:tbl>
      <w:tblPr>
        <w:tblW w:w="4800" w:type="dxa"/>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200"/>
        <w:gridCol w:w="1200"/>
        <w:gridCol w:w="1200"/>
        <w:gridCol w:w="1200"/>
      </w:tblGrid>
      <w:tr w:rsidR="009C2AA5" w:rsidRPr="009C2AA5" w14:paraId="08B2F44B" w14:textId="77777777" w:rsidTr="003571B9">
        <w:trPr>
          <w:trHeight w:val="285"/>
        </w:trPr>
        <w:tc>
          <w:tcPr>
            <w:tcW w:w="1200" w:type="dxa"/>
            <w:vAlign w:val="center"/>
            <w:hideMark/>
          </w:tcPr>
          <w:p w14:paraId="04D95693" w14:textId="77777777" w:rsidR="003571B9" w:rsidRPr="009C2AA5" w:rsidRDefault="003571B9">
            <w:pPr>
              <w:jc w:val="center"/>
              <w:rPr>
                <w:rFonts w:ascii="Roboto" w:hAnsi="Roboto"/>
                <w:b/>
                <w:bCs/>
                <w:color w:val="000000" w:themeColor="text1"/>
                <w:sz w:val="20"/>
                <w:szCs w:val="20"/>
              </w:rPr>
            </w:pPr>
            <w:r w:rsidRPr="009C2AA5">
              <w:rPr>
                <w:rFonts w:ascii="Roboto" w:hAnsi="Roboto"/>
                <w:b/>
                <w:bCs/>
                <w:color w:val="000000" w:themeColor="text1"/>
                <w:sz w:val="20"/>
                <w:szCs w:val="20"/>
              </w:rPr>
              <w:t>Relación</w:t>
            </w:r>
          </w:p>
        </w:tc>
        <w:tc>
          <w:tcPr>
            <w:tcW w:w="1200" w:type="dxa"/>
            <w:vAlign w:val="center"/>
            <w:hideMark/>
          </w:tcPr>
          <w:p w14:paraId="20DB064B" w14:textId="77777777" w:rsidR="003571B9" w:rsidRPr="009C2AA5" w:rsidRDefault="003571B9">
            <w:pPr>
              <w:jc w:val="center"/>
              <w:rPr>
                <w:rFonts w:ascii="Roboto" w:hAnsi="Roboto"/>
                <w:b/>
                <w:bCs/>
                <w:color w:val="000000" w:themeColor="text1"/>
                <w:sz w:val="20"/>
                <w:szCs w:val="20"/>
              </w:rPr>
            </w:pPr>
            <w:r w:rsidRPr="009C2AA5">
              <w:rPr>
                <w:rFonts w:ascii="Roboto" w:hAnsi="Roboto"/>
                <w:b/>
                <w:bCs/>
                <w:color w:val="000000" w:themeColor="text1"/>
                <w:sz w:val="20"/>
                <w:szCs w:val="20"/>
              </w:rPr>
              <w:t>β</w:t>
            </w:r>
          </w:p>
        </w:tc>
        <w:tc>
          <w:tcPr>
            <w:tcW w:w="1200" w:type="dxa"/>
            <w:vAlign w:val="center"/>
            <w:hideMark/>
          </w:tcPr>
          <w:p w14:paraId="0D8D2A44" w14:textId="77777777" w:rsidR="003571B9" w:rsidRPr="009C2AA5" w:rsidRDefault="003571B9">
            <w:pPr>
              <w:jc w:val="center"/>
              <w:rPr>
                <w:rFonts w:ascii="Roboto" w:hAnsi="Roboto"/>
                <w:b/>
                <w:bCs/>
                <w:color w:val="000000" w:themeColor="text1"/>
                <w:sz w:val="20"/>
                <w:szCs w:val="20"/>
              </w:rPr>
            </w:pPr>
            <w:r w:rsidRPr="009C2AA5">
              <w:rPr>
                <w:rFonts w:ascii="Roboto" w:hAnsi="Roboto"/>
                <w:b/>
                <w:bCs/>
                <w:color w:val="000000" w:themeColor="text1"/>
                <w:sz w:val="20"/>
                <w:szCs w:val="20"/>
              </w:rPr>
              <w:t>t</w:t>
            </w:r>
          </w:p>
        </w:tc>
        <w:tc>
          <w:tcPr>
            <w:tcW w:w="1200" w:type="dxa"/>
            <w:vAlign w:val="center"/>
            <w:hideMark/>
          </w:tcPr>
          <w:p w14:paraId="7B9B1CF6" w14:textId="77777777" w:rsidR="003571B9" w:rsidRPr="009C2AA5" w:rsidRDefault="003571B9">
            <w:pPr>
              <w:jc w:val="center"/>
              <w:rPr>
                <w:rFonts w:ascii="Roboto" w:hAnsi="Roboto"/>
                <w:b/>
                <w:bCs/>
                <w:color w:val="000000" w:themeColor="text1"/>
                <w:sz w:val="20"/>
                <w:szCs w:val="20"/>
              </w:rPr>
            </w:pPr>
            <w:r w:rsidRPr="009C2AA5">
              <w:rPr>
                <w:rFonts w:ascii="Roboto" w:hAnsi="Roboto"/>
                <w:b/>
                <w:bCs/>
                <w:color w:val="000000" w:themeColor="text1"/>
                <w:sz w:val="20"/>
                <w:szCs w:val="20"/>
              </w:rPr>
              <w:t>p</w:t>
            </w:r>
          </w:p>
        </w:tc>
      </w:tr>
      <w:tr w:rsidR="009C2AA5" w:rsidRPr="009C2AA5" w14:paraId="2E8DB57F" w14:textId="77777777" w:rsidTr="003571B9">
        <w:trPr>
          <w:trHeight w:val="285"/>
        </w:trPr>
        <w:tc>
          <w:tcPr>
            <w:tcW w:w="1200" w:type="dxa"/>
            <w:vAlign w:val="center"/>
            <w:hideMark/>
          </w:tcPr>
          <w:p w14:paraId="54529C83"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 xml:space="preserve">AD </w:t>
            </w:r>
            <w:r w:rsidRPr="009C2AA5">
              <w:rPr>
                <w:color w:val="000000" w:themeColor="text1"/>
                <w:sz w:val="20"/>
                <w:szCs w:val="20"/>
              </w:rPr>
              <w:t>→</w:t>
            </w:r>
            <w:r w:rsidRPr="009C2AA5">
              <w:rPr>
                <w:rFonts w:ascii="Roboto" w:hAnsi="Roboto"/>
                <w:color w:val="000000" w:themeColor="text1"/>
                <w:sz w:val="20"/>
                <w:szCs w:val="20"/>
              </w:rPr>
              <w:t xml:space="preserve"> CT</w:t>
            </w:r>
          </w:p>
        </w:tc>
        <w:tc>
          <w:tcPr>
            <w:tcW w:w="1200" w:type="dxa"/>
            <w:vAlign w:val="center"/>
            <w:hideMark/>
          </w:tcPr>
          <w:p w14:paraId="004B416F"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0.68</w:t>
            </w:r>
          </w:p>
        </w:tc>
        <w:tc>
          <w:tcPr>
            <w:tcW w:w="1200" w:type="dxa"/>
            <w:vAlign w:val="center"/>
            <w:hideMark/>
          </w:tcPr>
          <w:p w14:paraId="6219EBC1"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14.2</w:t>
            </w:r>
          </w:p>
        </w:tc>
        <w:tc>
          <w:tcPr>
            <w:tcW w:w="1200" w:type="dxa"/>
            <w:vAlign w:val="center"/>
            <w:hideMark/>
          </w:tcPr>
          <w:p w14:paraId="1776404E"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&lt;0.001</w:t>
            </w:r>
          </w:p>
        </w:tc>
      </w:tr>
      <w:tr w:rsidR="009C2AA5" w:rsidRPr="009C2AA5" w14:paraId="606F0A7C" w14:textId="77777777" w:rsidTr="003571B9">
        <w:trPr>
          <w:trHeight w:val="285"/>
        </w:trPr>
        <w:tc>
          <w:tcPr>
            <w:tcW w:w="1200" w:type="dxa"/>
            <w:vAlign w:val="center"/>
            <w:hideMark/>
          </w:tcPr>
          <w:p w14:paraId="0D7895B8"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 xml:space="preserve">AD </w:t>
            </w:r>
            <w:r w:rsidRPr="009C2AA5">
              <w:rPr>
                <w:color w:val="000000" w:themeColor="text1"/>
                <w:sz w:val="20"/>
                <w:szCs w:val="20"/>
              </w:rPr>
              <w:t>→</w:t>
            </w:r>
            <w:r w:rsidRPr="009C2AA5">
              <w:rPr>
                <w:rFonts w:ascii="Roboto" w:hAnsi="Roboto"/>
                <w:color w:val="000000" w:themeColor="text1"/>
                <w:sz w:val="20"/>
                <w:szCs w:val="20"/>
              </w:rPr>
              <w:t xml:space="preserve"> CA</w:t>
            </w:r>
          </w:p>
        </w:tc>
        <w:tc>
          <w:tcPr>
            <w:tcW w:w="1200" w:type="dxa"/>
            <w:vAlign w:val="center"/>
            <w:hideMark/>
          </w:tcPr>
          <w:p w14:paraId="66145961"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0.55</w:t>
            </w:r>
          </w:p>
        </w:tc>
        <w:tc>
          <w:tcPr>
            <w:tcW w:w="1200" w:type="dxa"/>
            <w:vAlign w:val="center"/>
            <w:hideMark/>
          </w:tcPr>
          <w:p w14:paraId="35B5DE84"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12.8</w:t>
            </w:r>
          </w:p>
        </w:tc>
        <w:tc>
          <w:tcPr>
            <w:tcW w:w="1200" w:type="dxa"/>
            <w:vAlign w:val="center"/>
            <w:hideMark/>
          </w:tcPr>
          <w:p w14:paraId="1D264699"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&lt;0.001</w:t>
            </w:r>
          </w:p>
        </w:tc>
      </w:tr>
      <w:tr w:rsidR="009C2AA5" w:rsidRPr="009C2AA5" w14:paraId="7E0FF898" w14:textId="77777777" w:rsidTr="003571B9">
        <w:trPr>
          <w:trHeight w:val="285"/>
        </w:trPr>
        <w:tc>
          <w:tcPr>
            <w:tcW w:w="1200" w:type="dxa"/>
            <w:vAlign w:val="center"/>
            <w:hideMark/>
          </w:tcPr>
          <w:p w14:paraId="1EF22C03"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 xml:space="preserve">CT </w:t>
            </w:r>
            <w:r w:rsidRPr="009C2AA5">
              <w:rPr>
                <w:color w:val="000000" w:themeColor="text1"/>
                <w:sz w:val="20"/>
                <w:szCs w:val="20"/>
              </w:rPr>
              <w:t>→</w:t>
            </w:r>
            <w:r w:rsidRPr="009C2AA5">
              <w:rPr>
                <w:rFonts w:ascii="Roboto" w:hAnsi="Roboto"/>
                <w:color w:val="000000" w:themeColor="text1"/>
                <w:sz w:val="20"/>
                <w:szCs w:val="20"/>
              </w:rPr>
              <w:t xml:space="preserve"> UP</w:t>
            </w:r>
          </w:p>
        </w:tc>
        <w:tc>
          <w:tcPr>
            <w:tcW w:w="1200" w:type="dxa"/>
            <w:vAlign w:val="center"/>
            <w:hideMark/>
          </w:tcPr>
          <w:p w14:paraId="4B8F3752"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0.49</w:t>
            </w:r>
          </w:p>
        </w:tc>
        <w:tc>
          <w:tcPr>
            <w:tcW w:w="1200" w:type="dxa"/>
            <w:vAlign w:val="center"/>
            <w:hideMark/>
          </w:tcPr>
          <w:p w14:paraId="504A2286"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10.5</w:t>
            </w:r>
          </w:p>
        </w:tc>
        <w:tc>
          <w:tcPr>
            <w:tcW w:w="1200" w:type="dxa"/>
            <w:vAlign w:val="center"/>
            <w:hideMark/>
          </w:tcPr>
          <w:p w14:paraId="471B516F"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&lt;0.001</w:t>
            </w:r>
          </w:p>
        </w:tc>
      </w:tr>
      <w:tr w:rsidR="009C2AA5" w:rsidRPr="009C2AA5" w14:paraId="28277F9E" w14:textId="77777777" w:rsidTr="003571B9">
        <w:trPr>
          <w:trHeight w:val="285"/>
        </w:trPr>
        <w:tc>
          <w:tcPr>
            <w:tcW w:w="1200" w:type="dxa"/>
            <w:vAlign w:val="center"/>
            <w:hideMark/>
          </w:tcPr>
          <w:p w14:paraId="45C0E74A"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 xml:space="preserve">CA </w:t>
            </w:r>
            <w:r w:rsidRPr="009C2AA5">
              <w:rPr>
                <w:color w:val="000000" w:themeColor="text1"/>
                <w:sz w:val="20"/>
                <w:szCs w:val="20"/>
              </w:rPr>
              <w:t>→</w:t>
            </w:r>
            <w:r w:rsidRPr="009C2AA5">
              <w:rPr>
                <w:rFonts w:ascii="Roboto" w:hAnsi="Roboto"/>
                <w:color w:val="000000" w:themeColor="text1"/>
                <w:sz w:val="20"/>
                <w:szCs w:val="20"/>
              </w:rPr>
              <w:t xml:space="preserve"> UP</w:t>
            </w:r>
          </w:p>
        </w:tc>
        <w:tc>
          <w:tcPr>
            <w:tcW w:w="1200" w:type="dxa"/>
            <w:vAlign w:val="center"/>
            <w:hideMark/>
          </w:tcPr>
          <w:p w14:paraId="1475D654"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0.42</w:t>
            </w:r>
          </w:p>
        </w:tc>
        <w:tc>
          <w:tcPr>
            <w:tcW w:w="1200" w:type="dxa"/>
            <w:vAlign w:val="center"/>
            <w:hideMark/>
          </w:tcPr>
          <w:p w14:paraId="07AC2332"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9.7</w:t>
            </w:r>
          </w:p>
        </w:tc>
        <w:tc>
          <w:tcPr>
            <w:tcW w:w="1200" w:type="dxa"/>
            <w:vAlign w:val="center"/>
            <w:hideMark/>
          </w:tcPr>
          <w:p w14:paraId="71CEDDFF"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&lt;0.001</w:t>
            </w:r>
          </w:p>
        </w:tc>
      </w:tr>
      <w:tr w:rsidR="009C2AA5" w:rsidRPr="009C2AA5" w14:paraId="2DBE6A54" w14:textId="77777777" w:rsidTr="003571B9">
        <w:trPr>
          <w:trHeight w:val="285"/>
        </w:trPr>
        <w:tc>
          <w:tcPr>
            <w:tcW w:w="1200" w:type="dxa"/>
            <w:vAlign w:val="center"/>
            <w:hideMark/>
          </w:tcPr>
          <w:p w14:paraId="0E578D2B"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 xml:space="preserve">EH </w:t>
            </w:r>
            <w:r w:rsidRPr="009C2AA5">
              <w:rPr>
                <w:color w:val="000000" w:themeColor="text1"/>
                <w:sz w:val="20"/>
                <w:szCs w:val="20"/>
              </w:rPr>
              <w:t>→</w:t>
            </w:r>
            <w:r w:rsidRPr="009C2AA5">
              <w:rPr>
                <w:rFonts w:ascii="Roboto" w:hAnsi="Roboto"/>
                <w:color w:val="000000" w:themeColor="text1"/>
                <w:sz w:val="20"/>
                <w:szCs w:val="20"/>
              </w:rPr>
              <w:t xml:space="preserve"> CI</w:t>
            </w:r>
          </w:p>
        </w:tc>
        <w:tc>
          <w:tcPr>
            <w:tcW w:w="1200" w:type="dxa"/>
            <w:vAlign w:val="center"/>
            <w:hideMark/>
          </w:tcPr>
          <w:p w14:paraId="4FCF6A03"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0.61</w:t>
            </w:r>
          </w:p>
        </w:tc>
        <w:tc>
          <w:tcPr>
            <w:tcW w:w="1200" w:type="dxa"/>
            <w:vAlign w:val="center"/>
            <w:hideMark/>
          </w:tcPr>
          <w:p w14:paraId="6322C230"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13.1</w:t>
            </w:r>
          </w:p>
        </w:tc>
        <w:tc>
          <w:tcPr>
            <w:tcW w:w="1200" w:type="dxa"/>
            <w:vAlign w:val="center"/>
            <w:hideMark/>
          </w:tcPr>
          <w:p w14:paraId="4780A81E" w14:textId="77777777" w:rsidR="003571B9" w:rsidRPr="009C2AA5" w:rsidRDefault="003571B9">
            <w:pPr>
              <w:jc w:val="center"/>
              <w:rPr>
                <w:rFonts w:ascii="Roboto" w:hAnsi="Roboto"/>
                <w:color w:val="000000" w:themeColor="text1"/>
                <w:sz w:val="20"/>
                <w:szCs w:val="20"/>
              </w:rPr>
            </w:pPr>
            <w:r w:rsidRPr="009C2AA5">
              <w:rPr>
                <w:rFonts w:ascii="Roboto" w:hAnsi="Roboto"/>
                <w:color w:val="000000" w:themeColor="text1"/>
                <w:sz w:val="20"/>
                <w:szCs w:val="20"/>
              </w:rPr>
              <w:t>&lt;0.001</w:t>
            </w:r>
          </w:p>
        </w:tc>
      </w:tr>
    </w:tbl>
    <w:p w14:paraId="6350D85B" w14:textId="77777777" w:rsidR="003571B9" w:rsidRPr="009C2AA5" w:rsidRDefault="003571B9" w:rsidP="003571B9">
      <w:pPr>
        <w:pBdr>
          <w:top w:val="nil"/>
          <w:left w:val="nil"/>
          <w:bottom w:val="nil"/>
          <w:right w:val="nil"/>
          <w:between w:val="nil"/>
        </w:pBdr>
        <w:jc w:val="both"/>
        <w:rPr>
          <w:rFonts w:ascii="Roboto" w:eastAsia="Roboto" w:hAnsi="Roboto" w:cs="Roboto"/>
          <w:color w:val="000000" w:themeColor="text1"/>
          <w:sz w:val="20"/>
          <w:szCs w:val="20"/>
        </w:rPr>
      </w:pPr>
    </w:p>
    <w:p w14:paraId="1447B6A6" w14:textId="77777777" w:rsidR="003571B9" w:rsidRPr="009C2AA5" w:rsidRDefault="003571B9" w:rsidP="003571B9">
      <w:pPr>
        <w:pBdr>
          <w:top w:val="nil"/>
          <w:left w:val="nil"/>
          <w:bottom w:val="nil"/>
          <w:right w:val="nil"/>
          <w:between w:val="nil"/>
        </w:pBdr>
        <w:jc w:val="both"/>
        <w:rPr>
          <w:rFonts w:ascii="Roboto" w:eastAsia="Roboto" w:hAnsi="Roboto" w:cs="Roboto"/>
          <w:color w:val="000000" w:themeColor="text1"/>
          <w:sz w:val="20"/>
          <w:szCs w:val="20"/>
        </w:rPr>
      </w:pPr>
    </w:p>
    <w:p w14:paraId="6C6DE128" w14:textId="4BB35919" w:rsidR="00E00A7A" w:rsidRPr="009C2AA5" w:rsidRDefault="00103F80">
      <w:pPr>
        <w:jc w:val="center"/>
        <w:rPr>
          <w:rFonts w:ascii="Roboto" w:eastAsia="Roboto" w:hAnsi="Roboto" w:cs="Roboto"/>
          <w:b/>
          <w:color w:val="000000" w:themeColor="text1"/>
          <w:sz w:val="20"/>
          <w:szCs w:val="20"/>
        </w:rPr>
      </w:pPr>
      <w:r w:rsidRPr="009C2AA5">
        <w:rPr>
          <w:rFonts w:ascii="Roboto" w:eastAsia="Roboto" w:hAnsi="Roboto" w:cs="Roboto"/>
          <w:b/>
          <w:noProof/>
          <w:color w:val="000000" w:themeColor="text1"/>
          <w:sz w:val="20"/>
          <w:szCs w:val="20"/>
        </w:rPr>
        <w:drawing>
          <wp:inline distT="0" distB="0" distL="0" distR="0" wp14:anchorId="6F543D97" wp14:editId="46616AD4">
            <wp:extent cx="3033132" cy="1295400"/>
            <wp:effectExtent l="0" t="0" r="0" b="0"/>
            <wp:docPr id="41036798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1426" cy="1298942"/>
                    </a:xfrm>
                    <a:prstGeom prst="rect">
                      <a:avLst/>
                    </a:prstGeom>
                    <a:noFill/>
                    <a:ln>
                      <a:noFill/>
                    </a:ln>
                  </pic:spPr>
                </pic:pic>
              </a:graphicData>
            </a:graphic>
          </wp:inline>
        </w:drawing>
      </w:r>
    </w:p>
    <w:p w14:paraId="4E63A1CF" w14:textId="786EE5A2" w:rsidR="00E00A7A" w:rsidRPr="009C2AA5" w:rsidRDefault="00561E60">
      <w:pPr>
        <w:jc w:val="both"/>
        <w:rPr>
          <w:rFonts w:ascii="Roboto" w:eastAsia="Roboto" w:hAnsi="Roboto" w:cs="Roboto"/>
          <w:color w:val="000000" w:themeColor="text1"/>
          <w:sz w:val="20"/>
          <w:szCs w:val="20"/>
        </w:rPr>
      </w:pPr>
      <w:r w:rsidRPr="009C2AA5">
        <w:rPr>
          <w:rFonts w:ascii="Roboto" w:eastAsia="Roboto" w:hAnsi="Roboto" w:cs="Roboto"/>
          <w:b/>
          <w:color w:val="000000" w:themeColor="text1"/>
          <w:sz w:val="20"/>
          <w:szCs w:val="20"/>
        </w:rPr>
        <w:t>Figura 1</w:t>
      </w:r>
      <w:r w:rsidRPr="009C2AA5">
        <w:rPr>
          <w:rFonts w:ascii="Roboto" w:eastAsia="Roboto" w:hAnsi="Roboto" w:cs="Roboto"/>
          <w:color w:val="000000" w:themeColor="text1"/>
          <w:sz w:val="20"/>
          <w:szCs w:val="20"/>
        </w:rPr>
        <w:t xml:space="preserve">. </w:t>
      </w:r>
      <w:r w:rsidR="003571B9" w:rsidRPr="009C2AA5">
        <w:rPr>
          <w:rFonts w:ascii="Roboto" w:eastAsia="Roboto" w:hAnsi="Roboto" w:cs="Roboto"/>
          <w:color w:val="000000" w:themeColor="text1"/>
          <w:sz w:val="20"/>
          <w:szCs w:val="20"/>
        </w:rPr>
        <w:t xml:space="preserve">Modelo Estructural que determinar las necesidades de </w:t>
      </w:r>
      <w:proofErr w:type="spellStart"/>
      <w:r w:rsidR="003571B9" w:rsidRPr="009C2AA5">
        <w:rPr>
          <w:rFonts w:ascii="Roboto" w:eastAsia="Roboto" w:hAnsi="Roboto" w:cs="Roboto"/>
          <w:color w:val="000000" w:themeColor="text1"/>
          <w:sz w:val="20"/>
          <w:szCs w:val="20"/>
        </w:rPr>
        <w:t>upskilling</w:t>
      </w:r>
      <w:proofErr w:type="spellEnd"/>
      <w:r w:rsidR="003571B9" w:rsidRPr="009C2AA5">
        <w:rPr>
          <w:rFonts w:ascii="Roboto" w:eastAsia="Roboto" w:hAnsi="Roboto" w:cs="Roboto"/>
          <w:color w:val="000000" w:themeColor="text1"/>
          <w:sz w:val="20"/>
          <w:szCs w:val="20"/>
        </w:rPr>
        <w:t xml:space="preserve"> profesional en competencias digitales para el emprendimiento</w:t>
      </w:r>
    </w:p>
    <w:p w14:paraId="3B1F5775" w14:textId="77777777" w:rsidR="00A03038" w:rsidRPr="009C2AA5" w:rsidRDefault="00A03038">
      <w:pPr>
        <w:jc w:val="both"/>
        <w:rPr>
          <w:rFonts w:ascii="Roboto" w:eastAsia="Roboto" w:hAnsi="Roboto" w:cs="Roboto"/>
          <w:color w:val="000000" w:themeColor="text1"/>
          <w:sz w:val="20"/>
          <w:szCs w:val="20"/>
        </w:rPr>
      </w:pPr>
    </w:p>
    <w:p w14:paraId="27427E52" w14:textId="09F846F1" w:rsidR="00F929E7" w:rsidRPr="009C2AA5" w:rsidRDefault="00F929E7">
      <w:pPr>
        <w:jc w:val="both"/>
        <w:rPr>
          <w:rFonts w:ascii="Roboto" w:eastAsia="Roboto" w:hAnsi="Roboto" w:cs="Roboto"/>
          <w:color w:val="000000" w:themeColor="text1"/>
          <w:sz w:val="20"/>
          <w:szCs w:val="20"/>
        </w:rPr>
      </w:pPr>
      <w:r w:rsidRPr="009C2AA5">
        <w:rPr>
          <w:rFonts w:ascii="Roboto" w:eastAsia="Roboto" w:hAnsi="Roboto" w:cs="Roboto"/>
          <w:color w:val="000000" w:themeColor="text1"/>
          <w:sz w:val="20"/>
          <w:szCs w:val="20"/>
        </w:rPr>
        <w:t>Como es posible observar tanto en la figura 1 como en la tabla de indicadores de validación estadística en el modelo estructural</w:t>
      </w:r>
      <w:r w:rsidR="00B40734" w:rsidRPr="009C2AA5">
        <w:rPr>
          <w:rFonts w:ascii="Roboto" w:eastAsia="Roboto" w:hAnsi="Roboto" w:cs="Roboto"/>
          <w:color w:val="000000" w:themeColor="text1"/>
          <w:sz w:val="20"/>
          <w:szCs w:val="20"/>
        </w:rPr>
        <w:t xml:space="preserve">, </w:t>
      </w:r>
      <w:r w:rsidR="00B65400" w:rsidRPr="009C2AA5">
        <w:rPr>
          <w:rFonts w:ascii="Roboto" w:eastAsia="Roboto" w:hAnsi="Roboto" w:cs="Roboto"/>
          <w:color w:val="000000" w:themeColor="text1"/>
          <w:sz w:val="20"/>
          <w:szCs w:val="20"/>
        </w:rPr>
        <w:t>al constructo denominado como alfabetización digital representa un</w:t>
      </w:r>
      <w:r w:rsidR="00E90050" w:rsidRPr="009C2AA5">
        <w:rPr>
          <w:rFonts w:ascii="Roboto" w:eastAsia="Roboto" w:hAnsi="Roboto" w:cs="Roboto"/>
          <w:color w:val="000000" w:themeColor="text1"/>
          <w:sz w:val="20"/>
          <w:szCs w:val="20"/>
        </w:rPr>
        <w:t xml:space="preserve">a variable multifactorial independiente, mientras que la competencia técnica y la competencia analítica en IA son variables mediadoras que permiten explicar </w:t>
      </w:r>
      <w:r w:rsidR="00474B2F" w:rsidRPr="009C2AA5">
        <w:rPr>
          <w:rFonts w:ascii="Roboto" w:eastAsia="Roboto" w:hAnsi="Roboto" w:cs="Roboto"/>
          <w:color w:val="000000" w:themeColor="text1"/>
          <w:sz w:val="20"/>
          <w:szCs w:val="20"/>
        </w:rPr>
        <w:t xml:space="preserve">el conjunto de competencias que conforman el </w:t>
      </w:r>
      <w:proofErr w:type="spellStart"/>
      <w:r w:rsidR="00474B2F" w:rsidRPr="009C2AA5">
        <w:rPr>
          <w:rFonts w:ascii="Roboto" w:eastAsia="Roboto" w:hAnsi="Roboto" w:cs="Roboto"/>
          <w:color w:val="000000" w:themeColor="text1"/>
          <w:sz w:val="20"/>
          <w:szCs w:val="20"/>
        </w:rPr>
        <w:t>upskilling</w:t>
      </w:r>
      <w:proofErr w:type="spellEnd"/>
      <w:r w:rsidR="00474B2F" w:rsidRPr="009C2AA5">
        <w:rPr>
          <w:rFonts w:ascii="Roboto" w:eastAsia="Roboto" w:hAnsi="Roboto" w:cs="Roboto"/>
          <w:color w:val="000000" w:themeColor="text1"/>
          <w:sz w:val="20"/>
          <w:szCs w:val="20"/>
        </w:rPr>
        <w:t xml:space="preserve"> digital de las y emprendedores jóvenes en edad universitaria. </w:t>
      </w:r>
    </w:p>
    <w:p w14:paraId="5F4359CA" w14:textId="77777777" w:rsidR="00E00A7A" w:rsidRPr="009C2AA5" w:rsidRDefault="00E00A7A">
      <w:pPr>
        <w:pBdr>
          <w:top w:val="nil"/>
          <w:left w:val="nil"/>
          <w:bottom w:val="nil"/>
          <w:right w:val="nil"/>
          <w:between w:val="nil"/>
        </w:pBdr>
        <w:jc w:val="both"/>
        <w:rPr>
          <w:rFonts w:ascii="Roboto" w:eastAsia="Roboto" w:hAnsi="Roboto" w:cs="Roboto"/>
          <w:color w:val="000000" w:themeColor="text1"/>
          <w:sz w:val="20"/>
          <w:szCs w:val="20"/>
        </w:rPr>
      </w:pPr>
    </w:p>
    <w:p w14:paraId="35D8812F" w14:textId="10D924E9" w:rsidR="00E00A7A" w:rsidRPr="009C2AA5" w:rsidRDefault="003571B9">
      <w:pPr>
        <w:jc w:val="both"/>
        <w:rPr>
          <w:rFonts w:ascii="Roboto" w:eastAsia="Roboto" w:hAnsi="Roboto" w:cs="Roboto"/>
          <w:b/>
          <w:color w:val="000000" w:themeColor="text1"/>
          <w:sz w:val="20"/>
          <w:szCs w:val="20"/>
        </w:rPr>
      </w:pPr>
      <w:r w:rsidRPr="009C2AA5">
        <w:rPr>
          <w:rFonts w:ascii="Roboto" w:eastAsia="Roboto" w:hAnsi="Roboto" w:cs="Roboto"/>
          <w:b/>
          <w:color w:val="000000" w:themeColor="text1"/>
          <w:sz w:val="20"/>
          <w:szCs w:val="20"/>
        </w:rPr>
        <w:t>DISCUSIÓN</w:t>
      </w:r>
    </w:p>
    <w:p w14:paraId="4DE0CA01" w14:textId="3C0B7CF5" w:rsidR="00E00A7A" w:rsidRPr="009C2AA5" w:rsidRDefault="009A636E">
      <w:pPr>
        <w:jc w:val="both"/>
        <w:rPr>
          <w:rFonts w:ascii="Roboto" w:eastAsia="Roboto" w:hAnsi="Roboto" w:cs="Roboto"/>
          <w:color w:val="000000" w:themeColor="text1"/>
          <w:sz w:val="20"/>
          <w:szCs w:val="20"/>
        </w:rPr>
      </w:pPr>
      <w:r w:rsidRPr="009C2AA5">
        <w:rPr>
          <w:rFonts w:ascii="Roboto" w:eastAsia="Roboto" w:hAnsi="Roboto" w:cs="Roboto"/>
          <w:color w:val="000000" w:themeColor="text1"/>
          <w:sz w:val="20"/>
          <w:szCs w:val="20"/>
        </w:rPr>
        <w:t>Como se muestra, e</w:t>
      </w:r>
      <w:r w:rsidR="00474B2F" w:rsidRPr="009C2AA5">
        <w:rPr>
          <w:rFonts w:ascii="Roboto" w:eastAsia="Roboto" w:hAnsi="Roboto" w:cs="Roboto"/>
          <w:color w:val="000000" w:themeColor="text1"/>
          <w:sz w:val="20"/>
          <w:szCs w:val="20"/>
        </w:rPr>
        <w:t xml:space="preserve">l modelo estructural validado </w:t>
      </w:r>
      <w:r w:rsidRPr="009C2AA5">
        <w:rPr>
          <w:rFonts w:ascii="Roboto" w:eastAsia="Roboto" w:hAnsi="Roboto" w:cs="Roboto"/>
          <w:color w:val="000000" w:themeColor="text1"/>
          <w:sz w:val="20"/>
          <w:szCs w:val="20"/>
        </w:rPr>
        <w:t xml:space="preserve">considera 3 factores fundamentales para explicar la estructura del </w:t>
      </w:r>
      <w:proofErr w:type="spellStart"/>
      <w:r w:rsidRPr="009C2AA5">
        <w:rPr>
          <w:rFonts w:ascii="Roboto" w:eastAsia="Roboto" w:hAnsi="Roboto" w:cs="Roboto"/>
          <w:color w:val="000000" w:themeColor="text1"/>
          <w:sz w:val="20"/>
          <w:szCs w:val="20"/>
        </w:rPr>
        <w:t>upskilling</w:t>
      </w:r>
      <w:proofErr w:type="spellEnd"/>
      <w:r w:rsidRPr="009C2AA5">
        <w:rPr>
          <w:rFonts w:ascii="Roboto" w:eastAsia="Roboto" w:hAnsi="Roboto" w:cs="Roboto"/>
          <w:color w:val="000000" w:themeColor="text1"/>
          <w:sz w:val="20"/>
          <w:szCs w:val="20"/>
        </w:rPr>
        <w:t xml:space="preserve"> digital, incluyendo </w:t>
      </w:r>
      <w:r w:rsidR="004A2E3F" w:rsidRPr="009C2AA5">
        <w:rPr>
          <w:rFonts w:ascii="Roboto" w:eastAsia="Roboto" w:hAnsi="Roboto" w:cs="Roboto"/>
          <w:color w:val="000000" w:themeColor="text1"/>
          <w:sz w:val="20"/>
          <w:szCs w:val="20"/>
        </w:rPr>
        <w:t xml:space="preserve">la Alfabetización digital (compuesto por la frecuencia de uso de IA en actividades profesionales, </w:t>
      </w:r>
      <w:r w:rsidR="002A4FAA" w:rsidRPr="009C2AA5">
        <w:rPr>
          <w:rFonts w:ascii="Roboto" w:eastAsia="Roboto" w:hAnsi="Roboto" w:cs="Roboto"/>
          <w:color w:val="000000" w:themeColor="text1"/>
          <w:sz w:val="20"/>
          <w:szCs w:val="20"/>
        </w:rPr>
        <w:t xml:space="preserve">las habilidades para diseño de </w:t>
      </w:r>
      <w:proofErr w:type="spellStart"/>
      <w:r w:rsidR="002A4FAA" w:rsidRPr="009C2AA5">
        <w:rPr>
          <w:rFonts w:ascii="Roboto" w:eastAsia="Roboto" w:hAnsi="Roboto" w:cs="Roboto"/>
          <w:color w:val="000000" w:themeColor="text1"/>
          <w:sz w:val="20"/>
          <w:szCs w:val="20"/>
        </w:rPr>
        <w:t>prompts</w:t>
      </w:r>
      <w:proofErr w:type="spellEnd"/>
      <w:r w:rsidR="002A4FAA" w:rsidRPr="009C2AA5">
        <w:rPr>
          <w:rFonts w:ascii="Roboto" w:eastAsia="Roboto" w:hAnsi="Roboto" w:cs="Roboto"/>
          <w:color w:val="000000" w:themeColor="text1"/>
          <w:sz w:val="20"/>
          <w:szCs w:val="20"/>
        </w:rPr>
        <w:t xml:space="preserve"> efectivos, y la integración de estas herramientas tanto en actividades académicas como de naturaleza emprendedora); </w:t>
      </w:r>
      <w:r w:rsidR="00935DE9" w:rsidRPr="009C2AA5">
        <w:rPr>
          <w:rFonts w:ascii="Roboto" w:eastAsia="Roboto" w:hAnsi="Roboto" w:cs="Roboto"/>
          <w:color w:val="000000" w:themeColor="text1"/>
          <w:sz w:val="20"/>
          <w:szCs w:val="20"/>
        </w:rPr>
        <w:t xml:space="preserve">la competencia </w:t>
      </w:r>
      <w:r w:rsidR="00935DE9" w:rsidRPr="009C2AA5">
        <w:rPr>
          <w:rFonts w:ascii="Roboto" w:eastAsia="Roboto" w:hAnsi="Roboto" w:cs="Roboto"/>
          <w:color w:val="000000" w:themeColor="text1"/>
          <w:sz w:val="20"/>
          <w:szCs w:val="20"/>
        </w:rPr>
        <w:lastRenderedPageBreak/>
        <w:t xml:space="preserve">técnica (compuesto por el grado de familiarización con </w:t>
      </w:r>
      <w:proofErr w:type="spellStart"/>
      <w:r w:rsidR="00935DE9" w:rsidRPr="009C2AA5">
        <w:rPr>
          <w:rFonts w:ascii="Roboto" w:eastAsia="Roboto" w:hAnsi="Roboto" w:cs="Roboto"/>
          <w:color w:val="000000" w:themeColor="text1"/>
          <w:sz w:val="20"/>
          <w:szCs w:val="20"/>
        </w:rPr>
        <w:t>LLMs</w:t>
      </w:r>
      <w:proofErr w:type="spellEnd"/>
      <w:r w:rsidR="00935DE9" w:rsidRPr="009C2AA5">
        <w:rPr>
          <w:rFonts w:ascii="Roboto" w:eastAsia="Roboto" w:hAnsi="Roboto" w:cs="Roboto"/>
          <w:color w:val="000000" w:themeColor="text1"/>
          <w:sz w:val="20"/>
          <w:szCs w:val="20"/>
        </w:rPr>
        <w:t xml:space="preserve">, la automatización de las tareas que son repetitivas, </w:t>
      </w:r>
      <w:r w:rsidR="003A5575" w:rsidRPr="009C2AA5">
        <w:rPr>
          <w:rFonts w:ascii="Roboto" w:eastAsia="Roboto" w:hAnsi="Roboto" w:cs="Roboto"/>
          <w:color w:val="000000" w:themeColor="text1"/>
          <w:sz w:val="20"/>
          <w:szCs w:val="20"/>
        </w:rPr>
        <w:t xml:space="preserve">y el uso de las mismas para resolver problemas que por su naturaleza multidimensional y multivariada son considerados como complejos); la competencia analítica (incluyendo </w:t>
      </w:r>
      <w:r w:rsidR="0041324F" w:rsidRPr="009C2AA5">
        <w:rPr>
          <w:rFonts w:ascii="Roboto" w:eastAsia="Roboto" w:hAnsi="Roboto" w:cs="Roboto"/>
          <w:color w:val="000000" w:themeColor="text1"/>
          <w:sz w:val="20"/>
          <w:szCs w:val="20"/>
        </w:rPr>
        <w:t xml:space="preserve">el uso de la IA para el análisis de datos, la interpretación tanto conceptual como gráfica de los resultados, </w:t>
      </w:r>
      <w:r w:rsidR="0091783E" w:rsidRPr="009C2AA5">
        <w:rPr>
          <w:rFonts w:ascii="Roboto" w:eastAsia="Roboto" w:hAnsi="Roboto" w:cs="Roboto"/>
          <w:color w:val="000000" w:themeColor="text1"/>
          <w:sz w:val="20"/>
          <w:szCs w:val="20"/>
        </w:rPr>
        <w:t xml:space="preserve">y su correspondiente explicación e interpretación); y en lo correspondiente a la variable dependiente relativa al constructo digital </w:t>
      </w:r>
      <w:proofErr w:type="spellStart"/>
      <w:r w:rsidR="0091783E" w:rsidRPr="009C2AA5">
        <w:rPr>
          <w:rFonts w:ascii="Roboto" w:eastAsia="Roboto" w:hAnsi="Roboto" w:cs="Roboto"/>
          <w:color w:val="000000" w:themeColor="text1"/>
          <w:sz w:val="20"/>
          <w:szCs w:val="20"/>
        </w:rPr>
        <w:t>upskilling</w:t>
      </w:r>
      <w:proofErr w:type="spellEnd"/>
      <w:r w:rsidR="0091783E" w:rsidRPr="009C2AA5">
        <w:rPr>
          <w:rFonts w:ascii="Roboto" w:eastAsia="Roboto" w:hAnsi="Roboto" w:cs="Roboto"/>
          <w:color w:val="000000" w:themeColor="text1"/>
          <w:sz w:val="20"/>
          <w:szCs w:val="20"/>
        </w:rPr>
        <w:t xml:space="preserve"> (compuesto por </w:t>
      </w:r>
      <w:r w:rsidR="00B60E3A" w:rsidRPr="009C2AA5">
        <w:rPr>
          <w:rFonts w:ascii="Roboto" w:eastAsia="Roboto" w:hAnsi="Roboto" w:cs="Roboto"/>
          <w:color w:val="000000" w:themeColor="text1"/>
          <w:sz w:val="20"/>
          <w:szCs w:val="20"/>
        </w:rPr>
        <w:t>las necesidades de formación en IA, la necesidad de una capacitación técnica en el uso de estas plataformas, y la percepción de la irrupción de estas herramientas en temas de impacto laboral).</w:t>
      </w:r>
    </w:p>
    <w:p w14:paraId="34B439D3" w14:textId="77777777" w:rsidR="003571B9" w:rsidRPr="009C2AA5" w:rsidRDefault="003571B9" w:rsidP="003571B9">
      <w:pPr>
        <w:pBdr>
          <w:top w:val="nil"/>
          <w:left w:val="nil"/>
          <w:bottom w:val="nil"/>
          <w:right w:val="nil"/>
          <w:between w:val="nil"/>
        </w:pBdr>
        <w:jc w:val="both"/>
        <w:rPr>
          <w:rFonts w:ascii="Roboto" w:eastAsia="Roboto" w:hAnsi="Roboto" w:cs="Roboto"/>
          <w:b/>
          <w:color w:val="000000" w:themeColor="text1"/>
          <w:sz w:val="20"/>
          <w:szCs w:val="20"/>
        </w:rPr>
      </w:pPr>
    </w:p>
    <w:p w14:paraId="4ECB2AC9" w14:textId="11ACFEB6" w:rsidR="003571B9" w:rsidRPr="009C2AA5" w:rsidRDefault="003571B9" w:rsidP="003571B9">
      <w:pPr>
        <w:pBdr>
          <w:top w:val="nil"/>
          <w:left w:val="nil"/>
          <w:bottom w:val="nil"/>
          <w:right w:val="nil"/>
          <w:between w:val="nil"/>
        </w:pBdr>
        <w:jc w:val="both"/>
        <w:rPr>
          <w:rFonts w:ascii="Roboto" w:eastAsia="Roboto" w:hAnsi="Roboto" w:cs="Roboto"/>
          <w:b/>
          <w:color w:val="000000" w:themeColor="text1"/>
          <w:sz w:val="20"/>
          <w:szCs w:val="20"/>
        </w:rPr>
      </w:pPr>
      <w:r w:rsidRPr="009C2AA5">
        <w:rPr>
          <w:rFonts w:ascii="Roboto" w:eastAsia="Roboto" w:hAnsi="Roboto" w:cs="Roboto"/>
          <w:b/>
          <w:color w:val="000000" w:themeColor="text1"/>
          <w:sz w:val="20"/>
          <w:szCs w:val="20"/>
        </w:rPr>
        <w:t>CONCLUSIONES</w:t>
      </w:r>
    </w:p>
    <w:p w14:paraId="633543B3" w14:textId="77777777" w:rsidR="003571B9" w:rsidRPr="009C2AA5" w:rsidRDefault="003571B9" w:rsidP="003571B9">
      <w:pPr>
        <w:pBdr>
          <w:top w:val="nil"/>
          <w:left w:val="nil"/>
          <w:bottom w:val="nil"/>
          <w:right w:val="nil"/>
          <w:between w:val="nil"/>
        </w:pBdr>
        <w:jc w:val="both"/>
        <w:rPr>
          <w:rFonts w:ascii="Roboto" w:eastAsia="Roboto" w:hAnsi="Roboto" w:cs="Roboto"/>
          <w:color w:val="000000" w:themeColor="text1"/>
          <w:sz w:val="20"/>
          <w:szCs w:val="20"/>
        </w:rPr>
      </w:pPr>
    </w:p>
    <w:p w14:paraId="0D730C56" w14:textId="004C01EF" w:rsidR="003571B9" w:rsidRPr="009C2AA5" w:rsidRDefault="00B60E3A" w:rsidP="003571B9">
      <w:pPr>
        <w:keepNext/>
        <w:jc w:val="both"/>
        <w:rPr>
          <w:rFonts w:ascii="Roboto" w:eastAsia="Roboto" w:hAnsi="Roboto" w:cs="Roboto"/>
          <w:color w:val="000000" w:themeColor="text1"/>
          <w:sz w:val="20"/>
          <w:szCs w:val="20"/>
        </w:rPr>
      </w:pPr>
      <w:r w:rsidRPr="009C2AA5">
        <w:rPr>
          <w:rFonts w:ascii="Roboto" w:eastAsia="Roboto" w:hAnsi="Roboto" w:cs="Roboto"/>
          <w:color w:val="000000" w:themeColor="text1"/>
          <w:sz w:val="20"/>
          <w:szCs w:val="20"/>
        </w:rPr>
        <w:t xml:space="preserve">Los resultados del modelo </w:t>
      </w:r>
      <w:r w:rsidR="00A62809" w:rsidRPr="009C2AA5">
        <w:rPr>
          <w:rFonts w:ascii="Roboto" w:eastAsia="Roboto" w:hAnsi="Roboto" w:cs="Roboto"/>
          <w:color w:val="000000" w:themeColor="text1"/>
          <w:sz w:val="20"/>
          <w:szCs w:val="20"/>
        </w:rPr>
        <w:t>estructural validado estadísticamente nos muestran los elementos asociados con las necesidades de capacitación tecnológica presentes en las y los jóvenes que conformaron la</w:t>
      </w:r>
      <w:r w:rsidR="00477760" w:rsidRPr="009C2AA5">
        <w:rPr>
          <w:rFonts w:ascii="Roboto" w:eastAsia="Roboto" w:hAnsi="Roboto" w:cs="Roboto"/>
          <w:color w:val="000000" w:themeColor="text1"/>
          <w:sz w:val="20"/>
          <w:szCs w:val="20"/>
        </w:rPr>
        <w:t xml:space="preserve"> muestra bajo la cual se recopiló esta información; de donde es posible inferir </w:t>
      </w:r>
      <w:r w:rsidR="00F828E5" w:rsidRPr="009C2AA5">
        <w:rPr>
          <w:rFonts w:ascii="Roboto" w:eastAsia="Roboto" w:hAnsi="Roboto" w:cs="Roboto"/>
          <w:color w:val="000000" w:themeColor="text1"/>
          <w:sz w:val="20"/>
          <w:szCs w:val="20"/>
        </w:rPr>
        <w:t xml:space="preserve">que los constructos de alfabetización digital, así como las competencias tanto técnicas como analíticas influyen en forma positiva como significativa en el </w:t>
      </w:r>
      <w:proofErr w:type="spellStart"/>
      <w:r w:rsidR="00F828E5" w:rsidRPr="009C2AA5">
        <w:rPr>
          <w:rFonts w:ascii="Roboto" w:eastAsia="Roboto" w:hAnsi="Roboto" w:cs="Roboto"/>
          <w:color w:val="000000" w:themeColor="text1"/>
          <w:sz w:val="20"/>
          <w:szCs w:val="20"/>
        </w:rPr>
        <w:t>upskilling</w:t>
      </w:r>
      <w:proofErr w:type="spellEnd"/>
      <w:r w:rsidR="00F828E5" w:rsidRPr="009C2AA5">
        <w:rPr>
          <w:rFonts w:ascii="Roboto" w:eastAsia="Roboto" w:hAnsi="Roboto" w:cs="Roboto"/>
          <w:color w:val="000000" w:themeColor="text1"/>
          <w:sz w:val="20"/>
          <w:szCs w:val="20"/>
        </w:rPr>
        <w:t xml:space="preserve"> digital necesario para emprender modelos de negocios</w:t>
      </w:r>
      <w:r w:rsidR="00BF06E9" w:rsidRPr="009C2AA5">
        <w:rPr>
          <w:rFonts w:ascii="Roboto" w:eastAsia="Roboto" w:hAnsi="Roboto" w:cs="Roboto"/>
          <w:color w:val="000000" w:themeColor="text1"/>
          <w:sz w:val="20"/>
          <w:szCs w:val="20"/>
        </w:rPr>
        <w:t xml:space="preserve"> mediante el </w:t>
      </w:r>
      <w:r w:rsidR="009C2AA5" w:rsidRPr="009C2AA5">
        <w:rPr>
          <w:rFonts w:ascii="Roboto" w:eastAsia="Roboto" w:hAnsi="Roboto" w:cs="Roboto"/>
          <w:color w:val="000000" w:themeColor="text1"/>
          <w:sz w:val="20"/>
          <w:szCs w:val="20"/>
        </w:rPr>
        <w:t>plataformas y herramientas tecnológicas con objeto de enfrentar el cambio en el ámbito competitivo organizacional que caracteriza el ambiente de negocios contemporáneo.</w:t>
      </w:r>
    </w:p>
    <w:p w14:paraId="76BD1492" w14:textId="77777777" w:rsidR="003571B9" w:rsidRPr="009C2AA5" w:rsidRDefault="003571B9">
      <w:pPr>
        <w:jc w:val="both"/>
        <w:rPr>
          <w:rFonts w:ascii="Roboto" w:eastAsia="Roboto" w:hAnsi="Roboto" w:cs="Roboto"/>
          <w:color w:val="000000" w:themeColor="text1"/>
          <w:sz w:val="20"/>
          <w:szCs w:val="20"/>
        </w:rPr>
      </w:pPr>
    </w:p>
    <w:p w14:paraId="43B271B6" w14:textId="77777777" w:rsidR="00E00A7A" w:rsidRPr="009C2AA5" w:rsidRDefault="00E00A7A">
      <w:pPr>
        <w:jc w:val="both"/>
        <w:rPr>
          <w:rFonts w:ascii="Roboto" w:eastAsia="Roboto" w:hAnsi="Roboto" w:cs="Roboto"/>
          <w:color w:val="000000" w:themeColor="text1"/>
          <w:sz w:val="20"/>
          <w:szCs w:val="20"/>
        </w:rPr>
      </w:pPr>
    </w:p>
    <w:p w14:paraId="2FC13BCB" w14:textId="7470EBC2" w:rsidR="00E00A7A" w:rsidRPr="009C2AA5" w:rsidRDefault="00561E60">
      <w:pPr>
        <w:jc w:val="both"/>
        <w:rPr>
          <w:rFonts w:ascii="Roboto" w:eastAsia="Roboto" w:hAnsi="Roboto" w:cs="Roboto"/>
          <w:b/>
          <w:color w:val="000000" w:themeColor="text1"/>
          <w:sz w:val="20"/>
          <w:szCs w:val="20"/>
        </w:rPr>
      </w:pPr>
      <w:r w:rsidRPr="009C2AA5">
        <w:rPr>
          <w:rFonts w:ascii="Roboto" w:eastAsia="Roboto" w:hAnsi="Roboto" w:cs="Roboto"/>
          <w:b/>
          <w:color w:val="000000" w:themeColor="text1"/>
          <w:sz w:val="20"/>
          <w:szCs w:val="20"/>
        </w:rPr>
        <w:t xml:space="preserve">AGRADECIMIENTOS </w:t>
      </w:r>
    </w:p>
    <w:p w14:paraId="231FAB12" w14:textId="3CE8EE5A" w:rsidR="00E00A7A" w:rsidRPr="009C2AA5" w:rsidRDefault="008251B9">
      <w:pPr>
        <w:jc w:val="both"/>
        <w:rPr>
          <w:rFonts w:ascii="Roboto" w:eastAsia="Roboto" w:hAnsi="Roboto" w:cs="Roboto"/>
          <w:color w:val="000000" w:themeColor="text1"/>
          <w:sz w:val="20"/>
          <w:szCs w:val="20"/>
        </w:rPr>
      </w:pPr>
      <w:r w:rsidRPr="009C2AA5">
        <w:rPr>
          <w:rFonts w:ascii="Roboto" w:eastAsia="Roboto" w:hAnsi="Roboto" w:cs="Roboto"/>
          <w:color w:val="000000" w:themeColor="text1"/>
          <w:sz w:val="20"/>
          <w:szCs w:val="20"/>
        </w:rPr>
        <w:t xml:space="preserve">Los autores agradecen el apoyo de la Universidad Anáhuac Querétaro, la Universidad Nacional Autónoma de México y de la </w:t>
      </w:r>
      <w:proofErr w:type="gramStart"/>
      <w:r w:rsidRPr="009C2AA5">
        <w:rPr>
          <w:rFonts w:ascii="Roboto" w:eastAsia="Roboto" w:hAnsi="Roboto" w:cs="Roboto"/>
          <w:color w:val="000000" w:themeColor="text1"/>
          <w:sz w:val="20"/>
          <w:szCs w:val="20"/>
        </w:rPr>
        <w:t>Secretaria</w:t>
      </w:r>
      <w:proofErr w:type="gramEnd"/>
      <w:r w:rsidRPr="009C2AA5">
        <w:rPr>
          <w:rFonts w:ascii="Roboto" w:eastAsia="Roboto" w:hAnsi="Roboto" w:cs="Roboto"/>
          <w:color w:val="000000" w:themeColor="text1"/>
          <w:sz w:val="20"/>
          <w:szCs w:val="20"/>
        </w:rPr>
        <w:t xml:space="preserve"> de Humanidades, Ciencia y Tecnología.</w:t>
      </w:r>
    </w:p>
    <w:p w14:paraId="10F2A097" w14:textId="77777777" w:rsidR="00E00A7A" w:rsidRPr="009C2AA5" w:rsidRDefault="00E00A7A">
      <w:pPr>
        <w:jc w:val="both"/>
        <w:rPr>
          <w:rFonts w:ascii="Roboto" w:eastAsia="Roboto" w:hAnsi="Roboto" w:cs="Roboto"/>
          <w:color w:val="000000" w:themeColor="text1"/>
          <w:sz w:val="20"/>
          <w:szCs w:val="20"/>
        </w:rPr>
      </w:pPr>
    </w:p>
    <w:p w14:paraId="47078C88" w14:textId="77777777" w:rsidR="00E00A7A" w:rsidRPr="009C2AA5" w:rsidRDefault="00561E60">
      <w:pPr>
        <w:jc w:val="both"/>
        <w:rPr>
          <w:rFonts w:ascii="Roboto" w:eastAsia="Roboto" w:hAnsi="Roboto" w:cs="Roboto"/>
          <w:b/>
          <w:color w:val="000000" w:themeColor="text1"/>
          <w:sz w:val="20"/>
          <w:szCs w:val="20"/>
        </w:rPr>
      </w:pPr>
      <w:r w:rsidRPr="009C2AA5">
        <w:rPr>
          <w:rFonts w:ascii="Roboto" w:eastAsia="Roboto" w:hAnsi="Roboto" w:cs="Roboto"/>
          <w:b/>
          <w:color w:val="000000" w:themeColor="text1"/>
          <w:sz w:val="20"/>
          <w:szCs w:val="20"/>
        </w:rPr>
        <w:t>REFERENCIAS (Formato APA)</w:t>
      </w:r>
    </w:p>
    <w:p w14:paraId="269A342A" w14:textId="77777777" w:rsidR="00426277" w:rsidRPr="009C2AA5" w:rsidRDefault="00426277" w:rsidP="00426277">
      <w:pPr>
        <w:jc w:val="both"/>
        <w:rPr>
          <w:rFonts w:ascii="Roboto" w:eastAsia="Roboto" w:hAnsi="Roboto" w:cs="Roboto"/>
          <w:color w:val="000000" w:themeColor="text1"/>
          <w:sz w:val="20"/>
          <w:szCs w:val="20"/>
          <w:lang w:val="en-US"/>
        </w:rPr>
      </w:pPr>
    </w:p>
    <w:p w14:paraId="51568D3F" w14:textId="02660DF9" w:rsidR="00441DCD" w:rsidRPr="009C2AA5" w:rsidRDefault="003F5376" w:rsidP="00426277">
      <w:pPr>
        <w:jc w:val="both"/>
        <w:rPr>
          <w:color w:val="000000" w:themeColor="text1"/>
          <w:lang w:val="en-US"/>
        </w:rPr>
      </w:pPr>
      <w:r w:rsidRPr="009C2AA5">
        <w:rPr>
          <w:rFonts w:ascii="Roboto" w:eastAsia="Roboto" w:hAnsi="Roboto" w:cs="Roboto"/>
          <w:color w:val="000000" w:themeColor="text1"/>
          <w:sz w:val="20"/>
          <w:szCs w:val="20"/>
          <w:lang w:val="en-US"/>
        </w:rPr>
        <w:t>Antonizzi, J., &amp; Smuts, H. (2020). The characteristics of digital entrepreneurship and digital transformation: A systematic literature review. In Conference on E-Business, e-Services and e-Society (pp. 239-251). Cham: Springer International Publishing.</w:t>
      </w:r>
      <w:r w:rsidR="00441DCD" w:rsidRPr="009C2AA5">
        <w:rPr>
          <w:color w:val="000000" w:themeColor="text1"/>
          <w:lang w:val="en-US"/>
        </w:rPr>
        <w:t xml:space="preserve"> </w:t>
      </w:r>
    </w:p>
    <w:p w14:paraId="475DF146" w14:textId="77777777" w:rsidR="009C2AA5" w:rsidRPr="009C2AA5" w:rsidRDefault="009C2AA5" w:rsidP="00426277">
      <w:pPr>
        <w:jc w:val="both"/>
        <w:rPr>
          <w:color w:val="000000" w:themeColor="text1"/>
          <w:lang w:val="en-US"/>
        </w:rPr>
      </w:pPr>
    </w:p>
    <w:p w14:paraId="27483748" w14:textId="09E92C56" w:rsidR="00E00A7A" w:rsidRPr="009C2AA5" w:rsidRDefault="00441DCD" w:rsidP="00426277">
      <w:pPr>
        <w:jc w:val="both"/>
        <w:rPr>
          <w:rFonts w:ascii="Roboto" w:eastAsia="Roboto" w:hAnsi="Roboto" w:cs="Roboto"/>
          <w:color w:val="000000" w:themeColor="text1"/>
          <w:sz w:val="20"/>
          <w:szCs w:val="20"/>
        </w:rPr>
      </w:pPr>
      <w:r w:rsidRPr="009C2AA5">
        <w:rPr>
          <w:rFonts w:ascii="Roboto" w:eastAsia="Roboto" w:hAnsi="Roboto" w:cs="Roboto"/>
          <w:color w:val="000000" w:themeColor="text1"/>
          <w:sz w:val="20"/>
          <w:szCs w:val="20"/>
          <w:lang w:val="en-US"/>
        </w:rPr>
        <w:t xml:space="preserve">Cueto, L. J., </w:t>
      </w:r>
      <w:proofErr w:type="spellStart"/>
      <w:r w:rsidRPr="009C2AA5">
        <w:rPr>
          <w:rFonts w:ascii="Roboto" w:eastAsia="Roboto" w:hAnsi="Roboto" w:cs="Roboto"/>
          <w:color w:val="000000" w:themeColor="text1"/>
          <w:sz w:val="20"/>
          <w:szCs w:val="20"/>
          <w:lang w:val="en-US"/>
        </w:rPr>
        <w:t>Frisnedi</w:t>
      </w:r>
      <w:proofErr w:type="spellEnd"/>
      <w:r w:rsidRPr="009C2AA5">
        <w:rPr>
          <w:rFonts w:ascii="Roboto" w:eastAsia="Roboto" w:hAnsi="Roboto" w:cs="Roboto"/>
          <w:color w:val="000000" w:themeColor="text1"/>
          <w:sz w:val="20"/>
          <w:szCs w:val="20"/>
          <w:lang w:val="en-US"/>
        </w:rPr>
        <w:t xml:space="preserve">, A. F. D., Collera, R. B., Batac, K. I. T., &amp; Agaton, C. B. (2022). Digital innovations in MSMEs during economic disruptions: experiences and challenges of young entrepreneurs. </w:t>
      </w:r>
      <w:r w:rsidRPr="009C2AA5">
        <w:rPr>
          <w:rFonts w:ascii="Roboto" w:eastAsia="Roboto" w:hAnsi="Roboto" w:cs="Roboto"/>
          <w:color w:val="000000" w:themeColor="text1"/>
          <w:sz w:val="20"/>
          <w:szCs w:val="20"/>
        </w:rPr>
        <w:t xml:space="preserve">Administrative </w:t>
      </w:r>
      <w:proofErr w:type="spellStart"/>
      <w:r w:rsidRPr="009C2AA5">
        <w:rPr>
          <w:rFonts w:ascii="Roboto" w:eastAsia="Roboto" w:hAnsi="Roboto" w:cs="Roboto"/>
          <w:color w:val="000000" w:themeColor="text1"/>
          <w:sz w:val="20"/>
          <w:szCs w:val="20"/>
        </w:rPr>
        <w:t>Sciences</w:t>
      </w:r>
      <w:proofErr w:type="spellEnd"/>
      <w:r w:rsidRPr="009C2AA5">
        <w:rPr>
          <w:rFonts w:ascii="Roboto" w:eastAsia="Roboto" w:hAnsi="Roboto" w:cs="Roboto"/>
          <w:color w:val="000000" w:themeColor="text1"/>
          <w:sz w:val="20"/>
          <w:szCs w:val="20"/>
        </w:rPr>
        <w:t>, 12(1), 8.</w:t>
      </w:r>
    </w:p>
    <w:p w14:paraId="0B3C1F6B" w14:textId="77777777" w:rsidR="00F84291" w:rsidRPr="009C2AA5" w:rsidRDefault="00F84291" w:rsidP="00426277">
      <w:pPr>
        <w:jc w:val="both"/>
        <w:rPr>
          <w:rFonts w:ascii="Roboto" w:eastAsia="Roboto" w:hAnsi="Roboto" w:cs="Roboto"/>
          <w:color w:val="000000" w:themeColor="text1"/>
          <w:sz w:val="20"/>
          <w:szCs w:val="20"/>
        </w:rPr>
      </w:pPr>
    </w:p>
    <w:p w14:paraId="1511B3A9" w14:textId="77777777" w:rsidR="00426277" w:rsidRPr="009C2AA5" w:rsidRDefault="00F84291" w:rsidP="00426277">
      <w:pPr>
        <w:jc w:val="both"/>
        <w:rPr>
          <w:rFonts w:ascii="Roboto" w:eastAsia="Roboto" w:hAnsi="Roboto" w:cs="Roboto"/>
          <w:color w:val="000000" w:themeColor="text1"/>
          <w:sz w:val="20"/>
          <w:szCs w:val="20"/>
          <w:lang w:val="en-US"/>
        </w:rPr>
      </w:pPr>
      <w:proofErr w:type="spellStart"/>
      <w:r w:rsidRPr="009C2AA5">
        <w:rPr>
          <w:rFonts w:ascii="Roboto" w:eastAsia="Roboto" w:hAnsi="Roboto" w:cs="Roboto"/>
          <w:color w:val="000000" w:themeColor="text1"/>
          <w:sz w:val="20"/>
          <w:szCs w:val="20"/>
        </w:rPr>
        <w:t>Tinmaz</w:t>
      </w:r>
      <w:proofErr w:type="spellEnd"/>
      <w:r w:rsidRPr="009C2AA5">
        <w:rPr>
          <w:rFonts w:ascii="Roboto" w:eastAsia="Roboto" w:hAnsi="Roboto" w:cs="Roboto"/>
          <w:color w:val="000000" w:themeColor="text1"/>
          <w:sz w:val="20"/>
          <w:szCs w:val="20"/>
        </w:rPr>
        <w:t xml:space="preserve">, H., Lee, Y. T., </w:t>
      </w:r>
      <w:proofErr w:type="spellStart"/>
      <w:r w:rsidRPr="009C2AA5">
        <w:rPr>
          <w:rFonts w:ascii="Roboto" w:eastAsia="Roboto" w:hAnsi="Roboto" w:cs="Roboto"/>
          <w:color w:val="000000" w:themeColor="text1"/>
          <w:sz w:val="20"/>
          <w:szCs w:val="20"/>
        </w:rPr>
        <w:t>Fanea-Ivanovici</w:t>
      </w:r>
      <w:proofErr w:type="spellEnd"/>
      <w:r w:rsidRPr="009C2AA5">
        <w:rPr>
          <w:rFonts w:ascii="Roboto" w:eastAsia="Roboto" w:hAnsi="Roboto" w:cs="Roboto"/>
          <w:color w:val="000000" w:themeColor="text1"/>
          <w:sz w:val="20"/>
          <w:szCs w:val="20"/>
        </w:rPr>
        <w:t xml:space="preserve">, M., &amp; Baber, H. (2022). </w:t>
      </w:r>
      <w:r w:rsidRPr="009C2AA5">
        <w:rPr>
          <w:rFonts w:ascii="Roboto" w:eastAsia="Roboto" w:hAnsi="Roboto" w:cs="Roboto"/>
          <w:color w:val="000000" w:themeColor="text1"/>
          <w:sz w:val="20"/>
          <w:szCs w:val="20"/>
          <w:lang w:val="en-US"/>
        </w:rPr>
        <w:t>A systematic review on digital literacy. Smart Learning Environments, 9 (1), 21.</w:t>
      </w:r>
    </w:p>
    <w:p w14:paraId="49364FEC" w14:textId="77777777" w:rsidR="00426277" w:rsidRPr="009C2AA5" w:rsidRDefault="00426277" w:rsidP="00426277">
      <w:pPr>
        <w:jc w:val="both"/>
        <w:rPr>
          <w:rFonts w:ascii="Roboto" w:eastAsia="Roboto" w:hAnsi="Roboto" w:cs="Roboto"/>
          <w:color w:val="000000" w:themeColor="text1"/>
          <w:sz w:val="20"/>
          <w:szCs w:val="20"/>
          <w:lang w:val="en-US"/>
        </w:rPr>
      </w:pPr>
    </w:p>
    <w:p w14:paraId="52BB26DA" w14:textId="632623BF" w:rsidR="00426277" w:rsidRPr="009C2AA5" w:rsidRDefault="00426277" w:rsidP="00426277">
      <w:pPr>
        <w:jc w:val="both"/>
        <w:rPr>
          <w:rFonts w:ascii="Roboto" w:eastAsia="Roboto" w:hAnsi="Roboto" w:cs="Roboto"/>
          <w:color w:val="000000" w:themeColor="text1"/>
          <w:sz w:val="20"/>
          <w:szCs w:val="20"/>
        </w:rPr>
      </w:pPr>
      <w:r w:rsidRPr="009C2AA5">
        <w:rPr>
          <w:rFonts w:ascii="Roboto" w:eastAsia="Roboto" w:hAnsi="Roboto" w:cs="Roboto"/>
          <w:color w:val="000000" w:themeColor="text1"/>
          <w:sz w:val="20"/>
          <w:szCs w:val="20"/>
          <w:lang w:val="en-US"/>
        </w:rPr>
        <w:t>Zhang, J., van Gorp, D., &amp; Kievit, H. (2023). Digital technology and national entrepreneurship: An ecosystem perspective. </w:t>
      </w:r>
      <w:r w:rsidRPr="009C2AA5">
        <w:rPr>
          <w:rFonts w:ascii="Roboto" w:eastAsia="Roboto" w:hAnsi="Roboto" w:cs="Roboto"/>
          <w:i/>
          <w:iCs/>
          <w:color w:val="000000" w:themeColor="text1"/>
          <w:sz w:val="20"/>
          <w:szCs w:val="20"/>
        </w:rPr>
        <w:t xml:space="preserve">The </w:t>
      </w:r>
      <w:proofErr w:type="spellStart"/>
      <w:r w:rsidRPr="009C2AA5">
        <w:rPr>
          <w:rFonts w:ascii="Roboto" w:eastAsia="Roboto" w:hAnsi="Roboto" w:cs="Roboto"/>
          <w:i/>
          <w:iCs/>
          <w:color w:val="000000" w:themeColor="text1"/>
          <w:sz w:val="20"/>
          <w:szCs w:val="20"/>
        </w:rPr>
        <w:t>Journal</w:t>
      </w:r>
      <w:proofErr w:type="spellEnd"/>
      <w:r w:rsidRPr="009C2AA5">
        <w:rPr>
          <w:rFonts w:ascii="Roboto" w:eastAsia="Roboto" w:hAnsi="Roboto" w:cs="Roboto"/>
          <w:i/>
          <w:iCs/>
          <w:color w:val="000000" w:themeColor="text1"/>
          <w:sz w:val="20"/>
          <w:szCs w:val="20"/>
        </w:rPr>
        <w:t xml:space="preserve"> </w:t>
      </w:r>
      <w:proofErr w:type="spellStart"/>
      <w:r w:rsidRPr="009C2AA5">
        <w:rPr>
          <w:rFonts w:ascii="Roboto" w:eastAsia="Roboto" w:hAnsi="Roboto" w:cs="Roboto"/>
          <w:i/>
          <w:iCs/>
          <w:color w:val="000000" w:themeColor="text1"/>
          <w:sz w:val="20"/>
          <w:szCs w:val="20"/>
        </w:rPr>
        <w:t>of</w:t>
      </w:r>
      <w:proofErr w:type="spellEnd"/>
      <w:r w:rsidRPr="009C2AA5">
        <w:rPr>
          <w:rFonts w:ascii="Roboto" w:eastAsia="Roboto" w:hAnsi="Roboto" w:cs="Roboto"/>
          <w:i/>
          <w:iCs/>
          <w:color w:val="000000" w:themeColor="text1"/>
          <w:sz w:val="20"/>
          <w:szCs w:val="20"/>
        </w:rPr>
        <w:t xml:space="preserve"> </w:t>
      </w:r>
      <w:proofErr w:type="spellStart"/>
      <w:r w:rsidRPr="009C2AA5">
        <w:rPr>
          <w:rFonts w:ascii="Roboto" w:eastAsia="Roboto" w:hAnsi="Roboto" w:cs="Roboto"/>
          <w:i/>
          <w:iCs/>
          <w:color w:val="000000" w:themeColor="text1"/>
          <w:sz w:val="20"/>
          <w:szCs w:val="20"/>
        </w:rPr>
        <w:t>Technology</w:t>
      </w:r>
      <w:proofErr w:type="spellEnd"/>
      <w:r w:rsidRPr="009C2AA5">
        <w:rPr>
          <w:rFonts w:ascii="Roboto" w:eastAsia="Roboto" w:hAnsi="Roboto" w:cs="Roboto"/>
          <w:i/>
          <w:iCs/>
          <w:color w:val="000000" w:themeColor="text1"/>
          <w:sz w:val="20"/>
          <w:szCs w:val="20"/>
        </w:rPr>
        <w:t xml:space="preserve"> Transfer</w:t>
      </w:r>
      <w:r w:rsidRPr="009C2AA5">
        <w:rPr>
          <w:rFonts w:ascii="Roboto" w:eastAsia="Roboto" w:hAnsi="Roboto" w:cs="Roboto"/>
          <w:color w:val="000000" w:themeColor="text1"/>
          <w:sz w:val="20"/>
          <w:szCs w:val="20"/>
        </w:rPr>
        <w:t>, </w:t>
      </w:r>
      <w:r w:rsidRPr="009C2AA5">
        <w:rPr>
          <w:rFonts w:ascii="Roboto" w:eastAsia="Roboto" w:hAnsi="Roboto" w:cs="Roboto"/>
          <w:i/>
          <w:iCs/>
          <w:color w:val="000000" w:themeColor="text1"/>
          <w:sz w:val="20"/>
          <w:szCs w:val="20"/>
        </w:rPr>
        <w:t>48</w:t>
      </w:r>
      <w:r w:rsidRPr="009C2AA5">
        <w:rPr>
          <w:rFonts w:ascii="Roboto" w:eastAsia="Roboto" w:hAnsi="Roboto" w:cs="Roboto"/>
          <w:color w:val="000000" w:themeColor="text1"/>
          <w:sz w:val="20"/>
          <w:szCs w:val="20"/>
        </w:rPr>
        <w:t>(3), 1077-1105.</w:t>
      </w:r>
    </w:p>
    <w:p w14:paraId="17466A50" w14:textId="77777777" w:rsidR="00441DCD" w:rsidRPr="009C2AA5" w:rsidRDefault="00441DCD" w:rsidP="003F5376">
      <w:pPr>
        <w:rPr>
          <w:rFonts w:ascii="Roboto" w:eastAsia="Roboto" w:hAnsi="Roboto" w:cs="Roboto"/>
          <w:color w:val="000000" w:themeColor="text1"/>
        </w:rPr>
      </w:pPr>
    </w:p>
    <w:sectPr w:rsidR="00441DCD" w:rsidRPr="009C2AA5">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BC5BAB" w14:textId="77777777" w:rsidR="00561E60" w:rsidRDefault="00561E60">
      <w:r>
        <w:separator/>
      </w:r>
    </w:p>
  </w:endnote>
  <w:endnote w:type="continuationSeparator" w:id="0">
    <w:p w14:paraId="0605C218" w14:textId="77777777" w:rsidR="00561E60" w:rsidRDefault="00561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3603DCBA-71C6-43F5-9B7C-7A6C9D474C8F}"/>
  </w:font>
  <w:font w:name="Georgia">
    <w:panose1 w:val="02040502050405020303"/>
    <w:charset w:val="00"/>
    <w:family w:val="auto"/>
    <w:pitch w:val="default"/>
    <w:embedRegular r:id="rId2" w:fontKey="{EEA6B02F-839D-4CBC-9D6F-175D80CAC17E}"/>
    <w:embedItalic r:id="rId3" w:fontKey="{97260BB9-2B3E-4B1D-8554-CA4F8ACA4379}"/>
  </w:font>
  <w:font w:name="Roboto">
    <w:charset w:val="00"/>
    <w:family w:val="auto"/>
    <w:pitch w:val="variable"/>
    <w:sig w:usb0="E0000AFF" w:usb1="5000217F" w:usb2="00000021" w:usb3="00000000" w:csb0="0000019F" w:csb1="00000000"/>
    <w:embedRegular r:id="rId4" w:fontKey="{DBA68A4D-21A4-4F67-B58F-9C2CBB46C19D}"/>
    <w:embedBold r:id="rId5" w:fontKey="{758B9AE7-C8BC-43C8-90AD-E45723E4C90F}"/>
    <w:embedItalic r:id="rId6" w:fontKey="{5A6C3E59-7996-47CB-BA9B-D21E0FDCB8C7}"/>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embedRegular r:id="rId7" w:fontKey="{9FF84F42-94E6-46F7-82AC-6B6E535C5F4E}"/>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1CB2FF" w14:textId="77777777" w:rsidR="00561E60" w:rsidRDefault="00561E60">
      <w:r>
        <w:separator/>
      </w:r>
    </w:p>
  </w:footnote>
  <w:footnote w:type="continuationSeparator" w:id="0">
    <w:p w14:paraId="69180D5B" w14:textId="77777777" w:rsidR="00561E60" w:rsidRDefault="00561E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D59994" w14:textId="77777777" w:rsidR="00E00A7A" w:rsidRDefault="00E00A7A">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E00A7A" w14:paraId="31E30DE9" w14:textId="77777777">
      <w:trPr>
        <w:trHeight w:val="345"/>
        <w:jc w:val="center"/>
      </w:trPr>
      <w:tc>
        <w:tcPr>
          <w:tcW w:w="6306" w:type="dxa"/>
          <w:vAlign w:val="center"/>
        </w:tcPr>
        <w:p w14:paraId="19717D5D" w14:textId="77777777" w:rsidR="00E00A7A" w:rsidRDefault="00E00A7A">
          <w:pPr>
            <w:jc w:val="center"/>
            <w:rPr>
              <w:i/>
              <w:sz w:val="18"/>
              <w:szCs w:val="18"/>
            </w:rPr>
          </w:pPr>
        </w:p>
      </w:tc>
    </w:tr>
  </w:tbl>
  <w:p w14:paraId="6E99752A" w14:textId="77777777" w:rsidR="00E00A7A" w:rsidRDefault="00E00A7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0A7A"/>
    <w:rsid w:val="00056F90"/>
    <w:rsid w:val="00065734"/>
    <w:rsid w:val="000D5D79"/>
    <w:rsid w:val="00103F80"/>
    <w:rsid w:val="001D4516"/>
    <w:rsid w:val="002A4FAA"/>
    <w:rsid w:val="002D784B"/>
    <w:rsid w:val="003571B9"/>
    <w:rsid w:val="00373697"/>
    <w:rsid w:val="003773C7"/>
    <w:rsid w:val="003A5575"/>
    <w:rsid w:val="003F5376"/>
    <w:rsid w:val="0041324F"/>
    <w:rsid w:val="00426277"/>
    <w:rsid w:val="00441DCD"/>
    <w:rsid w:val="00443E9A"/>
    <w:rsid w:val="00474B2F"/>
    <w:rsid w:val="00477760"/>
    <w:rsid w:val="004A2E3F"/>
    <w:rsid w:val="00520AC3"/>
    <w:rsid w:val="00561E60"/>
    <w:rsid w:val="006225CD"/>
    <w:rsid w:val="00750E55"/>
    <w:rsid w:val="008251B9"/>
    <w:rsid w:val="00844B54"/>
    <w:rsid w:val="0091006B"/>
    <w:rsid w:val="0091783E"/>
    <w:rsid w:val="0093321A"/>
    <w:rsid w:val="00935DE9"/>
    <w:rsid w:val="00960A84"/>
    <w:rsid w:val="0099037A"/>
    <w:rsid w:val="009A636E"/>
    <w:rsid w:val="009C2AA5"/>
    <w:rsid w:val="009D5E76"/>
    <w:rsid w:val="00A03038"/>
    <w:rsid w:val="00A15192"/>
    <w:rsid w:val="00A62809"/>
    <w:rsid w:val="00A841D5"/>
    <w:rsid w:val="00AC2A4E"/>
    <w:rsid w:val="00B40734"/>
    <w:rsid w:val="00B60E3A"/>
    <w:rsid w:val="00B65400"/>
    <w:rsid w:val="00B74EBD"/>
    <w:rsid w:val="00BF06E9"/>
    <w:rsid w:val="00BF2C02"/>
    <w:rsid w:val="00CE55FF"/>
    <w:rsid w:val="00D3188E"/>
    <w:rsid w:val="00D33E6C"/>
    <w:rsid w:val="00E00A7A"/>
    <w:rsid w:val="00E90050"/>
    <w:rsid w:val="00EA17F0"/>
    <w:rsid w:val="00EE1AC8"/>
    <w:rsid w:val="00F73DA6"/>
    <w:rsid w:val="00F828E5"/>
    <w:rsid w:val="00F84291"/>
    <w:rsid w:val="00F929E7"/>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29ACDD"/>
  <w15:docId w15:val="{1CA9D62D-5FC9-4611-8A59-E1062A9B8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E6A6D17-F1F7-4155-ABAA-B1FF65C64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2</Pages>
  <Words>901</Words>
  <Characters>5817</Characters>
  <Application>Microsoft Office Word</Application>
  <DocSecurity>0</DocSecurity>
  <Lines>161</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Saul Alfonso Esparza Rodriguez</cp:lastModifiedBy>
  <cp:revision>53</cp:revision>
  <dcterms:created xsi:type="dcterms:W3CDTF">2026-03-04T19:45:00Z</dcterms:created>
  <dcterms:modified xsi:type="dcterms:W3CDTF">2026-03-04T22:34:00Z</dcterms:modified>
</cp:coreProperties>
</file>