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08052" w14:textId="77777777" w:rsidR="00BB4CD0" w:rsidRDefault="009C4148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59E88188" w14:textId="4A2E0F28" w:rsidR="00BB4CD0" w:rsidRDefault="00BC2BF2" w:rsidP="00BC2BF2">
      <w:pPr>
        <w:spacing w:after="91"/>
        <w:ind w:left="430" w:firstLine="0"/>
        <w:jc w:val="center"/>
      </w:pPr>
      <w:r w:rsidRPr="00BC2BF2">
        <w:rPr>
          <w:sz w:val="38"/>
        </w:rPr>
        <w:t xml:space="preserve">Green Synthesis and Characterisation of Silver Nanoparticles Using </w:t>
      </w:r>
      <w:r w:rsidR="005472F0">
        <w:rPr>
          <w:sz w:val="38"/>
        </w:rPr>
        <w:t>Leaf</w:t>
      </w:r>
      <w:r w:rsidRPr="00BC2BF2">
        <w:rPr>
          <w:sz w:val="38"/>
        </w:rPr>
        <w:t xml:space="preserve"> Extract of Houttuynia cordata (Mosondori) from Assam</w:t>
      </w:r>
    </w:p>
    <w:p w14:paraId="23539A8F" w14:textId="77777777" w:rsidR="00BC2BF2" w:rsidRDefault="00BC2BF2">
      <w:pPr>
        <w:spacing w:after="0"/>
        <w:ind w:left="436" w:firstLine="429"/>
        <w:jc w:val="left"/>
        <w:rPr>
          <w:b/>
          <w:sz w:val="24"/>
          <w:szCs w:val="24"/>
        </w:rPr>
      </w:pPr>
    </w:p>
    <w:p w14:paraId="47BE3458" w14:textId="43C92BF4" w:rsidR="00BB4CD0" w:rsidRDefault="009C4148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C664AF">
        <w:rPr>
          <w:sz w:val="24"/>
          <w:szCs w:val="24"/>
        </w:rPr>
        <w:t>Dipika Robidas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66EAEA0F" w14:textId="5E81C42B" w:rsidR="00BB4CD0" w:rsidRDefault="009C4148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C664AF" w:rsidRPr="00C664AF">
        <w:t>Kakali Bhuyan</w:t>
      </w:r>
      <w:r>
        <w:rPr>
          <w:b/>
        </w:rPr>
        <w:t>*</w:t>
      </w:r>
      <w:r>
        <w:rPr>
          <w:vertAlign w:val="superscript"/>
        </w:rPr>
        <w:t>1</w:t>
      </w:r>
      <w:r>
        <w:rPr>
          <w:b/>
        </w:rPr>
        <w:t xml:space="preserve">, </w:t>
      </w:r>
      <w:r w:rsidR="00C664AF">
        <w:t>Spondita Meherayan</w:t>
      </w:r>
      <w:r w:rsidR="00C664AF">
        <w:rPr>
          <w:vertAlign w:val="superscript"/>
        </w:rPr>
        <w:t>1</w:t>
      </w:r>
      <w:r>
        <w:t xml:space="preserve"> </w:t>
      </w:r>
    </w:p>
    <w:p w14:paraId="5D223656" w14:textId="6D51F194" w:rsidR="00BB4CD0" w:rsidRDefault="009C4148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C664AF">
        <w:t>Spondita Meherayan</w:t>
      </w:r>
      <w:r>
        <w:t xml:space="preserve"> </w:t>
      </w:r>
    </w:p>
    <w:p w14:paraId="048B68DF" w14:textId="77777777" w:rsidR="00BB4CD0" w:rsidRDefault="009C4148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 xml:space="preserve">: Track 03 </w:t>
      </w:r>
    </w:p>
    <w:p w14:paraId="7342EE81" w14:textId="77777777" w:rsidR="00BB4CD0" w:rsidRDefault="009C4148">
      <w:pPr>
        <w:spacing w:after="39"/>
        <w:ind w:left="438" w:firstLine="0"/>
        <w:jc w:val="left"/>
      </w:pPr>
      <w:r>
        <w:t xml:space="preserve"> </w:t>
      </w:r>
    </w:p>
    <w:p w14:paraId="69C4AD3E" w14:textId="29AE7923" w:rsidR="00BB4CD0" w:rsidRDefault="009C4148" w:rsidP="00BC2BF2">
      <w:pPr>
        <w:spacing w:line="347" w:lineRule="auto"/>
        <w:ind w:left="720" w:right="2763" w:hanging="153"/>
      </w:pPr>
      <w:r>
        <w:rPr>
          <w:vertAlign w:val="superscript"/>
        </w:rPr>
        <w:t>1</w:t>
      </w:r>
      <w:r>
        <w:t xml:space="preserve"> </w:t>
      </w:r>
      <w:r w:rsidR="00BC2BF2" w:rsidRPr="00BC2BF2">
        <w:t xml:space="preserve">Department of Physics, North Lakhimpur University, </w:t>
      </w:r>
      <w:r w:rsidR="00BC2BF2">
        <w:t>Assam</w:t>
      </w:r>
    </w:p>
    <w:p w14:paraId="1E4F3420" w14:textId="543EF820" w:rsidR="00BB4CD0" w:rsidRDefault="009C4148" w:rsidP="00C664AF">
      <w:pPr>
        <w:spacing w:line="347" w:lineRule="auto"/>
        <w:ind w:left="252" w:right="2763" w:firstLine="430"/>
        <w:jc w:val="left"/>
      </w:pPr>
      <w:r>
        <w:t xml:space="preserve">*Corresponding Author: </w:t>
      </w:r>
      <w:r w:rsidR="00C664AF" w:rsidRPr="00C664AF">
        <w:rPr>
          <w:i/>
          <w:sz w:val="20"/>
          <w:szCs w:val="20"/>
        </w:rPr>
        <w:t>bhuyankakali@gmail.com</w:t>
      </w:r>
    </w:p>
    <w:p w14:paraId="5F8F69EB" w14:textId="77777777" w:rsidR="00BB4CD0" w:rsidRDefault="009C4148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5819B34A" w14:textId="076E13BE" w:rsidR="000047FE" w:rsidRPr="00837FBE" w:rsidRDefault="009C4148" w:rsidP="000047FE">
      <w:pPr>
        <w:ind w:left="252"/>
      </w:pPr>
      <w:r w:rsidRPr="000047FE">
        <w:rPr>
          <w:b/>
          <w:bCs/>
        </w:rPr>
        <w:t>Abstract:</w:t>
      </w:r>
      <w:r>
        <w:t xml:space="preserve"> </w:t>
      </w:r>
      <w:r w:rsidR="000047FE" w:rsidRPr="00837FBE">
        <w:t xml:space="preserve">The eco-friendly biosynthesis of silver nanoparticles (AgNPs) using plant </w:t>
      </w:r>
      <w:r w:rsidR="005472F0">
        <w:t>leaf</w:t>
      </w:r>
      <w:r w:rsidR="000047FE" w:rsidRPr="00837FBE">
        <w:t xml:space="preserve"> extract offers a cost-effective and sustainable route to value-added nanomaterials</w:t>
      </w:r>
      <w:r w:rsidR="000047FE">
        <w:t xml:space="preserve"> </w:t>
      </w:r>
      <w:r w:rsidR="000047FE" w:rsidRPr="00D65B4A">
        <w:t>using plant metabolites as both reductants and capping agents.</w:t>
      </w:r>
      <w:r w:rsidR="000047FE" w:rsidRPr="00837FBE">
        <w:t xml:space="preserve"> In this study, silver nanoparticles were </w:t>
      </w:r>
      <w:r w:rsidR="000047FE">
        <w:t>synthesised using a green method that employed</w:t>
      </w:r>
      <w:r w:rsidR="000047FE" w:rsidRPr="00837FBE">
        <w:t xml:space="preserve"> the </w:t>
      </w:r>
      <w:r w:rsidR="005472F0">
        <w:t>leaf</w:t>
      </w:r>
      <w:r w:rsidR="000047FE" w:rsidRPr="00837FBE">
        <w:t xml:space="preserve"> extract of Houttuynia cordata (Mosondori), an indigenous medicinal plant </w:t>
      </w:r>
      <w:r w:rsidR="000047FE">
        <w:t>found in</w:t>
      </w:r>
      <w:r w:rsidR="000047FE" w:rsidRPr="00837FBE">
        <w:t xml:space="preserve"> Assam. </w:t>
      </w:r>
      <w:r w:rsidR="000047FE">
        <w:t xml:space="preserve">The </w:t>
      </w:r>
      <w:r w:rsidR="000047FE" w:rsidRPr="00837FBE">
        <w:t>phytochemical</w:t>
      </w:r>
      <w:r w:rsidR="000047FE">
        <w:t xml:space="preserve"> test reveals the </w:t>
      </w:r>
      <w:r w:rsidR="000047FE" w:rsidRPr="00837FBE">
        <w:t xml:space="preserve">bioactive compounds </w:t>
      </w:r>
      <w:r w:rsidR="000047FE">
        <w:t xml:space="preserve">found in the plant extract are actively participate as </w:t>
      </w:r>
      <w:r w:rsidR="000047FE" w:rsidRPr="00837FBE">
        <w:t xml:space="preserve">both reducing and capping agents, thereby eliminating the need for hazardous chemicals. The formation of AgNPs </w:t>
      </w:r>
      <w:r w:rsidR="000047FE">
        <w:t xml:space="preserve">by green synthesis </w:t>
      </w:r>
      <w:r w:rsidR="000047FE" w:rsidRPr="00837FBE">
        <w:t xml:space="preserve">was confirmed by a characteristic </w:t>
      </w:r>
      <w:r w:rsidR="000047FE">
        <w:t>colour</w:t>
      </w:r>
      <w:r w:rsidR="000047FE" w:rsidRPr="00837FBE">
        <w:t xml:space="preserve"> change and </w:t>
      </w:r>
      <w:r w:rsidR="000047FE">
        <w:t>further validated by using characterisation techniques,</w:t>
      </w:r>
      <w:r w:rsidR="000047FE" w:rsidRPr="00837FBE">
        <w:t xml:space="preserve"> UV-Vis spectroscopy, X-ray diffraction (XRD), and energy-dispersive spectroscopy (EDS)</w:t>
      </w:r>
      <w:r w:rsidR="000047FE">
        <w:t>. The characterised results show</w:t>
      </w:r>
      <w:r w:rsidR="000047FE" w:rsidRPr="00837FBE">
        <w:t xml:space="preserve"> their crystalline nature and </w:t>
      </w:r>
      <w:r w:rsidR="000047FE">
        <w:t>confirm</w:t>
      </w:r>
      <w:r w:rsidR="000047FE" w:rsidRPr="00837FBE">
        <w:t xml:space="preserve"> elemental composition</w:t>
      </w:r>
      <w:r w:rsidR="000047FE">
        <w:t xml:space="preserve">s, and the calculated </w:t>
      </w:r>
      <w:r w:rsidR="000047FE" w:rsidRPr="00582AFC">
        <w:t>average particle</w:t>
      </w:r>
      <w:r w:rsidR="000047FE">
        <w:t xml:space="preserve"> </w:t>
      </w:r>
      <w:r w:rsidR="000047FE" w:rsidRPr="00582AFC">
        <w:t xml:space="preserve">size of </w:t>
      </w:r>
      <w:r w:rsidR="000047FE">
        <w:t>synthesised</w:t>
      </w:r>
      <w:r w:rsidR="000047FE" w:rsidRPr="00582AFC">
        <w:t xml:space="preserve"> silver nanoparticles</w:t>
      </w:r>
      <w:r w:rsidR="000047FE">
        <w:t>.</w:t>
      </w:r>
      <w:r w:rsidR="000047FE" w:rsidRPr="00837FBE">
        <w:t xml:space="preserve"> Phytochemical </w:t>
      </w:r>
      <w:r w:rsidR="000047FE">
        <w:t>test</w:t>
      </w:r>
      <w:r w:rsidR="000047FE" w:rsidRPr="00837FBE">
        <w:t xml:space="preserve"> further indicated the involvement of bioactive compounds in nanoparticle </w:t>
      </w:r>
      <w:r w:rsidR="000047FE">
        <w:t>stabilisation</w:t>
      </w:r>
      <w:r w:rsidR="000047FE" w:rsidRPr="00837FBE">
        <w:t xml:space="preserve">. </w:t>
      </w:r>
      <w:r w:rsidR="000047FE">
        <w:t xml:space="preserve">As the </w:t>
      </w:r>
      <w:r w:rsidR="000047FE" w:rsidRPr="00837FBE">
        <w:t xml:space="preserve">AgNPs </w:t>
      </w:r>
      <w:r w:rsidR="000047FE">
        <w:t xml:space="preserve">show a significant </w:t>
      </w:r>
      <w:r w:rsidR="000047FE" w:rsidRPr="00837FBE">
        <w:t>antibacterial activity,</w:t>
      </w:r>
      <w:r w:rsidR="000047FE">
        <w:t xml:space="preserve"> thus suggests </w:t>
      </w:r>
      <w:r w:rsidR="000047FE" w:rsidRPr="00837FBE">
        <w:t xml:space="preserve">potential applications in </w:t>
      </w:r>
      <w:r w:rsidR="000047FE">
        <w:t xml:space="preserve">the field of </w:t>
      </w:r>
      <w:r w:rsidR="000047FE" w:rsidRPr="00837FBE">
        <w:t xml:space="preserve">environmental and healthcare sectors. This </w:t>
      </w:r>
      <w:r w:rsidR="000047FE">
        <w:t>work</w:t>
      </w:r>
      <w:r w:rsidR="000047FE" w:rsidRPr="00837FBE">
        <w:t xml:space="preserve"> </w:t>
      </w:r>
      <w:r w:rsidR="000047FE" w:rsidRPr="005108D8">
        <w:t xml:space="preserve">demonstrated </w:t>
      </w:r>
      <w:r w:rsidR="000047FE">
        <w:t>the</w:t>
      </w:r>
      <w:r w:rsidR="000047FE" w:rsidRPr="005108D8">
        <w:t xml:space="preserve"> cost-effectiv</w:t>
      </w:r>
      <w:r w:rsidR="000047FE">
        <w:t>e,</w:t>
      </w:r>
      <w:r w:rsidR="000047FE" w:rsidRPr="00837FBE">
        <w:t xml:space="preserve"> biocompatib</w:t>
      </w:r>
      <w:r w:rsidR="000047FE">
        <w:t>le</w:t>
      </w:r>
      <w:r w:rsidR="000047FE" w:rsidRPr="00837FBE">
        <w:t xml:space="preserve">, and </w:t>
      </w:r>
      <w:r w:rsidR="000047FE">
        <w:t>sustainable way</w:t>
      </w:r>
      <w:r w:rsidR="000047FE" w:rsidRPr="00837FBE">
        <w:t xml:space="preserve"> of using locally available medicinal plants for the green synthesis of nanomaterials, </w:t>
      </w:r>
      <w:r w:rsidR="000047FE">
        <w:t xml:space="preserve">and </w:t>
      </w:r>
      <w:r w:rsidR="000047FE" w:rsidRPr="00837FBE">
        <w:t xml:space="preserve">supporting the </w:t>
      </w:r>
      <w:r w:rsidR="000047FE">
        <w:t>development</w:t>
      </w:r>
      <w:r w:rsidR="000047FE" w:rsidRPr="00837FBE">
        <w:t xml:space="preserve"> of eco-friendly nanotechnology and rural biotechnology initiatives in Assam.</w:t>
      </w:r>
    </w:p>
    <w:p w14:paraId="53E7948F" w14:textId="77777777" w:rsidR="00BB4CD0" w:rsidRDefault="00BB4CD0">
      <w:pPr>
        <w:spacing w:after="0"/>
        <w:ind w:left="242" w:firstLine="438"/>
      </w:pPr>
    </w:p>
    <w:p w14:paraId="763B23D6" w14:textId="77777777" w:rsidR="00BB4CD0" w:rsidRPr="00C46108" w:rsidRDefault="009C4148">
      <w:pPr>
        <w:spacing w:after="0"/>
        <w:ind w:left="242" w:hanging="61"/>
        <w:rPr>
          <w:b/>
          <w:bCs/>
        </w:rPr>
      </w:pPr>
      <w:r w:rsidRPr="00C46108">
        <w:rPr>
          <w:b/>
          <w:bCs/>
        </w:rPr>
        <w:t>References:</w:t>
      </w:r>
    </w:p>
    <w:p w14:paraId="55DACC8A" w14:textId="4A63DE90" w:rsidR="00BB4CD0" w:rsidRPr="00C46108" w:rsidRDefault="009C4148" w:rsidP="00C46108">
      <w:pPr>
        <w:spacing w:after="0"/>
        <w:ind w:left="242" w:hanging="61"/>
        <w:rPr>
          <w:i/>
          <w:lang w:val="en-IN"/>
        </w:rPr>
      </w:pPr>
      <w:r>
        <w:t>[1]</w:t>
      </w:r>
      <w:r>
        <w:rPr>
          <w:i/>
        </w:rPr>
        <w:t xml:space="preserve"> </w:t>
      </w:r>
      <w:r w:rsidR="00C46108" w:rsidRPr="00C46108">
        <w:rPr>
          <w:i/>
          <w:lang w:val="en-IN"/>
        </w:rPr>
        <w:t>G</w:t>
      </w:r>
      <w:r w:rsidR="00C46108">
        <w:rPr>
          <w:i/>
          <w:lang w:val="en-IN"/>
        </w:rPr>
        <w:t>.</w:t>
      </w:r>
      <w:r w:rsidR="00C46108" w:rsidRPr="00C46108">
        <w:rPr>
          <w:i/>
          <w:lang w:val="en-IN"/>
        </w:rPr>
        <w:t xml:space="preserve"> Tailor, B.L. Yadav, J</w:t>
      </w:r>
      <w:r w:rsidR="00C46108">
        <w:rPr>
          <w:i/>
          <w:lang w:val="en-IN"/>
        </w:rPr>
        <w:t>.</w:t>
      </w:r>
      <w:r w:rsidR="00C46108" w:rsidRPr="00C46108">
        <w:rPr>
          <w:i/>
          <w:lang w:val="en-IN"/>
        </w:rPr>
        <w:t xml:space="preserve"> Chaudhary, M</w:t>
      </w:r>
      <w:r w:rsidR="00C46108">
        <w:rPr>
          <w:i/>
          <w:lang w:val="en-IN"/>
        </w:rPr>
        <w:t>.</w:t>
      </w:r>
      <w:r w:rsidR="00C46108" w:rsidRPr="00C46108">
        <w:rPr>
          <w:i/>
          <w:lang w:val="en-IN"/>
        </w:rPr>
        <w:t xml:space="preserve"> Josh</w:t>
      </w:r>
      <w:r w:rsidR="00C46108">
        <w:rPr>
          <w:i/>
          <w:lang w:val="en-IN"/>
        </w:rPr>
        <w:t>i</w:t>
      </w:r>
      <w:r w:rsidR="00C46108" w:rsidRPr="00C46108">
        <w:rPr>
          <w:i/>
          <w:lang w:val="en-IN"/>
        </w:rPr>
        <w:t>, C</w:t>
      </w:r>
      <w:r w:rsidR="00C46108">
        <w:rPr>
          <w:i/>
          <w:lang w:val="en-IN"/>
        </w:rPr>
        <w:t xml:space="preserve">. </w:t>
      </w:r>
      <w:r w:rsidR="00C46108" w:rsidRPr="00C46108">
        <w:rPr>
          <w:i/>
          <w:lang w:val="en-IN"/>
        </w:rPr>
        <w:t xml:space="preserve">Suvalka </w:t>
      </w:r>
      <w:r w:rsidR="00C46108">
        <w:rPr>
          <w:i/>
          <w:lang w:val="en-IN"/>
        </w:rPr>
        <w:t>“</w:t>
      </w:r>
      <w:r w:rsidR="00C46108" w:rsidRPr="00C46108">
        <w:rPr>
          <w:i/>
          <w:lang w:val="en-IN"/>
        </w:rPr>
        <w:t xml:space="preserve">Green synthesis of silver nanoparticles using </w:t>
      </w:r>
      <w:r w:rsidR="00C46108" w:rsidRPr="00C46108">
        <w:rPr>
          <w:i/>
          <w:iCs/>
          <w:lang w:val="en-IN"/>
        </w:rPr>
        <w:t xml:space="preserve">Ocimum </w:t>
      </w:r>
      <w:proofErr w:type="spellStart"/>
      <w:r w:rsidR="00C46108" w:rsidRPr="00C46108">
        <w:rPr>
          <w:i/>
          <w:iCs/>
          <w:lang w:val="en-IN"/>
        </w:rPr>
        <w:t>canum</w:t>
      </w:r>
      <w:proofErr w:type="spellEnd"/>
      <w:r w:rsidR="00C46108" w:rsidRPr="00C46108">
        <w:rPr>
          <w:i/>
          <w:iCs/>
          <w:lang w:val="en-IN"/>
        </w:rPr>
        <w:t xml:space="preserve"> </w:t>
      </w:r>
      <w:r w:rsidR="00C46108" w:rsidRPr="00C46108">
        <w:rPr>
          <w:i/>
          <w:lang w:val="en-IN"/>
        </w:rPr>
        <w:t xml:space="preserve">and their anti-bacterial activity </w:t>
      </w:r>
      <w:r w:rsidR="00C46108">
        <w:rPr>
          <w:i/>
          <w:lang w:val="en-IN"/>
        </w:rPr>
        <w:t>”</w:t>
      </w:r>
      <w:r w:rsidR="00C46108" w:rsidRPr="00C46108">
        <w:rPr>
          <w:i/>
          <w:lang w:val="en-IN"/>
        </w:rPr>
        <w:t xml:space="preserve"> Biochemistry and Biophysics Reports 24 (2020) 100848</w:t>
      </w:r>
      <w:r w:rsidR="00C46108">
        <w:rPr>
          <w:i/>
          <w:lang w:val="en-IN"/>
        </w:rPr>
        <w:t>.</w:t>
      </w:r>
    </w:p>
    <w:p w14:paraId="2C15A706" w14:textId="63B58671" w:rsidR="00C46108" w:rsidRPr="00C46108" w:rsidRDefault="009C4148" w:rsidP="00C46108">
      <w:pPr>
        <w:spacing w:after="0"/>
        <w:ind w:left="242" w:hanging="61"/>
        <w:rPr>
          <w:i/>
        </w:rPr>
      </w:pPr>
      <w:r>
        <w:t>[2]</w:t>
      </w:r>
      <w:r>
        <w:rPr>
          <w:i/>
        </w:rPr>
        <w:t xml:space="preserve"> </w:t>
      </w:r>
      <w:proofErr w:type="spellStart"/>
      <w:r w:rsidR="00C46108" w:rsidRPr="00C46108">
        <w:rPr>
          <w:i/>
        </w:rPr>
        <w:t>Anuradha.G</w:t>
      </w:r>
      <w:proofErr w:type="spellEnd"/>
      <w:r w:rsidR="00C46108" w:rsidRPr="00C46108">
        <w:rPr>
          <w:i/>
        </w:rPr>
        <w:t>, B. S</w:t>
      </w:r>
      <w:r w:rsidR="00C46108">
        <w:rPr>
          <w:i/>
        </w:rPr>
        <w:t>.</w:t>
      </w:r>
      <w:r w:rsidR="00C46108" w:rsidRPr="00C46108">
        <w:rPr>
          <w:i/>
        </w:rPr>
        <w:t xml:space="preserve"> Sundar, J. S</w:t>
      </w:r>
      <w:r w:rsidR="00C46108">
        <w:rPr>
          <w:i/>
        </w:rPr>
        <w:t>.</w:t>
      </w:r>
      <w:r w:rsidR="00C46108" w:rsidRPr="00C46108">
        <w:rPr>
          <w:i/>
        </w:rPr>
        <w:t xml:space="preserve"> </w:t>
      </w:r>
      <w:proofErr w:type="spellStart"/>
      <w:r w:rsidR="00C46108" w:rsidRPr="00C46108">
        <w:rPr>
          <w:i/>
        </w:rPr>
        <w:t>kumar</w:t>
      </w:r>
      <w:proofErr w:type="spellEnd"/>
      <w:r w:rsidR="00C46108">
        <w:rPr>
          <w:i/>
        </w:rPr>
        <w:t xml:space="preserve">, </w:t>
      </w:r>
      <w:r w:rsidR="00C46108" w:rsidRPr="00C46108">
        <w:rPr>
          <w:i/>
        </w:rPr>
        <w:t>M.V. Ramana</w:t>
      </w:r>
      <w:r w:rsidR="00C46108">
        <w:rPr>
          <w:i/>
        </w:rPr>
        <w:t>“</w:t>
      </w:r>
      <w:r w:rsidR="00C46108" w:rsidRPr="00C46108">
        <w:rPr>
          <w:i/>
          <w:lang w:val="en-IN"/>
        </w:rPr>
        <w:t xml:space="preserve">Synthesis and Characterization of Silver Nanoparticles from </w:t>
      </w:r>
      <w:r w:rsidR="00C46108" w:rsidRPr="00C46108">
        <w:rPr>
          <w:i/>
          <w:iCs/>
          <w:lang w:val="en-IN"/>
        </w:rPr>
        <w:t xml:space="preserve">Ocimum </w:t>
      </w:r>
      <w:proofErr w:type="spellStart"/>
      <w:r w:rsidR="00C46108" w:rsidRPr="00C46108">
        <w:rPr>
          <w:i/>
          <w:iCs/>
          <w:lang w:val="en-IN"/>
        </w:rPr>
        <w:t>basilicum</w:t>
      </w:r>
      <w:proofErr w:type="spellEnd"/>
      <w:r w:rsidR="00C46108" w:rsidRPr="00C46108">
        <w:rPr>
          <w:i/>
          <w:iCs/>
          <w:lang w:val="en-IN"/>
        </w:rPr>
        <w:t xml:space="preserve"> L. </w:t>
      </w:r>
      <w:proofErr w:type="spellStart"/>
      <w:r w:rsidR="00C46108" w:rsidRPr="00C46108">
        <w:rPr>
          <w:i/>
          <w:iCs/>
          <w:lang w:val="en-IN"/>
        </w:rPr>
        <w:t>var.thyrsiflorum</w:t>
      </w:r>
      <w:proofErr w:type="spellEnd"/>
      <w:r w:rsidR="00C46108">
        <w:rPr>
          <w:i/>
          <w:iCs/>
          <w:lang w:val="en-IN"/>
        </w:rPr>
        <w:t>”</w:t>
      </w:r>
      <w:r w:rsidR="00C46108" w:rsidRPr="00C46108">
        <w:rPr>
          <w:i/>
          <w:iCs/>
          <w:lang w:val="en-IN"/>
        </w:rPr>
        <w:t xml:space="preserve"> </w:t>
      </w:r>
      <w:r w:rsidR="00C46108">
        <w:rPr>
          <w:i/>
        </w:rPr>
        <w:t xml:space="preserve">, </w:t>
      </w:r>
      <w:r w:rsidR="00C46108" w:rsidRPr="00C46108">
        <w:rPr>
          <w:i/>
          <w:lang w:val="en-IN"/>
        </w:rPr>
        <w:t xml:space="preserve">European Journal of Academic Essays 1(5): 5-9, 2014 </w:t>
      </w:r>
    </w:p>
    <w:p w14:paraId="18BBB782" w14:textId="77777777" w:rsidR="00BB4CD0" w:rsidRDefault="009C4148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BB4CD0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BEA31" w14:textId="77777777" w:rsidR="00E65ECB" w:rsidRDefault="00E65ECB">
      <w:pPr>
        <w:spacing w:after="0" w:line="240" w:lineRule="auto"/>
      </w:pPr>
      <w:r>
        <w:separator/>
      </w:r>
    </w:p>
  </w:endnote>
  <w:endnote w:type="continuationSeparator" w:id="0">
    <w:p w14:paraId="484D040C" w14:textId="77777777" w:rsidR="00E65ECB" w:rsidRDefault="00E65E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07D67" w14:textId="77777777" w:rsidR="00BB4CD0" w:rsidRDefault="009C4148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  <w:lang w:val="en-IN"/>
      </w:rPr>
      <w:drawing>
        <wp:anchor distT="0" distB="0" distL="114300" distR="114300" simplePos="0" relativeHeight="251658240" behindDoc="0" locked="0" layoutInCell="1" hidden="0" allowOverlap="1" wp14:anchorId="5B0C2A73" wp14:editId="7CC5700A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222C6" w14:textId="77777777" w:rsidR="00E65ECB" w:rsidRDefault="00E65ECB">
      <w:pPr>
        <w:spacing w:after="0" w:line="240" w:lineRule="auto"/>
      </w:pPr>
      <w:r>
        <w:separator/>
      </w:r>
    </w:p>
  </w:footnote>
  <w:footnote w:type="continuationSeparator" w:id="0">
    <w:p w14:paraId="52A4C0E4" w14:textId="77777777" w:rsidR="00E65ECB" w:rsidRDefault="00E65E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1DF59" w14:textId="77777777" w:rsidR="00BB4CD0" w:rsidRDefault="009C4148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54C2327F" w14:textId="77777777" w:rsidR="00BB4CD0" w:rsidRDefault="00BB4CD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CD0"/>
    <w:rsid w:val="000047FE"/>
    <w:rsid w:val="00360B66"/>
    <w:rsid w:val="00543B98"/>
    <w:rsid w:val="005472F0"/>
    <w:rsid w:val="00730431"/>
    <w:rsid w:val="007C71BD"/>
    <w:rsid w:val="009C4148"/>
    <w:rsid w:val="00BB4CD0"/>
    <w:rsid w:val="00BC2BF2"/>
    <w:rsid w:val="00C46108"/>
    <w:rsid w:val="00C664AF"/>
    <w:rsid w:val="00E65ECB"/>
    <w:rsid w:val="00F97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02D648"/>
  <w15:docId w15:val="{9C0117CD-777D-E745-94CF-8E237FBDC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Dr. Dipankar Chetia</cp:lastModifiedBy>
  <cp:revision>4</cp:revision>
  <dcterms:created xsi:type="dcterms:W3CDTF">2025-09-19T05:20:00Z</dcterms:created>
  <dcterms:modified xsi:type="dcterms:W3CDTF">2025-10-27T14:12:00Z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e2dae0cb-a4f0-4787-8aa3-80352448f030</vt:lpwstr>
  </property>
</Properties>
</file>