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473241" w14:textId="37D4F467" w:rsidR="009C79CF" w:rsidRDefault="00106D3F">
      <w:pPr>
        <w:spacing w:after="729"/>
        <w:ind w:left="687" w:firstLine="0"/>
        <w:jc w:val="left"/>
      </w:pPr>
      <w:r>
        <w:rPr>
          <w:i/>
        </w:rPr>
        <w:t xml:space="preserve">Abstract ID: </w:t>
      </w:r>
    </w:p>
    <w:p w14:paraId="40099FFA" w14:textId="77777777" w:rsidR="00387F64" w:rsidRPr="00B532A4" w:rsidRDefault="00387F64" w:rsidP="00387F64">
      <w:pPr>
        <w:autoSpaceDE w:val="0"/>
        <w:autoSpaceDN w:val="0"/>
        <w:adjustRightInd w:val="0"/>
        <w:spacing w:after="240" w:line="280" w:lineRule="atLeast"/>
        <w:jc w:val="center"/>
        <w:rPr>
          <w:b/>
          <w:bCs/>
          <w:sz w:val="38"/>
          <w:szCs w:val="38"/>
          <w:lang w:val="en-GB"/>
        </w:rPr>
      </w:pPr>
      <w:r w:rsidRPr="00B532A4">
        <w:rPr>
          <w:b/>
          <w:bCs/>
          <w:sz w:val="38"/>
          <w:szCs w:val="38"/>
          <w:lang w:val="en-GB"/>
        </w:rPr>
        <w:t>Time delayed analysis of a firefly flash model</w:t>
      </w:r>
    </w:p>
    <w:p w14:paraId="4C17F8A5" w14:textId="77777777" w:rsidR="009C79CF" w:rsidRDefault="00106D3F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4EAAAEA1" w14:textId="717586AE" w:rsidR="009C79CF" w:rsidRDefault="00106D3F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proofErr w:type="spellStart"/>
      <w:r w:rsidR="00387F64">
        <w:rPr>
          <w:b/>
        </w:rPr>
        <w:t>Debashis</w:t>
      </w:r>
      <w:proofErr w:type="spellEnd"/>
      <w:r w:rsidR="00387F64">
        <w:rPr>
          <w:b/>
        </w:rPr>
        <w:t xml:space="preserve"> Saikia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0B53CCC1" w14:textId="66E8EBF9" w:rsidR="009C79CF" w:rsidRDefault="00106D3F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proofErr w:type="spellStart"/>
      <w:r w:rsidR="00387F64">
        <w:t>Debashis</w:t>
      </w:r>
      <w:proofErr w:type="spellEnd"/>
      <w:r w:rsidR="00387F64">
        <w:t xml:space="preserve"> </w:t>
      </w:r>
      <w:proofErr w:type="spellStart"/>
      <w:r w:rsidR="00387F64">
        <w:t>Saikia</w:t>
      </w:r>
      <w:proofErr w:type="spellEnd"/>
      <w:r>
        <w:t xml:space="preserve"> </w:t>
      </w:r>
    </w:p>
    <w:p w14:paraId="28E2BE37" w14:textId="3C7A5FCA" w:rsidR="009C79CF" w:rsidRDefault="00106D3F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>: Track 0</w:t>
      </w:r>
      <w:r w:rsidR="00387F64">
        <w:t>4</w:t>
      </w:r>
      <w:r>
        <w:t xml:space="preserve"> </w:t>
      </w:r>
    </w:p>
    <w:p w14:paraId="1DA7FD01" w14:textId="77777777" w:rsidR="009C79CF" w:rsidRDefault="00106D3F">
      <w:pPr>
        <w:spacing w:after="39"/>
        <w:ind w:left="438" w:firstLine="0"/>
        <w:jc w:val="left"/>
      </w:pPr>
      <w:r>
        <w:t xml:space="preserve"> </w:t>
      </w:r>
    </w:p>
    <w:p w14:paraId="50A1CB9B" w14:textId="29B5273A" w:rsidR="009C79CF" w:rsidRDefault="00106D3F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</w:t>
      </w:r>
      <w:r w:rsidR="00387F64">
        <w:t xml:space="preserve">Department of Physics, </w:t>
      </w:r>
      <w:proofErr w:type="spellStart"/>
      <w:r w:rsidR="00387F64">
        <w:t>Nabajyoti</w:t>
      </w:r>
      <w:proofErr w:type="spellEnd"/>
      <w:r w:rsidR="00387F64">
        <w:t xml:space="preserve"> College</w:t>
      </w:r>
    </w:p>
    <w:p w14:paraId="0946A7E5" w14:textId="77777777" w:rsidR="009C79CF" w:rsidRDefault="009C79CF">
      <w:pPr>
        <w:spacing w:line="347" w:lineRule="auto"/>
        <w:ind w:left="433" w:right="2763" w:firstLine="430"/>
      </w:pPr>
    </w:p>
    <w:p w14:paraId="76A3A985" w14:textId="15701906" w:rsidR="009C79CF" w:rsidRDefault="00106D3F">
      <w:pPr>
        <w:spacing w:line="347" w:lineRule="auto"/>
        <w:ind w:left="433" w:right="2763" w:firstLine="430"/>
      </w:pPr>
      <w:r>
        <w:t xml:space="preserve">*Corresponding Author: </w:t>
      </w:r>
      <w:r w:rsidR="00387F64">
        <w:rPr>
          <w:i/>
          <w:sz w:val="20"/>
          <w:szCs w:val="20"/>
        </w:rPr>
        <w:t>debashis386@gmail.com</w:t>
      </w:r>
      <w:r>
        <w:t xml:space="preserve"> </w:t>
      </w:r>
    </w:p>
    <w:p w14:paraId="7FAB4F65" w14:textId="77777777" w:rsidR="009C79CF" w:rsidRDefault="00106D3F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5F07E37B" w14:textId="304E60B0" w:rsidR="009C79CF" w:rsidRDefault="00387F64" w:rsidP="00DD62B2">
      <w:pPr>
        <w:widowControl w:val="0"/>
        <w:spacing w:before="120" w:after="120"/>
        <w:ind w:firstLine="720"/>
        <w:rPr>
          <w:color w:val="auto"/>
          <w:sz w:val="24"/>
          <w:szCs w:val="24"/>
          <w:lang w:val="en-IN"/>
        </w:rPr>
      </w:pPr>
      <w:r w:rsidRPr="00387F64">
        <w:rPr>
          <w:color w:val="auto"/>
          <w:sz w:val="24"/>
          <w:szCs w:val="24"/>
          <w:lang w:val="en-IN"/>
        </w:rPr>
        <w:t>This study presents a time-delayed analysis of a firefly flash model derived from the bioluminescent mechanism of fireflies</w:t>
      </w:r>
      <w:r w:rsidR="00DD62B2">
        <w:rPr>
          <w:color w:val="auto"/>
          <w:sz w:val="24"/>
          <w:szCs w:val="24"/>
          <w:lang w:val="en-IN"/>
        </w:rPr>
        <w:t>[1]</w:t>
      </w:r>
      <w:r w:rsidRPr="00387F64">
        <w:rPr>
          <w:color w:val="auto"/>
          <w:sz w:val="24"/>
          <w:szCs w:val="24"/>
          <w:lang w:val="en-IN"/>
        </w:rPr>
        <w:t xml:space="preserve">. The model is formulated on the basis of the well-established enzymatic reactions responsible for light emission. Numerical </w:t>
      </w:r>
      <w:r w:rsidR="00DD62B2">
        <w:rPr>
          <w:color w:val="auto"/>
          <w:sz w:val="24"/>
          <w:szCs w:val="24"/>
          <w:lang w:val="en-IN"/>
        </w:rPr>
        <w:t>findings</w:t>
      </w:r>
      <w:r w:rsidRPr="00387F64">
        <w:rPr>
          <w:color w:val="auto"/>
          <w:sz w:val="24"/>
          <w:szCs w:val="24"/>
          <w:lang w:val="en-IN"/>
        </w:rPr>
        <w:t xml:space="preserve"> are validated against experimentally reported results. </w:t>
      </w:r>
      <w:r w:rsidR="00DD62B2" w:rsidRPr="00387F64">
        <w:rPr>
          <w:color w:val="auto"/>
          <w:sz w:val="24"/>
          <w:szCs w:val="24"/>
          <w:lang w:val="en-IN"/>
        </w:rPr>
        <w:t xml:space="preserve">Additionally, </w:t>
      </w:r>
      <w:r w:rsidR="00DD62B2">
        <w:rPr>
          <w:color w:val="auto"/>
          <w:sz w:val="24"/>
          <w:szCs w:val="24"/>
          <w:lang w:val="en-IN"/>
        </w:rPr>
        <w:t>multiple</w:t>
      </w:r>
      <w:r w:rsidR="00DD62B2" w:rsidRPr="00387F64">
        <w:rPr>
          <w:color w:val="auto"/>
          <w:sz w:val="24"/>
          <w:szCs w:val="24"/>
          <w:lang w:val="en-IN"/>
        </w:rPr>
        <w:t xml:space="preserve"> peak pulses at low temperatures, including double peak pulses that appear through period-doubling bifurcation, are satisfactorily explained by the time-delayed firefly model.</w:t>
      </w:r>
    </w:p>
    <w:p w14:paraId="49E00326" w14:textId="31E5A006" w:rsidR="00B532A4" w:rsidRDefault="00B532A4" w:rsidP="00DD62B2">
      <w:pPr>
        <w:widowControl w:val="0"/>
        <w:spacing w:before="120" w:after="120"/>
        <w:ind w:firstLine="720"/>
        <w:rPr>
          <w:color w:val="auto"/>
          <w:sz w:val="24"/>
          <w:szCs w:val="24"/>
          <w:lang w:val="en-IN"/>
        </w:rPr>
      </w:pPr>
    </w:p>
    <w:p w14:paraId="5138CA24" w14:textId="77777777" w:rsidR="00B532A4" w:rsidRPr="00DD62B2" w:rsidRDefault="00B532A4" w:rsidP="00DD62B2">
      <w:pPr>
        <w:widowControl w:val="0"/>
        <w:spacing w:before="120" w:after="120"/>
        <w:ind w:firstLine="720"/>
        <w:rPr>
          <w:lang w:val="en-GB"/>
        </w:rPr>
      </w:pPr>
    </w:p>
    <w:p w14:paraId="4CAECF1B" w14:textId="3F1EE987" w:rsidR="009C79CF" w:rsidRDefault="00106D3F">
      <w:pPr>
        <w:spacing w:after="0"/>
        <w:ind w:left="242" w:hanging="61"/>
      </w:pPr>
      <w:r>
        <w:t>Reference:</w:t>
      </w:r>
    </w:p>
    <w:p w14:paraId="2CAAD365" w14:textId="5B22AC4F" w:rsidR="009C79CF" w:rsidRPr="00BA5F82" w:rsidRDefault="00106D3F" w:rsidP="00BA5F82">
      <w:pPr>
        <w:spacing w:after="0"/>
        <w:ind w:left="242" w:hanging="61"/>
        <w:rPr>
          <w:iCs/>
        </w:rPr>
      </w:pPr>
      <w:r>
        <w:t>[1]</w:t>
      </w:r>
      <w:r>
        <w:rPr>
          <w:i/>
        </w:rPr>
        <w:t xml:space="preserve"> </w:t>
      </w:r>
      <w:r w:rsidR="00BA5F82" w:rsidRPr="00BA5F82">
        <w:rPr>
          <w:iCs/>
        </w:rPr>
        <w:t xml:space="preserve">D. </w:t>
      </w:r>
      <w:proofErr w:type="spellStart"/>
      <w:r w:rsidR="00BA5F82" w:rsidRPr="00BA5F82">
        <w:rPr>
          <w:iCs/>
        </w:rPr>
        <w:t>Saikia</w:t>
      </w:r>
      <w:proofErr w:type="spellEnd"/>
      <w:r w:rsidR="00BA5F82" w:rsidRPr="00BA5F82">
        <w:rPr>
          <w:iCs/>
        </w:rPr>
        <w:t xml:space="preserve"> and M. P. Bora, “Nonlinear model of the firefly flash”, </w:t>
      </w:r>
      <w:r w:rsidR="00BA5F82" w:rsidRPr="00BA5F82">
        <w:rPr>
          <w:i/>
        </w:rPr>
        <w:t>Nonlinear Dynamics</w:t>
      </w:r>
      <w:r w:rsidR="00BA5F82" w:rsidRPr="00BA5F82">
        <w:rPr>
          <w:iCs/>
        </w:rPr>
        <w:t>, vol. 101, no. 2, pp. 1301-1315, 2020.</w:t>
      </w:r>
      <w:r>
        <w:rPr>
          <w:rFonts w:ascii="Calibri" w:eastAsia="Calibri" w:hAnsi="Calibri" w:cs="Calibri"/>
        </w:rPr>
        <w:t xml:space="preserve"> </w:t>
      </w:r>
    </w:p>
    <w:sectPr w:rsidR="009C79CF" w:rsidRPr="00BA5F82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349582" w14:textId="77777777" w:rsidR="00A827DE" w:rsidRDefault="00A827DE">
      <w:pPr>
        <w:spacing w:after="0" w:line="240" w:lineRule="auto"/>
      </w:pPr>
      <w:r>
        <w:separator/>
      </w:r>
    </w:p>
  </w:endnote>
  <w:endnote w:type="continuationSeparator" w:id="0">
    <w:p w14:paraId="291CDDA5" w14:textId="77777777" w:rsidR="00A827DE" w:rsidRDefault="00A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﷽﷽﷽﷽﷽﷽﷽﷽䜰)悀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604020202020204"/>
    <w:charset w:val="00"/>
    <w:family w:val="roman"/>
    <w:notTrueType/>
    <w:pitch w:val="default"/>
  </w:font>
  <w:font w:name="Aptos">
    <w:panose1 w:val="020B06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CD6E0" w14:textId="77777777" w:rsidR="009C79CF" w:rsidRDefault="00106D3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D13D594" wp14:editId="5CF56B00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93CCD9" w14:textId="77777777" w:rsidR="00A827DE" w:rsidRDefault="00A827DE">
      <w:pPr>
        <w:spacing w:after="0" w:line="240" w:lineRule="auto"/>
      </w:pPr>
      <w:r>
        <w:separator/>
      </w:r>
    </w:p>
  </w:footnote>
  <w:footnote w:type="continuationSeparator" w:id="0">
    <w:p w14:paraId="71AAFECA" w14:textId="77777777" w:rsidR="00A827DE" w:rsidRDefault="00A82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0C84AA" w14:textId="77777777" w:rsidR="009C79CF" w:rsidRDefault="00106D3F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424A6DE3" w14:textId="77777777" w:rsidR="009C79CF" w:rsidRDefault="009C79C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9CF"/>
    <w:rsid w:val="00106D3F"/>
    <w:rsid w:val="00387F64"/>
    <w:rsid w:val="00431782"/>
    <w:rsid w:val="00484B55"/>
    <w:rsid w:val="007E6610"/>
    <w:rsid w:val="009C79CF"/>
    <w:rsid w:val="00A827DE"/>
    <w:rsid w:val="00B532A4"/>
    <w:rsid w:val="00BA5F82"/>
    <w:rsid w:val="00DD6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305A13"/>
  <w15:docId w15:val="{E6A79100-8D13-5E48-BC4E-EC440475B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US" w:eastAsia="en-GB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88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Microsoft Office User</cp:lastModifiedBy>
  <cp:revision>11</cp:revision>
  <dcterms:created xsi:type="dcterms:W3CDTF">2025-03-17T12:45:00Z</dcterms:created>
  <dcterms:modified xsi:type="dcterms:W3CDTF">2025-09-22T08:32:00Z</dcterms:modified>
</cp:coreProperties>
</file>