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10CA4A" w14:textId="77777777" w:rsidR="003A0CC0" w:rsidRDefault="00000000">
      <w:pPr>
        <w:spacing w:after="729"/>
        <w:ind w:left="687" w:firstLine="0"/>
        <w:jc w:val="left"/>
        <w:rPr>
          <w:i/>
        </w:rPr>
      </w:pPr>
      <w:r>
        <w:rPr>
          <w:i/>
        </w:rPr>
        <w:t>Abstract ID: {</w:t>
      </w:r>
      <w:r>
        <w:rPr>
          <w:i/>
          <w:highlight w:val="yellow"/>
        </w:rPr>
        <w:t>to be filled by the organizers</w:t>
      </w:r>
      <w:r>
        <w:rPr>
          <w:i/>
        </w:rPr>
        <w:t xml:space="preserve">} </w:t>
      </w:r>
    </w:p>
    <w:p w14:paraId="7654CC4A" w14:textId="790BEC1F" w:rsidR="003A0CC0" w:rsidRPr="00B86245" w:rsidRDefault="00B86245" w:rsidP="00B86245">
      <w:pPr>
        <w:spacing w:before="100" w:beforeAutospacing="1" w:after="100" w:afterAutospacing="1" w:line="360" w:lineRule="auto"/>
        <w:rPr>
          <w:b/>
          <w:bCs/>
          <w:sz w:val="38"/>
          <w:szCs w:val="38"/>
        </w:rPr>
      </w:pPr>
      <w:r w:rsidRPr="00B86245">
        <w:rPr>
          <w:b/>
          <w:bCs/>
          <w:sz w:val="38"/>
          <w:szCs w:val="38"/>
        </w:rPr>
        <w:t>Laser-Induced Fluorescence</w:t>
      </w:r>
      <w:r w:rsidR="003B0192">
        <w:rPr>
          <w:b/>
          <w:bCs/>
          <w:sz w:val="38"/>
          <w:szCs w:val="38"/>
        </w:rPr>
        <w:t xml:space="preserve"> Spectroscopy</w:t>
      </w:r>
      <w:r w:rsidR="00DB5A84">
        <w:rPr>
          <w:b/>
          <w:bCs/>
          <w:sz w:val="38"/>
          <w:szCs w:val="38"/>
        </w:rPr>
        <w:t xml:space="preserve"> based sensors</w:t>
      </w:r>
      <w:r w:rsidRPr="00B86245">
        <w:rPr>
          <w:b/>
          <w:bCs/>
          <w:sz w:val="38"/>
          <w:szCs w:val="38"/>
        </w:rPr>
        <w:t xml:space="preserve"> for Environmental Monitoring: Applications in Water and Air Quality Assessment</w:t>
      </w:r>
    </w:p>
    <w:p w14:paraId="2E2E2081" w14:textId="4A547792" w:rsidR="003A0CC0" w:rsidRDefault="00000000">
      <w:pPr>
        <w:spacing w:after="0"/>
        <w:ind w:left="436" w:firstLine="429"/>
        <w:jc w:val="left"/>
      </w:pPr>
      <w:r>
        <w:rPr>
          <w:b/>
          <w:sz w:val="24"/>
          <w:szCs w:val="24"/>
        </w:rPr>
        <w:t>Primary author</w:t>
      </w:r>
      <w:r>
        <w:rPr>
          <w:sz w:val="24"/>
          <w:szCs w:val="24"/>
        </w:rPr>
        <w:t xml:space="preserve">: </w:t>
      </w:r>
      <w:r w:rsidR="00D94CC7">
        <w:rPr>
          <w:b/>
        </w:rPr>
        <w:t>Pragya Parmita Konwar*</w:t>
      </w:r>
      <w:r>
        <w:rPr>
          <w:vertAlign w:val="superscript"/>
        </w:rPr>
        <w:t>1</w:t>
      </w:r>
      <w:r>
        <w:rPr>
          <w:sz w:val="38"/>
          <w:szCs w:val="38"/>
        </w:rPr>
        <w:t xml:space="preserve"> </w:t>
      </w:r>
    </w:p>
    <w:p w14:paraId="3AA1C4D0" w14:textId="7A8E011F" w:rsidR="003A0CC0" w:rsidRPr="000358E9" w:rsidRDefault="00000000">
      <w:pPr>
        <w:spacing w:after="41"/>
        <w:ind w:left="436" w:firstLine="429"/>
        <w:jc w:val="left"/>
        <w:rPr>
          <w:b/>
          <w:bCs/>
          <w:vertAlign w:val="superscript"/>
        </w:rPr>
      </w:pPr>
      <w:r>
        <w:rPr>
          <w:b/>
          <w:sz w:val="24"/>
          <w:szCs w:val="24"/>
        </w:rPr>
        <w:t>Co-author</w:t>
      </w:r>
      <w:r>
        <w:rPr>
          <w:sz w:val="24"/>
          <w:szCs w:val="24"/>
        </w:rPr>
        <w:t xml:space="preserve">: </w:t>
      </w:r>
      <w:r w:rsidR="00D94CC7">
        <w:rPr>
          <w:b/>
        </w:rPr>
        <w:t>Dr</w:t>
      </w:r>
      <w:r w:rsidR="00A503AE">
        <w:rPr>
          <w:b/>
        </w:rPr>
        <w:t>.</w:t>
      </w:r>
      <w:r w:rsidR="00D94CC7">
        <w:rPr>
          <w:b/>
        </w:rPr>
        <w:t xml:space="preserve"> S</w:t>
      </w:r>
      <w:r w:rsidR="00A503AE">
        <w:rPr>
          <w:b/>
        </w:rPr>
        <w:t>imanta Hazarika</w:t>
      </w:r>
      <w:r w:rsidR="00764D6E">
        <w:rPr>
          <w:b/>
          <w:vertAlign w:val="superscript"/>
        </w:rPr>
        <w:t>1</w:t>
      </w:r>
      <w:r w:rsidR="00A503AE">
        <w:rPr>
          <w:b/>
        </w:rPr>
        <w:t>, Dr. S</w:t>
      </w:r>
      <w:r w:rsidR="00D94CC7">
        <w:rPr>
          <w:b/>
        </w:rPr>
        <w:t>eikh Mustafa Radiul</w:t>
      </w:r>
      <w:r w:rsidR="00D94CC7">
        <w:rPr>
          <w:vertAlign w:val="superscript"/>
        </w:rPr>
        <w:t>1</w:t>
      </w:r>
      <w:r w:rsidR="00D94CC7">
        <w:t xml:space="preserve">, </w:t>
      </w:r>
      <w:r w:rsidR="00D94CC7">
        <w:rPr>
          <w:b/>
          <w:bCs/>
        </w:rPr>
        <w:t>Gautom Bhuyan</w:t>
      </w:r>
      <w:r w:rsidR="00DB5A84">
        <w:rPr>
          <w:b/>
          <w:bCs/>
          <w:vertAlign w:val="superscript"/>
        </w:rPr>
        <w:t>1</w:t>
      </w:r>
      <w:r w:rsidR="00DB5A84">
        <w:rPr>
          <w:b/>
          <w:bCs/>
        </w:rPr>
        <w:t xml:space="preserve"> </w:t>
      </w:r>
    </w:p>
    <w:p w14:paraId="6B083222" w14:textId="738697B3" w:rsidR="003A0CC0" w:rsidRDefault="00000000">
      <w:pPr>
        <w:ind w:left="433" w:firstLine="430"/>
      </w:pPr>
      <w:r>
        <w:rPr>
          <w:b/>
          <w:sz w:val="24"/>
          <w:szCs w:val="24"/>
        </w:rPr>
        <w:t>Presenter</w:t>
      </w:r>
      <w:r>
        <w:rPr>
          <w:sz w:val="24"/>
          <w:szCs w:val="24"/>
        </w:rPr>
        <w:t xml:space="preserve">: </w:t>
      </w:r>
      <w:r w:rsidR="00D94CC7">
        <w:t xml:space="preserve">Pragya Parmita Konwar </w:t>
      </w:r>
      <w:r>
        <w:t xml:space="preserve"> </w:t>
      </w:r>
    </w:p>
    <w:p w14:paraId="347822A3" w14:textId="4C08AFD1" w:rsidR="003A0CC0" w:rsidRDefault="00000000">
      <w:pPr>
        <w:spacing w:after="55"/>
        <w:ind w:left="436" w:firstLine="429"/>
        <w:jc w:val="left"/>
      </w:pPr>
      <w:r>
        <w:rPr>
          <w:b/>
        </w:rPr>
        <w:t>Track Classification</w:t>
      </w:r>
      <w:r>
        <w:t>: Track 0</w:t>
      </w:r>
      <w:r w:rsidR="003C00F1">
        <w:t>2</w:t>
      </w:r>
      <w:r>
        <w:t xml:space="preserve"> </w:t>
      </w:r>
    </w:p>
    <w:p w14:paraId="7FD58A6C" w14:textId="77777777" w:rsidR="003A0CC0" w:rsidRDefault="00000000">
      <w:pPr>
        <w:spacing w:after="39"/>
        <w:ind w:left="438" w:firstLine="0"/>
        <w:jc w:val="left"/>
      </w:pPr>
      <w:r>
        <w:t xml:space="preserve"> </w:t>
      </w:r>
    </w:p>
    <w:p w14:paraId="3E2C4ED1" w14:textId="19C5A692" w:rsidR="003A0CC0" w:rsidRDefault="00000000">
      <w:pPr>
        <w:spacing w:line="347" w:lineRule="auto"/>
        <w:ind w:left="433" w:right="2763" w:firstLine="430"/>
      </w:pPr>
      <w:r>
        <w:rPr>
          <w:vertAlign w:val="superscript"/>
        </w:rPr>
        <w:t>1</w:t>
      </w:r>
      <w:r>
        <w:t xml:space="preserve"> Department</w:t>
      </w:r>
      <w:r w:rsidR="00D94CC7">
        <w:t xml:space="preserve"> of Physics</w:t>
      </w:r>
      <w:r>
        <w:t xml:space="preserve">, </w:t>
      </w:r>
      <w:r w:rsidR="00D94CC7">
        <w:t>Gauhati University</w:t>
      </w:r>
      <w:r>
        <w:t xml:space="preserve">  </w:t>
      </w:r>
    </w:p>
    <w:p w14:paraId="3DAFB3A3" w14:textId="31CD8061" w:rsidR="003A0CC0" w:rsidRDefault="00000000" w:rsidP="003B0192">
      <w:pPr>
        <w:spacing w:line="347" w:lineRule="auto"/>
        <w:ind w:left="433" w:right="2763" w:firstLine="430"/>
      </w:pPr>
      <w:r>
        <w:t xml:space="preserve"> </w:t>
      </w:r>
    </w:p>
    <w:p w14:paraId="188B5BB2" w14:textId="188EC095" w:rsidR="003A0CC0" w:rsidRDefault="00000000">
      <w:pPr>
        <w:spacing w:line="347" w:lineRule="auto"/>
        <w:ind w:left="433" w:right="2763" w:firstLine="430"/>
      </w:pPr>
      <w:r>
        <w:t xml:space="preserve">*Corresponding Author: </w:t>
      </w:r>
      <w:hyperlink r:id="rId7" w:history="1">
        <w:r w:rsidR="00BD7BC8" w:rsidRPr="00E23AD1">
          <w:rPr>
            <w:rStyle w:val="Hyperlink"/>
            <w:i/>
            <w:sz w:val="20"/>
            <w:szCs w:val="20"/>
          </w:rPr>
          <w:t>pragya@gauhati.ac.in</w:t>
        </w:r>
      </w:hyperlink>
      <w:r w:rsidR="00BD7BC8">
        <w:rPr>
          <w:i/>
          <w:sz w:val="20"/>
          <w:szCs w:val="20"/>
        </w:rPr>
        <w:t xml:space="preserve"> </w:t>
      </w:r>
    </w:p>
    <w:p w14:paraId="7E4BC34C" w14:textId="566A7782" w:rsidR="00B86245" w:rsidRDefault="00000000" w:rsidP="00DB5A84">
      <w:pPr>
        <w:spacing w:after="128"/>
        <w:ind w:left="557" w:firstLine="0"/>
        <w:jc w:val="center"/>
      </w:pPr>
      <w:r>
        <w:rPr>
          <w:sz w:val="38"/>
          <w:szCs w:val="38"/>
        </w:rPr>
        <w:t xml:space="preserve"> </w:t>
      </w:r>
    </w:p>
    <w:p w14:paraId="05277949" w14:textId="41711353" w:rsidR="00BD7BC8" w:rsidRPr="00145E09" w:rsidRDefault="00BD7BC8" w:rsidP="00364C2E">
      <w:pPr>
        <w:spacing w:before="100" w:beforeAutospacing="1" w:after="100" w:afterAutospacing="1" w:line="276" w:lineRule="auto"/>
      </w:pPr>
      <w:r w:rsidRPr="00145E09">
        <w:t xml:space="preserve">Environmental contamination by heavy metals in water and </w:t>
      </w:r>
      <w:r w:rsidR="0009178A">
        <w:t>P</w:t>
      </w:r>
      <w:r w:rsidRPr="00145E09">
        <w:t xml:space="preserve">articulate matter (PM) in air </w:t>
      </w:r>
      <w:r w:rsidR="0009178A" w:rsidRPr="00145E09">
        <w:t>poses severe</w:t>
      </w:r>
      <w:r w:rsidRPr="00145E09">
        <w:t xml:space="preserve"> risk to ecosystems and human health. </w:t>
      </w:r>
      <w:r w:rsidR="003B0192">
        <w:t xml:space="preserve">Heavy Metals such as </w:t>
      </w:r>
      <w:r w:rsidRPr="00145E09">
        <w:t>Arsenic</w:t>
      </w:r>
      <w:r w:rsidR="00D401B1">
        <w:t xml:space="preserve"> (As)</w:t>
      </w:r>
      <w:r w:rsidRPr="00145E09">
        <w:t xml:space="preserve">, </w:t>
      </w:r>
      <w:r w:rsidR="00D401B1">
        <w:t>L</w:t>
      </w:r>
      <w:r w:rsidRPr="00145E09">
        <w:t>ead</w:t>
      </w:r>
      <w:r w:rsidR="00D401B1">
        <w:t xml:space="preserve"> (Pb)</w:t>
      </w:r>
      <w:r w:rsidRPr="00145E09">
        <w:t xml:space="preserve"> and </w:t>
      </w:r>
      <w:r w:rsidR="00D401B1">
        <w:t>M</w:t>
      </w:r>
      <w:r w:rsidRPr="00145E09">
        <w:t>ercury</w:t>
      </w:r>
      <w:r w:rsidR="00D401B1">
        <w:t xml:space="preserve"> (Hg)</w:t>
      </w:r>
      <w:r w:rsidRPr="00145E09">
        <w:t xml:space="preserve"> in drinking water are linked to cancers, neurological damage, and developmental disorders, while airborne </w:t>
      </w:r>
      <w:r w:rsidR="003B0192">
        <w:t xml:space="preserve">Particulate Matter especially, </w:t>
      </w:r>
      <w:r w:rsidRPr="00145E09">
        <w:t xml:space="preserve">PM₂.₅ and PM₁₀ contribute to respiratory and cardiovascular diseases. Laser-Induced Fluorescence (LIF) offers a sensitive, portable, and rapid </w:t>
      </w:r>
      <w:r w:rsidR="0009178A">
        <w:t>choice</w:t>
      </w:r>
      <w:r w:rsidRPr="00145E09">
        <w:t xml:space="preserve"> for pollutant monitoring, making it highly relevant for environmental quality assessment.</w:t>
      </w:r>
      <w:r>
        <w:t xml:space="preserve"> In this study we had developed </w:t>
      </w:r>
      <w:r w:rsidRPr="00145E09">
        <w:t xml:space="preserve">LIF-based </w:t>
      </w:r>
      <w:r>
        <w:t>sensors which</w:t>
      </w:r>
      <w:r w:rsidRPr="00145E09">
        <w:t xml:space="preserve"> have enabled trace-level detection of </w:t>
      </w:r>
      <w:r w:rsidR="00D95D7A">
        <w:t>As</w:t>
      </w:r>
      <w:r w:rsidRPr="00145E09">
        <w:t xml:space="preserve">, </w:t>
      </w:r>
      <w:r w:rsidR="00D95D7A">
        <w:t>Pb</w:t>
      </w:r>
      <w:r w:rsidRPr="00145E09">
        <w:t xml:space="preserve">, and </w:t>
      </w:r>
      <w:r w:rsidR="00D95D7A">
        <w:t>Hg</w:t>
      </w:r>
      <w:r>
        <w:t xml:space="preserve"> in water</w:t>
      </w:r>
      <w:r w:rsidR="00D95D7A">
        <w:t xml:space="preserve"> </w:t>
      </w:r>
      <w:r w:rsidR="003B0192">
        <w:t xml:space="preserve">and </w:t>
      </w:r>
      <w:r w:rsidR="00D95D7A">
        <w:t>achieved WHO detection limits</w:t>
      </w:r>
      <w:r>
        <w:t>. Also in</w:t>
      </w:r>
      <w:r w:rsidRPr="00145E09">
        <w:t xml:space="preserve"> air quality monitoring, LIF has been employed for rapid characterization of particulate matter (PM</w:t>
      </w:r>
      <w:r w:rsidR="00D95D7A" w:rsidRPr="00145E09">
        <w:t>₂.₅</w:t>
      </w:r>
      <w:r w:rsidRPr="00145E09">
        <w:t xml:space="preserve"> and PM₁₀). By detecting intrinsic fluorescence of organic</w:t>
      </w:r>
      <w:r w:rsidR="0009178A">
        <w:t xml:space="preserve"> compounds</w:t>
      </w:r>
      <w:r w:rsidRPr="00145E09">
        <w:t>, LIF provides chemical fingerprints that support source identification and real-time pollution assessment. Overall, LIF demonstrates versatility as a cost-effective tool for environmental monitoring, combining sensitivity, selectivity, and portability to address critical challenges in both water and air quality assessment.</w:t>
      </w:r>
    </w:p>
    <w:p w14:paraId="56649074" w14:textId="1745A9CB" w:rsidR="00BD7BC8" w:rsidRPr="00145E09" w:rsidRDefault="003B0192" w:rsidP="00BD7BC8">
      <w:pPr>
        <w:spacing w:before="100" w:beforeAutospacing="1" w:after="100" w:afterAutospacing="1" w:line="360" w:lineRule="auto"/>
        <w:ind w:left="430"/>
      </w:pPr>
      <w:r w:rsidRPr="0009178A">
        <w:rPr>
          <w:b/>
          <w:bCs/>
        </w:rPr>
        <w:t>Keywords</w:t>
      </w:r>
      <w:r>
        <w:t>: Laser-Induced Fluorescence, Heavy Metal sensing,</w:t>
      </w:r>
      <w:r w:rsidR="00EC571F">
        <w:t xml:space="preserve"> Atmospheric </w:t>
      </w:r>
      <w:r>
        <w:t>Particulate Matter,</w:t>
      </w:r>
      <w:r w:rsidR="000358E9">
        <w:t xml:space="preserve"> </w:t>
      </w:r>
      <w:r>
        <w:t>Environmental monitoring</w:t>
      </w:r>
    </w:p>
    <w:p w14:paraId="6B068F0D" w14:textId="77777777" w:rsidR="00BD7BC8" w:rsidRPr="00145E09" w:rsidRDefault="00BD7BC8" w:rsidP="00BD7BC8">
      <w:pPr>
        <w:spacing w:before="100" w:beforeAutospacing="1" w:after="100" w:afterAutospacing="1" w:line="360" w:lineRule="auto"/>
        <w:rPr>
          <w:b/>
          <w:bCs/>
          <w:sz w:val="24"/>
          <w:szCs w:val="24"/>
        </w:rPr>
      </w:pPr>
    </w:p>
    <w:sectPr w:rsidR="00BD7BC8" w:rsidRPr="00145E09">
      <w:headerReference w:type="default" r:id="rId8"/>
      <w:footerReference w:type="default" r:id="rId9"/>
      <w:pgSz w:w="11900" w:h="16840"/>
      <w:pgMar w:top="1440" w:right="1386" w:bottom="1273" w:left="169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F5871D" w14:textId="77777777" w:rsidR="00D75AEE" w:rsidRDefault="00D75AEE">
      <w:pPr>
        <w:spacing w:after="0" w:line="240" w:lineRule="auto"/>
      </w:pPr>
      <w:r>
        <w:separator/>
      </w:r>
    </w:p>
  </w:endnote>
  <w:endnote w:type="continuationSeparator" w:id="0">
    <w:p w14:paraId="6806A645" w14:textId="77777777" w:rsidR="00D75AEE" w:rsidRDefault="00D75A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E6D389" w14:textId="77777777" w:rsidR="003A0CC0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36B1BB7B" wp14:editId="5B723DC7">
          <wp:simplePos x="0" y="0"/>
          <wp:positionH relativeFrom="column">
            <wp:posOffset>1</wp:posOffset>
          </wp:positionH>
          <wp:positionV relativeFrom="paragraph">
            <wp:posOffset>155575</wp:posOffset>
          </wp:positionV>
          <wp:extent cx="712470" cy="280670"/>
          <wp:effectExtent l="0" t="0" r="0" b="0"/>
          <wp:wrapSquare wrapText="bothSides" distT="0" distB="0" distL="114300" distR="114300"/>
          <wp:docPr id="1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12470" cy="2806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A9CEFF" w14:textId="77777777" w:rsidR="00D75AEE" w:rsidRDefault="00D75AEE">
      <w:pPr>
        <w:spacing w:after="0" w:line="240" w:lineRule="auto"/>
      </w:pPr>
      <w:r>
        <w:separator/>
      </w:r>
    </w:p>
  </w:footnote>
  <w:footnote w:type="continuationSeparator" w:id="0">
    <w:p w14:paraId="202FAB19" w14:textId="77777777" w:rsidR="00D75AEE" w:rsidRDefault="00D75A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ABA96C" w14:textId="77777777" w:rsidR="003A0CC0" w:rsidRDefault="00000000">
    <w:pPr>
      <w:spacing w:after="471"/>
      <w:ind w:left="0" w:right="47" w:firstLine="0"/>
      <w:jc w:val="center"/>
    </w:pPr>
    <w:r>
      <w:rPr>
        <w:rFonts w:ascii="Calibri" w:eastAsia="Calibri" w:hAnsi="Calibri" w:cs="Calibri"/>
        <w:sz w:val="20"/>
        <w:szCs w:val="20"/>
      </w:rPr>
      <w:t xml:space="preserve">Symposium on Physics: Advances in Research and Knowledge (SPARK) 2025 </w:t>
    </w:r>
  </w:p>
  <w:p w14:paraId="7C8F5FE9" w14:textId="77777777" w:rsidR="003A0CC0" w:rsidRDefault="003A0CC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0CC0"/>
    <w:rsid w:val="000358E9"/>
    <w:rsid w:val="0009178A"/>
    <w:rsid w:val="0009647A"/>
    <w:rsid w:val="000B1E35"/>
    <w:rsid w:val="00123E5E"/>
    <w:rsid w:val="001B1DC3"/>
    <w:rsid w:val="001B5343"/>
    <w:rsid w:val="0020702E"/>
    <w:rsid w:val="002A6B1B"/>
    <w:rsid w:val="003179D3"/>
    <w:rsid w:val="00364C2E"/>
    <w:rsid w:val="003A0CC0"/>
    <w:rsid w:val="003B0192"/>
    <w:rsid w:val="003C00F1"/>
    <w:rsid w:val="003E1193"/>
    <w:rsid w:val="003F1BEE"/>
    <w:rsid w:val="004148A4"/>
    <w:rsid w:val="00533AF4"/>
    <w:rsid w:val="00685483"/>
    <w:rsid w:val="00764D6E"/>
    <w:rsid w:val="00857046"/>
    <w:rsid w:val="00944124"/>
    <w:rsid w:val="00996EF9"/>
    <w:rsid w:val="00A503AE"/>
    <w:rsid w:val="00A874C6"/>
    <w:rsid w:val="00A9537B"/>
    <w:rsid w:val="00AA488E"/>
    <w:rsid w:val="00B86245"/>
    <w:rsid w:val="00BD7BC8"/>
    <w:rsid w:val="00C34637"/>
    <w:rsid w:val="00D401B1"/>
    <w:rsid w:val="00D75AEE"/>
    <w:rsid w:val="00D76130"/>
    <w:rsid w:val="00D94CC7"/>
    <w:rsid w:val="00D95D7A"/>
    <w:rsid w:val="00D970C1"/>
    <w:rsid w:val="00DB5A84"/>
    <w:rsid w:val="00EC571F"/>
    <w:rsid w:val="00F03BF8"/>
    <w:rsid w:val="00F734AB"/>
    <w:rsid w:val="00F92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730CE3"/>
  <w15:docId w15:val="{E52B1555-B643-4335-AFCD-1E137DDC2F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IN" w:bidi="ar-SA"/>
      </w:rPr>
    </w:rPrDefault>
    <w:pPrDefault>
      <w:pPr>
        <w:spacing w:after="42" w:line="259" w:lineRule="auto"/>
        <w:ind w:left="440" w:hanging="1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0"/>
      <w:ind w:left="1072"/>
      <w:jc w:val="center"/>
      <w:outlineLvl w:val="0"/>
    </w:pPr>
    <w:rPr>
      <w:color w:val="000000"/>
      <w:sz w:val="3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color w:val="000000"/>
      <w:sz w:val="38"/>
    </w:rPr>
  </w:style>
  <w:style w:type="paragraph" w:styleId="Header">
    <w:name w:val="header"/>
    <w:basedOn w:val="Normal"/>
    <w:link w:val="HeaderChar"/>
    <w:uiPriority w:val="99"/>
    <w:unhideWhenUsed/>
    <w:rsid w:val="006E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42A8"/>
    <w:rPr>
      <w:rFonts w:ascii="Times New Roman" w:eastAsia="Times New Roman" w:hAnsi="Times New Roman" w:cs="Times New Roman"/>
      <w:color w:val="000000"/>
      <w:sz w:val="22"/>
    </w:rPr>
  </w:style>
  <w:style w:type="paragraph" w:styleId="Footer">
    <w:name w:val="footer"/>
    <w:basedOn w:val="Normal"/>
    <w:link w:val="FooterChar"/>
    <w:uiPriority w:val="99"/>
    <w:unhideWhenUsed/>
    <w:rsid w:val="006E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42A8"/>
    <w:rPr>
      <w:rFonts w:ascii="Times New Roman" w:eastAsia="Times New Roman" w:hAnsi="Times New Roman" w:cs="Times New Roman"/>
      <w:color w:val="000000"/>
      <w:sz w:val="2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BD7BC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D7BC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pragya@gauhati.ac.in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wgVU5xMC2s51rTXKu0MGxilv5qw==">CgMxLjA4AHIhMTFqNWQ0RHp1aVVrZlFiUG1YTHlpajZydlNOUWpWa1pz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276</Words>
  <Characters>1578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Dipankar Chetia</dc:creator>
  <cp:lastModifiedBy>PRAGYA PARMITA KONWAR</cp:lastModifiedBy>
  <cp:revision>32</cp:revision>
  <dcterms:created xsi:type="dcterms:W3CDTF">2025-03-17T12:45:00Z</dcterms:created>
  <dcterms:modified xsi:type="dcterms:W3CDTF">2025-09-15T05:49:00Z</dcterms:modified>
</cp:coreProperties>
</file>