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806446D" w14:textId="77777777" w:rsidR="00522736" w:rsidRDefault="00166569" w:rsidP="00287716">
      <w:r>
        <w:rPr>
          <w:noProof/>
        </w:rPr>
        <w:drawing>
          <wp:inline distT="0" distB="0" distL="0" distR="0" wp14:anchorId="0806450C" wp14:editId="0806450D">
            <wp:extent cx="2819872" cy="1267326"/>
            <wp:effectExtent l="0" t="0" r="0" b="0"/>
            <wp:docPr id="1210561455" name="Imagem 11" descr="Placa com fundo preto&#10;&#10;Descrição gerada automaticamente com confiança mé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0561455" name="Imagem 11" descr="Placa com fundo preto&#10;&#10;Descrição gerada automaticamente com confiança média"/>
                    <pic:cNvPicPr/>
                  </pic:nvPicPr>
                  <pic:blipFill rotWithShape="1">
                    <a:blip r:embed="rId8"/>
                    <a:srcRect l="3211" t="13124" r="-1400" b="42747"/>
                    <a:stretch/>
                  </pic:blipFill>
                  <pic:spPr bwMode="auto">
                    <a:xfrm>
                      <a:off x="0" y="0"/>
                      <a:ext cx="2915360" cy="1310241"/>
                    </a:xfrm>
                    <a:prstGeom prst="rect">
                      <a:avLst/>
                    </a:prstGeom>
                    <a:ln>
                      <a:noFill/>
                    </a:ln>
                    <a:extLst>
                      <a:ext uri="{53640926-AAD7-44D8-BBD7-CCE9431645EC}">
                        <a14:shadowObscured xmlns:a14="http://schemas.microsoft.com/office/drawing/2010/main"/>
                      </a:ext>
                    </a:extLst>
                  </pic:spPr>
                </pic:pic>
              </a:graphicData>
            </a:graphic>
          </wp:inline>
        </w:drawing>
      </w:r>
    </w:p>
    <w:p w14:paraId="0806446E" w14:textId="77777777" w:rsidR="00522736" w:rsidRPr="00792FE6" w:rsidRDefault="00522736" w:rsidP="00287716"/>
    <w:p w14:paraId="0806446F" w14:textId="43F2E53B" w:rsidR="00106BD3" w:rsidRPr="009B2A3E" w:rsidRDefault="00AB656C" w:rsidP="00E833FD">
      <w:pPr>
        <w:pStyle w:val="jd-titulo1"/>
      </w:pPr>
      <w:r>
        <w:t>O</w:t>
      </w:r>
      <w:r w:rsidR="00522E5A">
        <w:t xml:space="preserve"> músico</w:t>
      </w:r>
      <w:r w:rsidR="00CD0CAF">
        <w:t xml:space="preserve"> </w:t>
      </w:r>
      <w:r w:rsidR="008C642A">
        <w:t>José de Lima</w:t>
      </w:r>
      <w:r w:rsidR="00DC133E">
        <w:t xml:space="preserve">, a </w:t>
      </w:r>
      <w:r w:rsidR="00303941">
        <w:rPr>
          <w:i/>
          <w:iCs/>
        </w:rPr>
        <w:t>Missa em Sol Maior</w:t>
      </w:r>
      <w:r w:rsidR="00303941">
        <w:t xml:space="preserve"> e o Mestre Flor</w:t>
      </w:r>
      <w:r w:rsidR="004E65DB">
        <w:t xml:space="preserve">: </w:t>
      </w:r>
      <w:r w:rsidR="0083440B">
        <w:t>percurso</w:t>
      </w:r>
      <w:r w:rsidR="001B7997">
        <w:t>s</w:t>
      </w:r>
      <w:r w:rsidR="00AA1AC7">
        <w:t xml:space="preserve"> </w:t>
      </w:r>
      <w:r w:rsidR="0010580D">
        <w:t>de</w:t>
      </w:r>
      <w:r w:rsidR="00AA1AC7">
        <w:t xml:space="preserve"> uma musicologia</w:t>
      </w:r>
      <w:r w:rsidR="004B30AC">
        <w:t xml:space="preserve"> a partir</w:t>
      </w:r>
      <w:r w:rsidR="00AA1AC7">
        <w:t xml:space="preserve"> de fragmentos</w:t>
      </w:r>
    </w:p>
    <w:p w14:paraId="08064470" w14:textId="2E0BFA04" w:rsidR="00106BD3" w:rsidRPr="004B30AC" w:rsidRDefault="004B30AC" w:rsidP="004B30AC">
      <w:pPr>
        <w:pStyle w:val="jd-Title"/>
      </w:pPr>
      <w:r w:rsidRPr="004B30AC">
        <w:t xml:space="preserve">The musician José de Lima, the </w:t>
      </w:r>
      <w:r w:rsidRPr="004B30AC">
        <w:rPr>
          <w:i/>
          <w:iCs/>
        </w:rPr>
        <w:t>Mass in G Major</w:t>
      </w:r>
      <w:r w:rsidRPr="004B30AC">
        <w:t xml:space="preserve"> and Mestre Flor: paths towards a musicology based on fragments</w:t>
      </w:r>
    </w:p>
    <w:p w14:paraId="08064471" w14:textId="00413785" w:rsidR="003C0536" w:rsidRPr="00E94633" w:rsidRDefault="00D206AE" w:rsidP="005C1652">
      <w:pPr>
        <w:pStyle w:val="jd-Autor"/>
      </w:pPr>
      <w:r>
        <w:t>Wheldson Rodrigues Marques</w:t>
      </w:r>
    </w:p>
    <w:p w14:paraId="08064472" w14:textId="38EA1708" w:rsidR="003C0536" w:rsidRDefault="00D206AE" w:rsidP="005C1652">
      <w:pPr>
        <w:pStyle w:val="jd-Autor"/>
      </w:pPr>
      <w:r>
        <w:t>Universidade Federal da Paraíba</w:t>
      </w:r>
    </w:p>
    <w:p w14:paraId="2DE49DD0" w14:textId="77777777" w:rsidR="00D206AE" w:rsidRDefault="00D206AE" w:rsidP="005C1652">
      <w:pPr>
        <w:pStyle w:val="jd-Autor"/>
      </w:pPr>
    </w:p>
    <w:p w14:paraId="7B9703EB" w14:textId="70F3A041" w:rsidR="005C1652" w:rsidRDefault="005C1652" w:rsidP="005C1652">
      <w:pPr>
        <w:pStyle w:val="jd-Autor"/>
      </w:pPr>
      <w:r w:rsidRPr="005C1652">
        <w:t>Gilson Rodrigues Chacon de Oliveira</w:t>
      </w:r>
    </w:p>
    <w:p w14:paraId="3DAEFAA4" w14:textId="446FEB49" w:rsidR="005C1652" w:rsidRPr="005C1652" w:rsidRDefault="005C1652" w:rsidP="005C1652">
      <w:pPr>
        <w:pStyle w:val="jd-Autor"/>
      </w:pPr>
      <w:r>
        <w:t>Universidade Federal do Rio Grande do Sul</w:t>
      </w:r>
    </w:p>
    <w:p w14:paraId="08064473" w14:textId="77777777" w:rsidR="003C0536" w:rsidRPr="005C1652" w:rsidRDefault="003C0536" w:rsidP="00580A16">
      <w:pPr>
        <w:rPr>
          <w:rFonts w:ascii="Tahoma" w:hAnsi="Tahoma" w:cs="Tahoma"/>
          <w:sz w:val="22"/>
        </w:rPr>
      </w:pPr>
    </w:p>
    <w:p w14:paraId="08064474" w14:textId="77777777" w:rsidR="0076096B" w:rsidRPr="005C1652" w:rsidRDefault="0076096B" w:rsidP="00656D80">
      <w:pPr>
        <w:pStyle w:val="jd-resumo"/>
        <w:rPr>
          <w:lang w:val="pt-BR"/>
        </w:rPr>
      </w:pPr>
    </w:p>
    <w:p w14:paraId="2E64FAA8" w14:textId="7321D9F1" w:rsidR="00807B7E" w:rsidRPr="00B30311" w:rsidRDefault="00106BD3" w:rsidP="00807B7E">
      <w:pPr>
        <w:pStyle w:val="jd-resumo"/>
        <w:rPr>
          <w:color w:val="EE0000"/>
          <w:lang w:val="pt-BR"/>
        </w:rPr>
      </w:pPr>
      <w:r w:rsidRPr="00AA00B9">
        <w:rPr>
          <w:b/>
          <w:lang w:val="pt-BR"/>
        </w:rPr>
        <w:t>Resumo</w:t>
      </w:r>
      <w:r w:rsidRPr="00AA00B9">
        <w:rPr>
          <w:lang w:val="pt-BR"/>
        </w:rPr>
        <w:t>:</w:t>
      </w:r>
      <w:r w:rsidR="00555B22">
        <w:rPr>
          <w:lang w:val="pt-BR"/>
        </w:rPr>
        <w:t xml:space="preserve"> </w:t>
      </w:r>
      <w:r w:rsidR="00FC414D" w:rsidRPr="00807B7E">
        <w:rPr>
          <w:color w:val="auto"/>
          <w:lang w:val="pt-BR"/>
        </w:rPr>
        <w:t xml:space="preserve">O presente </w:t>
      </w:r>
      <w:r w:rsidR="00010D0F">
        <w:rPr>
          <w:color w:val="auto"/>
          <w:lang w:val="pt-BR"/>
        </w:rPr>
        <w:t>trabalho tem o propósito de</w:t>
      </w:r>
      <w:r w:rsidR="00DA58A1" w:rsidRPr="00807B7E">
        <w:rPr>
          <w:color w:val="auto"/>
          <w:lang w:val="pt-BR"/>
        </w:rPr>
        <w:t xml:space="preserve"> ampliar o quadro de informações acerca d</w:t>
      </w:r>
      <w:r w:rsidR="003931F9">
        <w:rPr>
          <w:color w:val="auto"/>
          <w:lang w:val="pt-BR"/>
        </w:rPr>
        <w:t>o músico recifense</w:t>
      </w:r>
      <w:r w:rsidR="00DA58A1" w:rsidRPr="00807B7E">
        <w:rPr>
          <w:color w:val="auto"/>
          <w:lang w:val="pt-BR"/>
        </w:rPr>
        <w:t xml:space="preserve"> José de Lima</w:t>
      </w:r>
      <w:r w:rsidR="00D336F0">
        <w:rPr>
          <w:color w:val="auto"/>
          <w:lang w:val="pt-BR"/>
        </w:rPr>
        <w:t xml:space="preserve"> (séculos XVIII a XIX)</w:t>
      </w:r>
      <w:r w:rsidR="007F159A" w:rsidRPr="00807B7E">
        <w:rPr>
          <w:color w:val="auto"/>
          <w:lang w:val="pt-BR"/>
        </w:rPr>
        <w:t xml:space="preserve">, o que inclui a busca por indícios </w:t>
      </w:r>
      <w:r w:rsidR="007C25D9" w:rsidRPr="00807B7E">
        <w:rPr>
          <w:color w:val="auto"/>
          <w:lang w:val="pt-BR"/>
        </w:rPr>
        <w:t>sobre composições</w:t>
      </w:r>
      <w:r w:rsidR="0006302E" w:rsidRPr="00807B7E">
        <w:rPr>
          <w:color w:val="auto"/>
          <w:lang w:val="pt-BR"/>
        </w:rPr>
        <w:t xml:space="preserve"> a ele atribuídas, caso da </w:t>
      </w:r>
      <w:r w:rsidR="0006302E" w:rsidRPr="00807B7E">
        <w:rPr>
          <w:i/>
          <w:iCs/>
          <w:color w:val="auto"/>
          <w:lang w:val="pt-BR"/>
        </w:rPr>
        <w:t>Missa em Sol Maior</w:t>
      </w:r>
      <w:r w:rsidR="007C25D9" w:rsidRPr="00807B7E">
        <w:rPr>
          <w:color w:val="auto"/>
          <w:lang w:val="pt-BR"/>
        </w:rPr>
        <w:t xml:space="preserve">. </w:t>
      </w:r>
      <w:r w:rsidR="00AA7146">
        <w:rPr>
          <w:color w:val="auto"/>
          <w:lang w:val="pt-BR"/>
        </w:rPr>
        <w:t>Partimo</w:t>
      </w:r>
      <w:r w:rsidR="006F4E14">
        <w:rPr>
          <w:color w:val="auto"/>
          <w:lang w:val="pt-BR"/>
        </w:rPr>
        <w:t xml:space="preserve">s das contribuições do musicólogo Jaime Diniz, incluindo seus manuscritos com anotações de pesquisa, e demos andamento </w:t>
      </w:r>
      <w:r w:rsidR="00B51FA3">
        <w:rPr>
          <w:color w:val="auto"/>
          <w:lang w:val="pt-BR"/>
        </w:rPr>
        <w:t>a uma investigação</w:t>
      </w:r>
      <w:r w:rsidR="006F4E14">
        <w:rPr>
          <w:color w:val="auto"/>
          <w:lang w:val="pt-BR"/>
        </w:rPr>
        <w:t xml:space="preserve"> </w:t>
      </w:r>
      <w:r w:rsidR="00B51FA3">
        <w:rPr>
          <w:color w:val="auto"/>
          <w:lang w:val="pt-BR"/>
        </w:rPr>
        <w:t>amparada na</w:t>
      </w:r>
      <w:r w:rsidR="007C25D9" w:rsidRPr="00807B7E">
        <w:rPr>
          <w:color w:val="auto"/>
          <w:lang w:val="pt-BR"/>
        </w:rPr>
        <w:t xml:space="preserve"> consulta a fontes hemerográficas</w:t>
      </w:r>
      <w:r w:rsidR="00113DD1" w:rsidRPr="00807B7E">
        <w:rPr>
          <w:color w:val="auto"/>
          <w:lang w:val="pt-BR"/>
        </w:rPr>
        <w:t xml:space="preserve"> disponíveis na Hemeroteca Digital Brasileira da Fundação Biblioteca Nacional.</w:t>
      </w:r>
      <w:r w:rsidR="002A29DF" w:rsidRPr="00807B7E">
        <w:rPr>
          <w:color w:val="auto"/>
          <w:lang w:val="pt-BR"/>
        </w:rPr>
        <w:t xml:space="preserve"> </w:t>
      </w:r>
      <w:r w:rsidR="00F7018C" w:rsidRPr="00807B7E">
        <w:rPr>
          <w:color w:val="auto"/>
          <w:lang w:val="pt-BR"/>
        </w:rPr>
        <w:t>Partindo de dois locais, Pernambuco e Paraíba, as b</w:t>
      </w:r>
      <w:r w:rsidR="008819C1">
        <w:rPr>
          <w:color w:val="auto"/>
          <w:lang w:val="pt-BR"/>
        </w:rPr>
        <w:t>u</w:t>
      </w:r>
      <w:r w:rsidR="00F7018C" w:rsidRPr="00807B7E">
        <w:rPr>
          <w:color w:val="auto"/>
          <w:lang w:val="pt-BR"/>
        </w:rPr>
        <w:t xml:space="preserve">scas ocorreram em </w:t>
      </w:r>
      <w:r w:rsidR="003E5253">
        <w:rPr>
          <w:color w:val="auto"/>
          <w:lang w:val="pt-BR"/>
        </w:rPr>
        <w:t>distintas</w:t>
      </w:r>
      <w:r w:rsidR="00F7018C" w:rsidRPr="00807B7E">
        <w:rPr>
          <w:color w:val="auto"/>
          <w:lang w:val="pt-BR"/>
        </w:rPr>
        <w:t xml:space="preserve"> frentes: a primeira </w:t>
      </w:r>
      <w:r w:rsidR="00A84545" w:rsidRPr="00807B7E">
        <w:rPr>
          <w:color w:val="auto"/>
          <w:lang w:val="pt-BR"/>
        </w:rPr>
        <w:t>dirigida ao próprio José de Lima e à referida obra; a segunda em torno do</w:t>
      </w:r>
      <w:r w:rsidR="005206FE">
        <w:rPr>
          <w:color w:val="auto"/>
          <w:lang w:val="pt-BR"/>
        </w:rPr>
        <w:t xml:space="preserve"> artista conhecido como</w:t>
      </w:r>
      <w:r w:rsidR="00A84545" w:rsidRPr="00807B7E">
        <w:rPr>
          <w:color w:val="auto"/>
          <w:lang w:val="pt-BR"/>
        </w:rPr>
        <w:t xml:space="preserve"> Mestre Flor, em cujo arquivo,</w:t>
      </w:r>
      <w:r w:rsidR="0009019E">
        <w:rPr>
          <w:color w:val="auto"/>
          <w:lang w:val="pt-BR"/>
        </w:rPr>
        <w:t xml:space="preserve"> segundo</w:t>
      </w:r>
      <w:r w:rsidR="00A84545" w:rsidRPr="00807B7E">
        <w:rPr>
          <w:color w:val="auto"/>
          <w:lang w:val="pt-BR"/>
        </w:rPr>
        <w:t xml:space="preserve"> Jaime Diniz, </w:t>
      </w:r>
      <w:r w:rsidR="009F1B26" w:rsidRPr="00807B7E">
        <w:rPr>
          <w:color w:val="auto"/>
          <w:lang w:val="pt-BR"/>
        </w:rPr>
        <w:t>foram encontradas partes manuscritas da missa em questão.</w:t>
      </w:r>
      <w:r w:rsidR="00C36069" w:rsidRPr="00807B7E">
        <w:rPr>
          <w:color w:val="auto"/>
          <w:lang w:val="pt-BR"/>
        </w:rPr>
        <w:t xml:space="preserve"> </w:t>
      </w:r>
      <w:r w:rsidR="00881C03" w:rsidRPr="00807B7E">
        <w:rPr>
          <w:color w:val="auto"/>
          <w:lang w:val="pt-BR"/>
        </w:rPr>
        <w:t>Entendemos o presente tema de investigação como exemplo de uma musicologia de fragmentos</w:t>
      </w:r>
      <w:r w:rsidR="00AA5846" w:rsidRPr="00807B7E">
        <w:rPr>
          <w:color w:val="auto"/>
          <w:lang w:val="pt-BR"/>
        </w:rPr>
        <w:t xml:space="preserve">, </w:t>
      </w:r>
      <w:r w:rsidR="003276B9">
        <w:rPr>
          <w:color w:val="auto"/>
          <w:lang w:val="pt-BR"/>
        </w:rPr>
        <w:t>como a definiram</w:t>
      </w:r>
      <w:r w:rsidR="00AA5846" w:rsidRPr="00807B7E">
        <w:rPr>
          <w:color w:val="auto"/>
          <w:lang w:val="pt-BR"/>
        </w:rPr>
        <w:t xml:space="preserve"> os musicólogos Elizabeth Lucas e Pablo Sotuyo Blanco</w:t>
      </w:r>
      <w:r w:rsidR="00431C86" w:rsidRPr="00807B7E">
        <w:rPr>
          <w:color w:val="auto"/>
          <w:lang w:val="pt-BR"/>
        </w:rPr>
        <w:t>.</w:t>
      </w:r>
      <w:r w:rsidR="003276B9">
        <w:rPr>
          <w:color w:val="auto"/>
          <w:lang w:val="pt-BR"/>
        </w:rPr>
        <w:t xml:space="preserve"> </w:t>
      </w:r>
      <w:r w:rsidR="00BA13C9">
        <w:rPr>
          <w:color w:val="auto"/>
          <w:lang w:val="pt-BR"/>
        </w:rPr>
        <w:t>Como resultado, f</w:t>
      </w:r>
      <w:r w:rsidR="003276B9">
        <w:rPr>
          <w:color w:val="auto"/>
          <w:lang w:val="pt-BR"/>
        </w:rPr>
        <w:t>oram encontrad</w:t>
      </w:r>
      <w:r w:rsidR="00F91977">
        <w:rPr>
          <w:color w:val="auto"/>
          <w:lang w:val="pt-BR"/>
        </w:rPr>
        <w:t>os vestígios da atividade de José de Lima junto à Casa da Ópera do Recife</w:t>
      </w:r>
      <w:r w:rsidR="00724223">
        <w:rPr>
          <w:color w:val="auto"/>
          <w:lang w:val="pt-BR"/>
        </w:rPr>
        <w:t xml:space="preserve"> e </w:t>
      </w:r>
      <w:r w:rsidR="00481F68">
        <w:rPr>
          <w:color w:val="auto"/>
          <w:lang w:val="pt-BR"/>
        </w:rPr>
        <w:t>a</w:t>
      </w:r>
      <w:r w:rsidR="00724223">
        <w:rPr>
          <w:color w:val="auto"/>
          <w:lang w:val="pt-BR"/>
        </w:rPr>
        <w:t xml:space="preserve">o Theatro </w:t>
      </w:r>
      <w:r w:rsidR="001D386F">
        <w:rPr>
          <w:color w:val="auto"/>
          <w:lang w:val="pt-BR"/>
        </w:rPr>
        <w:t>d</w:t>
      </w:r>
      <w:r w:rsidR="00595443">
        <w:rPr>
          <w:color w:val="auto"/>
          <w:lang w:val="pt-BR"/>
        </w:rPr>
        <w:t>e</w:t>
      </w:r>
      <w:r w:rsidR="00724223">
        <w:rPr>
          <w:color w:val="auto"/>
          <w:lang w:val="pt-BR"/>
        </w:rPr>
        <w:t xml:space="preserve"> Olinda</w:t>
      </w:r>
      <w:r w:rsidR="003E5253">
        <w:rPr>
          <w:color w:val="auto"/>
          <w:lang w:val="pt-BR"/>
        </w:rPr>
        <w:t xml:space="preserve"> e</w:t>
      </w:r>
      <w:r w:rsidR="005D397D">
        <w:rPr>
          <w:color w:val="auto"/>
          <w:lang w:val="pt-BR"/>
        </w:rPr>
        <w:t xml:space="preserve"> d</w:t>
      </w:r>
      <w:r w:rsidR="00BA13C9">
        <w:rPr>
          <w:color w:val="auto"/>
          <w:lang w:val="pt-BR"/>
        </w:rPr>
        <w:t>a</w:t>
      </w:r>
      <w:r w:rsidR="005D397D">
        <w:rPr>
          <w:color w:val="auto"/>
          <w:lang w:val="pt-BR"/>
        </w:rPr>
        <w:t xml:space="preserve"> apresentação de uma “missa do Lima” em Olinda</w:t>
      </w:r>
      <w:r w:rsidR="003E5253">
        <w:rPr>
          <w:color w:val="auto"/>
          <w:lang w:val="pt-BR"/>
        </w:rPr>
        <w:t>, na F</w:t>
      </w:r>
      <w:r w:rsidR="00296F1E">
        <w:rPr>
          <w:color w:val="auto"/>
          <w:lang w:val="pt-BR"/>
        </w:rPr>
        <w:t xml:space="preserve">esta </w:t>
      </w:r>
      <w:r w:rsidR="006253F0">
        <w:rPr>
          <w:color w:val="auto"/>
          <w:lang w:val="pt-BR"/>
        </w:rPr>
        <w:t>da</w:t>
      </w:r>
      <w:r w:rsidR="00296F1E">
        <w:rPr>
          <w:color w:val="auto"/>
          <w:lang w:val="pt-BR"/>
        </w:rPr>
        <w:t xml:space="preserve"> Senhora do Bom Parto </w:t>
      </w:r>
      <w:r w:rsidR="003E5253">
        <w:rPr>
          <w:color w:val="auto"/>
          <w:lang w:val="pt-BR"/>
        </w:rPr>
        <w:t>de</w:t>
      </w:r>
      <w:r w:rsidR="00296F1E">
        <w:rPr>
          <w:color w:val="auto"/>
          <w:lang w:val="pt-BR"/>
        </w:rPr>
        <w:t xml:space="preserve"> 1866.</w:t>
      </w:r>
      <w:r w:rsidR="005206FE">
        <w:rPr>
          <w:color w:val="auto"/>
          <w:lang w:val="pt-BR"/>
        </w:rPr>
        <w:t xml:space="preserve"> Com relação ao Mestre Flor, tivemos conhecimento de fatos ligados à </w:t>
      </w:r>
      <w:r w:rsidR="00807B7E" w:rsidRPr="00AF1489">
        <w:rPr>
          <w:color w:val="auto"/>
          <w:lang w:val="pt-BR"/>
        </w:rPr>
        <w:t>comemoração do seu centenário,</w:t>
      </w:r>
      <w:r w:rsidR="005206FE" w:rsidRPr="00AF1489">
        <w:rPr>
          <w:color w:val="auto"/>
          <w:lang w:val="pt-BR"/>
        </w:rPr>
        <w:t xml:space="preserve"> em 1972</w:t>
      </w:r>
      <w:r w:rsidR="004713B5" w:rsidRPr="00AF1489">
        <w:rPr>
          <w:color w:val="auto"/>
          <w:lang w:val="pt-BR"/>
        </w:rPr>
        <w:t>, assim como</w:t>
      </w:r>
      <w:r w:rsidR="00807B7E" w:rsidRPr="00AF1489">
        <w:rPr>
          <w:color w:val="auto"/>
          <w:lang w:val="pt-BR"/>
        </w:rPr>
        <w:t xml:space="preserve"> </w:t>
      </w:r>
      <w:r w:rsidR="00FF7FFC">
        <w:rPr>
          <w:color w:val="auto"/>
          <w:lang w:val="pt-BR"/>
        </w:rPr>
        <w:t>à</w:t>
      </w:r>
      <w:r w:rsidR="00807B7E" w:rsidRPr="00AF1489">
        <w:rPr>
          <w:color w:val="auto"/>
          <w:lang w:val="pt-BR"/>
        </w:rPr>
        <w:t xml:space="preserve"> sua relação com a Irmandade de Nossa </w:t>
      </w:r>
      <w:r w:rsidR="00807B7E" w:rsidRPr="00610152">
        <w:rPr>
          <w:color w:val="auto"/>
          <w:lang w:val="pt-BR"/>
        </w:rPr>
        <w:t>Senhora do Rosário e</w:t>
      </w:r>
      <w:r w:rsidR="00BF055B" w:rsidRPr="00610152">
        <w:rPr>
          <w:color w:val="auto"/>
          <w:lang w:val="pt-BR"/>
        </w:rPr>
        <w:t xml:space="preserve"> a</w:t>
      </w:r>
      <w:r w:rsidR="00807B7E" w:rsidRPr="00610152">
        <w:rPr>
          <w:color w:val="auto"/>
          <w:lang w:val="pt-BR"/>
        </w:rPr>
        <w:t xml:space="preserve"> Matriz de Nossa Senhora do Bom Despacho de Lagoa Seca</w:t>
      </w:r>
      <w:r w:rsidR="00BF055B" w:rsidRPr="00610152">
        <w:rPr>
          <w:color w:val="auto"/>
          <w:lang w:val="pt-BR"/>
        </w:rPr>
        <w:t>, onde nasceu.</w:t>
      </w:r>
      <w:r w:rsidR="008828AC" w:rsidRPr="00610152">
        <w:rPr>
          <w:color w:val="auto"/>
          <w:lang w:val="pt-BR"/>
        </w:rPr>
        <w:t xml:space="preserve"> A pesquisa segue em andamento</w:t>
      </w:r>
      <w:r w:rsidR="00EA774D" w:rsidRPr="00610152">
        <w:rPr>
          <w:color w:val="auto"/>
          <w:lang w:val="pt-BR"/>
        </w:rPr>
        <w:t xml:space="preserve"> e </w:t>
      </w:r>
      <w:r w:rsidR="006F4E14" w:rsidRPr="00610152">
        <w:rPr>
          <w:color w:val="auto"/>
          <w:lang w:val="pt-BR"/>
        </w:rPr>
        <w:t xml:space="preserve">evidencia </w:t>
      </w:r>
      <w:r w:rsidR="006D5D36" w:rsidRPr="00610152">
        <w:rPr>
          <w:color w:val="auto"/>
          <w:lang w:val="pt-BR"/>
        </w:rPr>
        <w:t>o papel da documentação musicológica de Jaime Diniz</w:t>
      </w:r>
      <w:r w:rsidR="00154E5E" w:rsidRPr="00610152">
        <w:rPr>
          <w:color w:val="auto"/>
          <w:lang w:val="pt-BR"/>
        </w:rPr>
        <w:t xml:space="preserve"> para a construção de novas frentes de investigação</w:t>
      </w:r>
      <w:r w:rsidR="004B47E6" w:rsidRPr="00610152">
        <w:rPr>
          <w:color w:val="auto"/>
          <w:lang w:val="pt-BR"/>
        </w:rPr>
        <w:t xml:space="preserve"> sobre as práticas e culturas musicais locais.</w:t>
      </w:r>
      <w:r w:rsidR="00154E5E" w:rsidRPr="00610152">
        <w:rPr>
          <w:color w:val="auto"/>
          <w:lang w:val="pt-BR"/>
        </w:rPr>
        <w:t xml:space="preserve"> </w:t>
      </w:r>
    </w:p>
    <w:p w14:paraId="08064476" w14:textId="3A16CABF" w:rsidR="00106BD3" w:rsidRPr="00AA00B9" w:rsidRDefault="00106BD3" w:rsidP="00656D80">
      <w:pPr>
        <w:pStyle w:val="jd-resumo"/>
        <w:rPr>
          <w:lang w:val="pt-BR"/>
        </w:rPr>
      </w:pPr>
      <w:r w:rsidRPr="00AA00B9">
        <w:rPr>
          <w:b/>
          <w:lang w:val="pt-BR"/>
        </w:rPr>
        <w:t>Palavras-chave</w:t>
      </w:r>
      <w:r w:rsidRPr="00AA00B9">
        <w:rPr>
          <w:lang w:val="pt-BR"/>
        </w:rPr>
        <w:t xml:space="preserve">: </w:t>
      </w:r>
      <w:r w:rsidR="00936FC4">
        <w:rPr>
          <w:lang w:val="pt-BR"/>
        </w:rPr>
        <w:t>musicologia de fragmentos</w:t>
      </w:r>
      <w:r w:rsidR="00985A5F" w:rsidRPr="00AA00B9">
        <w:rPr>
          <w:lang w:val="pt-BR"/>
        </w:rPr>
        <w:t>;</w:t>
      </w:r>
      <w:r w:rsidRPr="00AA00B9">
        <w:rPr>
          <w:lang w:val="pt-BR"/>
        </w:rPr>
        <w:t xml:space="preserve"> </w:t>
      </w:r>
      <w:r w:rsidR="002D0CA9">
        <w:rPr>
          <w:lang w:val="pt-BR"/>
        </w:rPr>
        <w:t>Acervo Padre Jaime Diniz</w:t>
      </w:r>
      <w:r w:rsidR="0066157C">
        <w:rPr>
          <w:lang w:val="pt-BR"/>
        </w:rPr>
        <w:t xml:space="preserve">; </w:t>
      </w:r>
      <w:r w:rsidR="00037C2D">
        <w:rPr>
          <w:lang w:val="pt-BR"/>
        </w:rPr>
        <w:t xml:space="preserve">José de Lima; </w:t>
      </w:r>
      <w:r w:rsidR="00537A04">
        <w:rPr>
          <w:lang w:val="pt-BR"/>
        </w:rPr>
        <w:t>Missa</w:t>
      </w:r>
      <w:r w:rsidR="00AC29D4">
        <w:rPr>
          <w:lang w:val="pt-BR"/>
        </w:rPr>
        <w:t xml:space="preserve"> em Sol Maior; João Floriano Soares da Fonseca</w:t>
      </w:r>
      <w:r w:rsidR="00037C2D">
        <w:rPr>
          <w:lang w:val="pt-BR"/>
        </w:rPr>
        <w:t>.</w:t>
      </w:r>
    </w:p>
    <w:p w14:paraId="08064477" w14:textId="77777777" w:rsidR="00106BD3" w:rsidRPr="00AA00B9" w:rsidRDefault="00106BD3" w:rsidP="00656D80">
      <w:pPr>
        <w:pStyle w:val="jd-resumo"/>
        <w:rPr>
          <w:lang w:val="pt-BR"/>
        </w:rPr>
      </w:pPr>
    </w:p>
    <w:p w14:paraId="08064478" w14:textId="0C25DAA0" w:rsidR="00106BD3" w:rsidRPr="00403C9D" w:rsidRDefault="00106BD3" w:rsidP="00656D80">
      <w:pPr>
        <w:pStyle w:val="jd-resumo"/>
        <w:rPr>
          <w:color w:val="auto"/>
        </w:rPr>
      </w:pPr>
      <w:r w:rsidRPr="00B80DAC">
        <w:rPr>
          <w:b/>
        </w:rPr>
        <w:t>Abstract</w:t>
      </w:r>
      <w:r w:rsidRPr="00B80DAC">
        <w:t xml:space="preserve">: </w:t>
      </w:r>
      <w:r w:rsidR="00B80DAC" w:rsidRPr="00403C9D">
        <w:rPr>
          <w:color w:val="auto"/>
        </w:rPr>
        <w:t xml:space="preserve">This work aims to expand the body of information about the Recife musician José de Lima (18th to 19th centuries), including the search for evidence of compositions attributed to him, such as the </w:t>
      </w:r>
      <w:r w:rsidR="00B80DAC" w:rsidRPr="00403C9D">
        <w:rPr>
          <w:i/>
          <w:iCs/>
          <w:color w:val="auto"/>
        </w:rPr>
        <w:t>Mass in G Major</w:t>
      </w:r>
      <w:r w:rsidR="00B80DAC" w:rsidRPr="00403C9D">
        <w:rPr>
          <w:color w:val="auto"/>
        </w:rPr>
        <w:t xml:space="preserve">. We began with contributions from musicologist Jaime Diniz, including his manuscripts with research notes, and continued our investigation supported by consulting </w:t>
      </w:r>
      <w:r w:rsidR="00347F9F">
        <w:rPr>
          <w:color w:val="auto"/>
        </w:rPr>
        <w:t>hemerographic</w:t>
      </w:r>
      <w:r w:rsidR="00B80DAC" w:rsidRPr="00403C9D">
        <w:rPr>
          <w:color w:val="auto"/>
        </w:rPr>
        <w:t xml:space="preserve"> sources </w:t>
      </w:r>
      <w:r w:rsidR="002B05BF">
        <w:rPr>
          <w:color w:val="auto"/>
        </w:rPr>
        <w:t xml:space="preserve">(newspapers) </w:t>
      </w:r>
      <w:r w:rsidR="00B80DAC" w:rsidRPr="00403C9D">
        <w:rPr>
          <w:color w:val="auto"/>
        </w:rPr>
        <w:t xml:space="preserve">available in the </w:t>
      </w:r>
      <w:r w:rsidR="00793E6D" w:rsidRPr="00E63DAD">
        <w:rPr>
          <w:i/>
          <w:iCs/>
          <w:color w:val="auto"/>
        </w:rPr>
        <w:t>Hemeroteca Digital Brasileira</w:t>
      </w:r>
      <w:r w:rsidR="00B80DAC" w:rsidRPr="00E63DAD">
        <w:rPr>
          <w:i/>
          <w:iCs/>
          <w:color w:val="auto"/>
        </w:rPr>
        <w:t xml:space="preserve"> of the </w:t>
      </w:r>
      <w:r w:rsidR="00793E6D" w:rsidRPr="00E63DAD">
        <w:rPr>
          <w:i/>
          <w:iCs/>
          <w:color w:val="auto"/>
        </w:rPr>
        <w:t>Fundação Biblioteca Nacional</w:t>
      </w:r>
      <w:r w:rsidR="00B80DAC" w:rsidRPr="00403C9D">
        <w:rPr>
          <w:color w:val="auto"/>
        </w:rPr>
        <w:t xml:space="preserve">. Starting from two locations, Pernambuco and Paraíba, the searches took place </w:t>
      </w:r>
      <w:r w:rsidR="00B80DAC" w:rsidRPr="00403C9D">
        <w:rPr>
          <w:color w:val="auto"/>
        </w:rPr>
        <w:lastRenderedPageBreak/>
        <w:t xml:space="preserve">on different fronts: the first focused on José de Lima himself and the aforementioned work; the second focused on the artist known as Mestre Flor, in whose archive, </w:t>
      </w:r>
      <w:r w:rsidR="004A616D" w:rsidRPr="00403C9D">
        <w:rPr>
          <w:color w:val="auto"/>
        </w:rPr>
        <w:t xml:space="preserve">according to </w:t>
      </w:r>
      <w:r w:rsidR="00B80DAC" w:rsidRPr="00403C9D">
        <w:rPr>
          <w:color w:val="auto"/>
        </w:rPr>
        <w:t xml:space="preserve">Jaime Diniz, </w:t>
      </w:r>
      <w:r w:rsidR="00B42D71">
        <w:rPr>
          <w:color w:val="auto"/>
        </w:rPr>
        <w:t>hand</w:t>
      </w:r>
      <w:r w:rsidR="00E52AB1">
        <w:rPr>
          <w:color w:val="auto"/>
        </w:rPr>
        <w:t>-copied</w:t>
      </w:r>
      <w:r w:rsidR="001D6CE9" w:rsidRPr="001D6CE9">
        <w:rPr>
          <w:color w:val="auto"/>
        </w:rPr>
        <w:t xml:space="preserve"> performance parts</w:t>
      </w:r>
      <w:r w:rsidR="00B80DAC" w:rsidRPr="00403C9D">
        <w:rPr>
          <w:color w:val="auto"/>
        </w:rPr>
        <w:t xml:space="preserve"> of the mass in question were found. We understand this research topic as an example of a musicology of fragments, as defined by musicologists Elizabeth Lucas and Pablo Sotuyo Blanco. As a result, traces of José de Lima's activities were found at the </w:t>
      </w:r>
      <w:r w:rsidR="00DF3DCD" w:rsidRPr="00934120">
        <w:rPr>
          <w:i/>
          <w:iCs/>
          <w:color w:val="auto"/>
        </w:rPr>
        <w:t xml:space="preserve">Casa da Ópera do </w:t>
      </w:r>
      <w:r w:rsidR="00B80DAC" w:rsidRPr="00934120">
        <w:rPr>
          <w:i/>
          <w:iCs/>
          <w:color w:val="auto"/>
        </w:rPr>
        <w:t>Recife</w:t>
      </w:r>
      <w:r w:rsidR="00B80DAC" w:rsidRPr="00403C9D">
        <w:rPr>
          <w:color w:val="auto"/>
        </w:rPr>
        <w:t xml:space="preserve"> and </w:t>
      </w:r>
      <w:r w:rsidR="005317EC">
        <w:rPr>
          <w:color w:val="auto"/>
        </w:rPr>
        <w:t>at</w:t>
      </w:r>
      <w:r w:rsidR="00874413" w:rsidRPr="00403C9D">
        <w:rPr>
          <w:color w:val="auto"/>
        </w:rPr>
        <w:t xml:space="preserve"> </w:t>
      </w:r>
      <w:r w:rsidR="00B80DAC" w:rsidRPr="00403C9D">
        <w:rPr>
          <w:color w:val="auto"/>
        </w:rPr>
        <w:t xml:space="preserve">the </w:t>
      </w:r>
      <w:r w:rsidR="00874413" w:rsidRPr="00934120">
        <w:rPr>
          <w:i/>
          <w:iCs/>
          <w:color w:val="auto"/>
        </w:rPr>
        <w:t xml:space="preserve">Theatro de </w:t>
      </w:r>
      <w:r w:rsidR="00B80DAC" w:rsidRPr="00934120">
        <w:rPr>
          <w:i/>
          <w:iCs/>
          <w:color w:val="auto"/>
        </w:rPr>
        <w:t>Olinda</w:t>
      </w:r>
      <w:r w:rsidR="00B80DAC" w:rsidRPr="00403C9D">
        <w:rPr>
          <w:color w:val="auto"/>
        </w:rPr>
        <w:t xml:space="preserve">, as well as the presentation of a </w:t>
      </w:r>
      <w:r w:rsidR="00874413" w:rsidRPr="00403C9D">
        <w:rPr>
          <w:color w:val="auto"/>
        </w:rPr>
        <w:t>“missa do Lima”</w:t>
      </w:r>
      <w:r w:rsidR="00B80DAC" w:rsidRPr="00403C9D">
        <w:rPr>
          <w:color w:val="auto"/>
        </w:rPr>
        <w:t xml:space="preserve"> in Olinda during the </w:t>
      </w:r>
      <w:r w:rsidR="00B80DAC" w:rsidRPr="00AC3D71">
        <w:rPr>
          <w:i/>
          <w:iCs/>
          <w:color w:val="auto"/>
        </w:rPr>
        <w:t>F</w:t>
      </w:r>
      <w:r w:rsidR="00874413" w:rsidRPr="00AC3D71">
        <w:rPr>
          <w:i/>
          <w:iCs/>
          <w:color w:val="auto"/>
        </w:rPr>
        <w:t>esta</w:t>
      </w:r>
      <w:r w:rsidR="00B80DAC" w:rsidRPr="00AC3D71">
        <w:rPr>
          <w:i/>
          <w:iCs/>
          <w:color w:val="auto"/>
        </w:rPr>
        <w:t xml:space="preserve"> </w:t>
      </w:r>
      <w:r w:rsidR="00874413" w:rsidRPr="00AC3D71">
        <w:rPr>
          <w:i/>
          <w:iCs/>
          <w:color w:val="auto"/>
        </w:rPr>
        <w:t>d</w:t>
      </w:r>
      <w:r w:rsidR="006253F0" w:rsidRPr="00AC3D71">
        <w:rPr>
          <w:i/>
          <w:iCs/>
          <w:color w:val="auto"/>
        </w:rPr>
        <w:t>a</w:t>
      </w:r>
      <w:r w:rsidR="00B80DAC" w:rsidRPr="00AC3D71">
        <w:rPr>
          <w:i/>
          <w:iCs/>
          <w:color w:val="auto"/>
        </w:rPr>
        <w:t xml:space="preserve"> </w:t>
      </w:r>
      <w:r w:rsidR="00874413" w:rsidRPr="00AC3D71">
        <w:rPr>
          <w:i/>
          <w:iCs/>
          <w:color w:val="auto"/>
        </w:rPr>
        <w:t>Senhora do Bom Parto</w:t>
      </w:r>
      <w:r w:rsidR="00B80DAC" w:rsidRPr="00403C9D">
        <w:rPr>
          <w:color w:val="auto"/>
        </w:rPr>
        <w:t xml:space="preserve"> in 1866. Regarding Mestre Flor, we learned facts related to his centennial celebration in 1972, as well as his relationship with the </w:t>
      </w:r>
      <w:r w:rsidR="001459A2" w:rsidRPr="00934120">
        <w:rPr>
          <w:i/>
          <w:iCs/>
          <w:color w:val="auto"/>
        </w:rPr>
        <w:t>Irmandade de Nossa Senhora do Rosário</w:t>
      </w:r>
      <w:r w:rsidR="00B80DAC" w:rsidRPr="00403C9D">
        <w:rPr>
          <w:color w:val="auto"/>
        </w:rPr>
        <w:t xml:space="preserve"> and the</w:t>
      </w:r>
      <w:r w:rsidR="005B3425" w:rsidRPr="00403C9D">
        <w:rPr>
          <w:color w:val="auto"/>
        </w:rPr>
        <w:t xml:space="preserve"> church of </w:t>
      </w:r>
      <w:r w:rsidR="00782C34" w:rsidRPr="00AC3D71">
        <w:rPr>
          <w:i/>
          <w:iCs/>
          <w:color w:val="auto"/>
        </w:rPr>
        <w:t>Nossa</w:t>
      </w:r>
      <w:r w:rsidR="00B80DAC" w:rsidRPr="00AC3D71">
        <w:rPr>
          <w:i/>
          <w:iCs/>
          <w:color w:val="auto"/>
        </w:rPr>
        <w:t xml:space="preserve"> </w:t>
      </w:r>
      <w:r w:rsidR="00782C34" w:rsidRPr="00AC3D71">
        <w:rPr>
          <w:i/>
          <w:iCs/>
          <w:color w:val="auto"/>
        </w:rPr>
        <w:t>Senhora do Bom Despacho</w:t>
      </w:r>
      <w:r w:rsidR="00782C34" w:rsidRPr="00403C9D">
        <w:rPr>
          <w:color w:val="auto"/>
        </w:rPr>
        <w:t xml:space="preserve"> </w:t>
      </w:r>
      <w:r w:rsidR="00B80DAC" w:rsidRPr="00403C9D">
        <w:rPr>
          <w:color w:val="auto"/>
        </w:rPr>
        <w:t xml:space="preserve">in Lagoa Seca, where he was born. </w:t>
      </w:r>
      <w:r w:rsidR="006473D3" w:rsidRPr="006473D3">
        <w:rPr>
          <w:color w:val="auto"/>
        </w:rPr>
        <w:t xml:space="preserve">This ongoing study underscores the </w:t>
      </w:r>
      <w:r w:rsidR="00E913DD">
        <w:rPr>
          <w:color w:val="auto"/>
        </w:rPr>
        <w:t>relevance</w:t>
      </w:r>
      <w:r w:rsidR="006473D3" w:rsidRPr="006473D3">
        <w:rPr>
          <w:color w:val="auto"/>
        </w:rPr>
        <w:t xml:space="preserve"> of Jaime Diniz’s musicological documentation</w:t>
      </w:r>
      <w:r w:rsidR="00B80DAC" w:rsidRPr="00403C9D">
        <w:rPr>
          <w:color w:val="auto"/>
        </w:rPr>
        <w:t xml:space="preserve"> in the development of new avenues of investigation into local musical practices and cultures.</w:t>
      </w:r>
    </w:p>
    <w:p w14:paraId="08064479" w14:textId="3F04E841" w:rsidR="00E46625" w:rsidRPr="00F93A83" w:rsidRDefault="00106BD3" w:rsidP="00656D80">
      <w:pPr>
        <w:pStyle w:val="jd-resumo"/>
        <w:rPr>
          <w:color w:val="auto"/>
        </w:rPr>
      </w:pPr>
      <w:r w:rsidRPr="00F93A83">
        <w:rPr>
          <w:b/>
          <w:color w:val="auto"/>
        </w:rPr>
        <w:t>Keywords</w:t>
      </w:r>
      <w:r w:rsidRPr="00F93A83">
        <w:rPr>
          <w:color w:val="auto"/>
        </w:rPr>
        <w:t xml:space="preserve">: </w:t>
      </w:r>
      <w:r w:rsidR="00C1344E" w:rsidRPr="00F93A83">
        <w:rPr>
          <w:color w:val="auto"/>
        </w:rPr>
        <w:t>musicology of fragments</w:t>
      </w:r>
      <w:r w:rsidR="00985A5F" w:rsidRPr="00F93A83">
        <w:rPr>
          <w:color w:val="auto"/>
        </w:rPr>
        <w:t>;</w:t>
      </w:r>
      <w:r w:rsidR="00A1631C" w:rsidRPr="00F93A83">
        <w:rPr>
          <w:color w:val="auto"/>
        </w:rPr>
        <w:t xml:space="preserve"> </w:t>
      </w:r>
      <w:r w:rsidR="00C1344E" w:rsidRPr="00F93A83">
        <w:rPr>
          <w:color w:val="auto"/>
        </w:rPr>
        <w:t>P</w:t>
      </w:r>
      <w:r w:rsidR="00D922A0">
        <w:rPr>
          <w:color w:val="auto"/>
        </w:rPr>
        <w:t>adre</w:t>
      </w:r>
      <w:r w:rsidR="00C1344E" w:rsidRPr="00F93A83">
        <w:rPr>
          <w:color w:val="auto"/>
        </w:rPr>
        <w:t xml:space="preserve"> Jaime Diniz Collection</w:t>
      </w:r>
      <w:r w:rsidR="00A1631C" w:rsidRPr="00F93A83">
        <w:rPr>
          <w:color w:val="auto"/>
        </w:rPr>
        <w:t>;</w:t>
      </w:r>
      <w:r w:rsidR="00BF1359" w:rsidRPr="00F93A83">
        <w:rPr>
          <w:color w:val="auto"/>
        </w:rPr>
        <w:t xml:space="preserve"> </w:t>
      </w:r>
      <w:r w:rsidR="00C1344E" w:rsidRPr="00F93A83">
        <w:rPr>
          <w:color w:val="auto"/>
        </w:rPr>
        <w:t>José de Lima</w:t>
      </w:r>
      <w:r w:rsidR="002D0CA9" w:rsidRPr="00F93A83">
        <w:rPr>
          <w:color w:val="auto"/>
        </w:rPr>
        <w:t xml:space="preserve">; </w:t>
      </w:r>
      <w:r w:rsidR="00C1344E" w:rsidRPr="00F93A83">
        <w:rPr>
          <w:color w:val="auto"/>
        </w:rPr>
        <w:t>Mass</w:t>
      </w:r>
      <w:r w:rsidR="00F93A83" w:rsidRPr="00F93A83">
        <w:rPr>
          <w:color w:val="auto"/>
        </w:rPr>
        <w:t xml:space="preserve"> in G Major</w:t>
      </w:r>
      <w:r w:rsidR="002D0CA9" w:rsidRPr="00F93A83">
        <w:rPr>
          <w:color w:val="auto"/>
        </w:rPr>
        <w:t xml:space="preserve">; </w:t>
      </w:r>
      <w:r w:rsidR="00F93A83" w:rsidRPr="00F93A83">
        <w:rPr>
          <w:color w:val="auto"/>
        </w:rPr>
        <w:t>João Floriano Soares da Fonseca</w:t>
      </w:r>
      <w:r w:rsidR="00BF1359" w:rsidRPr="00F93A83">
        <w:rPr>
          <w:color w:val="auto"/>
        </w:rPr>
        <w:t>.</w:t>
      </w:r>
    </w:p>
    <w:p w14:paraId="0806447A" w14:textId="77777777" w:rsidR="00E46625" w:rsidRPr="002D0CA9" w:rsidRDefault="00A52616" w:rsidP="002D0CA9">
      <w:pPr>
        <w:pStyle w:val="jd-titulo2"/>
      </w:pPr>
      <w:r w:rsidRPr="002D0CA9">
        <w:t>Introdução</w:t>
      </w:r>
    </w:p>
    <w:p w14:paraId="0806447B" w14:textId="6C556347" w:rsidR="006312C8" w:rsidRDefault="007254FF" w:rsidP="008A2EC2">
      <w:pPr>
        <w:pStyle w:val="jd-Corpodotexto"/>
      </w:pPr>
      <w:r w:rsidRPr="002D6519">
        <w:t xml:space="preserve">José de Lima </w:t>
      </w:r>
      <w:r w:rsidR="00B86B28">
        <w:t>é um</w:t>
      </w:r>
      <w:r w:rsidRPr="002D6519">
        <w:t xml:space="preserve"> dos músicos </w:t>
      </w:r>
      <w:r w:rsidR="00F06723">
        <w:t xml:space="preserve">para </w:t>
      </w:r>
      <w:r w:rsidRPr="002D6519">
        <w:t>os quais o mus</w:t>
      </w:r>
      <w:r w:rsidR="00CB4671" w:rsidRPr="002D6519">
        <w:t>ic</w:t>
      </w:r>
      <w:r w:rsidRPr="002D6519">
        <w:t>ólogo Jaime Diniz</w:t>
      </w:r>
      <w:r w:rsidR="008F2FEC">
        <w:t xml:space="preserve"> (1924-1989)</w:t>
      </w:r>
      <w:r w:rsidR="00CB4671" w:rsidRPr="002D6519">
        <w:t xml:space="preserve"> </w:t>
      </w:r>
      <w:r w:rsidR="00704832">
        <w:t>pretendia dedicar</w:t>
      </w:r>
      <w:r w:rsidR="00CB4671" w:rsidRPr="002D6519">
        <w:t xml:space="preserve"> </w:t>
      </w:r>
      <w:r w:rsidR="003D25CD" w:rsidRPr="002D6519">
        <w:t>algumas páginas</w:t>
      </w:r>
      <w:r w:rsidR="00CB4671" w:rsidRPr="002D6519">
        <w:t xml:space="preserve"> no </w:t>
      </w:r>
      <w:r w:rsidR="00C63C97" w:rsidRPr="002D6519">
        <w:t xml:space="preserve">que viria a ser o quarto tomo da série </w:t>
      </w:r>
      <w:r w:rsidR="00BC427C">
        <w:t>de livros intitulada</w:t>
      </w:r>
      <w:r w:rsidR="00C63C97" w:rsidRPr="002D6519">
        <w:t xml:space="preserve"> </w:t>
      </w:r>
      <w:r w:rsidR="00C63C97" w:rsidRPr="002D6519">
        <w:rPr>
          <w:i/>
          <w:iCs/>
        </w:rPr>
        <w:t>Músicos Pernambucanos do Passado</w:t>
      </w:r>
      <w:r w:rsidR="00B83ECA">
        <w:t xml:space="preserve"> (</w:t>
      </w:r>
      <w:r w:rsidR="00BB12F8">
        <w:t xml:space="preserve">Cf. </w:t>
      </w:r>
      <w:r w:rsidR="00B83ECA">
        <w:t>Marque</w:t>
      </w:r>
      <w:r w:rsidR="00FD0438">
        <w:t>s</w:t>
      </w:r>
      <w:r w:rsidR="00B83ECA">
        <w:t>, 2023, p. 26-27).</w:t>
      </w:r>
      <w:r w:rsidR="008C119C">
        <w:t xml:space="preserve"> O volume não foi publicado</w:t>
      </w:r>
      <w:r w:rsidR="0074254D">
        <w:t xml:space="preserve"> e a documentação d</w:t>
      </w:r>
      <w:r w:rsidR="008D0AD3">
        <w:t xml:space="preserve">a pesquisa </w:t>
      </w:r>
      <w:r w:rsidR="0086044B">
        <w:t>com</w:t>
      </w:r>
      <w:r w:rsidR="008D0AD3">
        <w:t xml:space="preserve"> esse propósito</w:t>
      </w:r>
      <w:r w:rsidR="004F746C">
        <w:t>,</w:t>
      </w:r>
      <w:r w:rsidR="004F746C" w:rsidRPr="004F746C">
        <w:t xml:space="preserve"> </w:t>
      </w:r>
      <w:r w:rsidR="004F746C">
        <w:t>hoje sob análise,</w:t>
      </w:r>
      <w:r w:rsidR="00197E83">
        <w:t xml:space="preserve"> </w:t>
      </w:r>
      <w:r w:rsidR="009C4EBC">
        <w:t>encontra</w:t>
      </w:r>
      <w:r w:rsidR="004F746C">
        <w:t>-se</w:t>
      </w:r>
      <w:r w:rsidR="009C4EBC">
        <w:t xml:space="preserve"> n</w:t>
      </w:r>
      <w:r w:rsidR="00401313">
        <w:t>o Acervo Padre Jaime Dini</w:t>
      </w:r>
      <w:r w:rsidR="00A347EE">
        <w:t>z</w:t>
      </w:r>
      <w:r w:rsidR="00066E9E">
        <w:t xml:space="preserve"> (APJD)</w:t>
      </w:r>
      <w:r w:rsidR="00401313">
        <w:t>,</w:t>
      </w:r>
      <w:r w:rsidR="008B7EFD">
        <w:t xml:space="preserve"> </w:t>
      </w:r>
      <w:r w:rsidR="006C6E4D">
        <w:t>recolhid</w:t>
      </w:r>
      <w:r w:rsidR="009C4EBC">
        <w:t>o</w:t>
      </w:r>
      <w:r w:rsidR="006C6E4D">
        <w:t xml:space="preserve"> à Biblioteca José Antônio Gonsalves de Mello</w:t>
      </w:r>
      <w:r w:rsidR="00436A27">
        <w:t xml:space="preserve"> do Instituto Ricardo Brennand</w:t>
      </w:r>
      <w:r w:rsidR="00197E83">
        <w:t xml:space="preserve">, </w:t>
      </w:r>
      <w:r w:rsidR="00CF5AA9">
        <w:t>no Recife</w:t>
      </w:r>
      <w:r w:rsidR="006C6E4D">
        <w:t>.</w:t>
      </w:r>
    </w:p>
    <w:p w14:paraId="1096A636" w14:textId="7F43AB9B" w:rsidR="00694949" w:rsidRDefault="00BA0BAD" w:rsidP="008A2EC2">
      <w:pPr>
        <w:pStyle w:val="jd-Corpodotexto"/>
      </w:pPr>
      <w:r>
        <w:t xml:space="preserve">Diniz tinha </w:t>
      </w:r>
      <w:r w:rsidR="003B58C1">
        <w:t>também</w:t>
      </w:r>
      <w:r>
        <w:t xml:space="preserve"> o objetivo de publicar </w:t>
      </w:r>
      <w:r w:rsidR="00AA4B74">
        <w:t xml:space="preserve">uma edição da </w:t>
      </w:r>
      <w:r w:rsidR="00AA4B74">
        <w:rPr>
          <w:i/>
          <w:iCs/>
        </w:rPr>
        <w:t>Missa em Sol Maior</w:t>
      </w:r>
      <w:r w:rsidR="00AA4B74">
        <w:t xml:space="preserve"> ou </w:t>
      </w:r>
      <w:r w:rsidR="00AA4B74">
        <w:rPr>
          <w:i/>
          <w:iCs/>
        </w:rPr>
        <w:t>Missa do Lima</w:t>
      </w:r>
      <w:r w:rsidR="00AA4B74">
        <w:t xml:space="preserve">, atribuída àquele </w:t>
      </w:r>
      <w:r w:rsidR="00B12B48">
        <w:t>músico.</w:t>
      </w:r>
      <w:r w:rsidR="00EE3DCC">
        <w:t xml:space="preserve"> O contato com a obra se deu</w:t>
      </w:r>
      <w:r w:rsidR="00DC432B">
        <w:t xml:space="preserve"> em Goiana, Pernambuco, </w:t>
      </w:r>
      <w:r w:rsidR="001D1BD6">
        <w:t xml:space="preserve">em </w:t>
      </w:r>
      <w:r w:rsidR="00BC4E37">
        <w:t xml:space="preserve">fevereiro de </w:t>
      </w:r>
      <w:r w:rsidR="001D1BD6">
        <w:t xml:space="preserve">1969, </w:t>
      </w:r>
      <w:r w:rsidR="00DC432B">
        <w:t xml:space="preserve">quando </w:t>
      </w:r>
      <w:r w:rsidR="001D1BD6">
        <w:t>consultou</w:t>
      </w:r>
      <w:r w:rsidR="00DC432B">
        <w:t xml:space="preserve"> </w:t>
      </w:r>
      <w:r w:rsidR="00B55479">
        <w:t>partes manuscritas</w:t>
      </w:r>
      <w:r w:rsidR="00DC432B">
        <w:t xml:space="preserve"> </w:t>
      </w:r>
      <w:r w:rsidR="00B55479">
        <w:t>n</w:t>
      </w:r>
      <w:r w:rsidR="00DC432B">
        <w:t>o arquivo particular d</w:t>
      </w:r>
      <w:r w:rsidR="00F37FAE">
        <w:t>e João Floriano Soares da Fonseca, o</w:t>
      </w:r>
      <w:r w:rsidR="00DC432B">
        <w:t xml:space="preserve"> Mestre Flor.</w:t>
      </w:r>
    </w:p>
    <w:p w14:paraId="4F5F68FE" w14:textId="1ED81C66" w:rsidR="00484564" w:rsidRPr="00440A1A" w:rsidRDefault="00484564" w:rsidP="00484564">
      <w:pPr>
        <w:pStyle w:val="Legenda"/>
      </w:pPr>
      <w:r>
        <w:lastRenderedPageBreak/>
        <w:t xml:space="preserve">Figura </w:t>
      </w:r>
      <w:r>
        <w:fldChar w:fldCharType="begin"/>
      </w:r>
      <w:r>
        <w:instrText xml:space="preserve"> SEQ Figura \* ARABIC </w:instrText>
      </w:r>
      <w:r>
        <w:fldChar w:fldCharType="separate"/>
      </w:r>
      <w:r w:rsidR="00A51BD0">
        <w:rPr>
          <w:noProof/>
        </w:rPr>
        <w:t>1</w:t>
      </w:r>
      <w:r>
        <w:rPr>
          <w:noProof/>
        </w:rPr>
        <w:fldChar w:fldCharType="end"/>
      </w:r>
      <w:r>
        <w:t xml:space="preserve"> </w:t>
      </w:r>
      <w:r w:rsidR="00440A1A">
        <w:t>–</w:t>
      </w:r>
      <w:r>
        <w:t xml:space="preserve"> </w:t>
      </w:r>
      <w:r w:rsidR="00440A1A">
        <w:t>Detalhe do frontispício d</w:t>
      </w:r>
      <w:r w:rsidR="008C3F5B">
        <w:t>e</w:t>
      </w:r>
      <w:r w:rsidR="00440A1A">
        <w:t xml:space="preserve"> partitura com a </w:t>
      </w:r>
      <w:r w:rsidR="00440A1A">
        <w:rPr>
          <w:i/>
          <w:iCs w:val="0"/>
        </w:rPr>
        <w:t>Missa em Sol Maior</w:t>
      </w:r>
      <w:r w:rsidR="00440A1A">
        <w:t xml:space="preserve"> atribuída a José de Lima.</w:t>
      </w:r>
    </w:p>
    <w:p w14:paraId="1573D89B" w14:textId="38500D4C" w:rsidR="00F7477C" w:rsidRDefault="00F7477C" w:rsidP="00B36AEB">
      <w:pPr>
        <w:pStyle w:val="jd-Corpodotexto"/>
        <w:ind w:firstLine="142"/>
        <w:jc w:val="center"/>
      </w:pPr>
      <w:r>
        <w:rPr>
          <w:noProof/>
        </w:rPr>
        <w:drawing>
          <wp:inline distT="0" distB="0" distL="0" distR="0" wp14:anchorId="721AE37D" wp14:editId="4B3034F6">
            <wp:extent cx="3848270" cy="3780000"/>
            <wp:effectExtent l="0" t="0" r="0" b="0"/>
            <wp:docPr id="491161633" name="Imagem 3" descr="Texto, Carta&#10;&#10;O conteúdo gerado por IA pode estar incorre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1161633" name="Imagem 3" descr="Texto, Carta&#10;&#10;O conteúdo gerado por IA pode estar incorreto."/>
                    <pic:cNvPicPr/>
                  </pic:nvPicPr>
                  <pic:blipFill>
                    <a:blip r:embed="rId9"/>
                    <a:stretch>
                      <a:fillRect/>
                    </a:stretch>
                  </pic:blipFill>
                  <pic:spPr>
                    <a:xfrm>
                      <a:off x="0" y="0"/>
                      <a:ext cx="3848270" cy="3780000"/>
                    </a:xfrm>
                    <a:prstGeom prst="rect">
                      <a:avLst/>
                    </a:prstGeom>
                  </pic:spPr>
                </pic:pic>
              </a:graphicData>
            </a:graphic>
          </wp:inline>
        </w:drawing>
      </w:r>
    </w:p>
    <w:p w14:paraId="070211DC" w14:textId="3A9F6CD2" w:rsidR="00440A1A" w:rsidRPr="00E5299C" w:rsidRDefault="00440A1A" w:rsidP="00E5299C">
      <w:pPr>
        <w:pStyle w:val="jd-Corpodotexto"/>
        <w:spacing w:after="240"/>
        <w:ind w:firstLine="0"/>
        <w:jc w:val="center"/>
        <w:rPr>
          <w:sz w:val="22"/>
          <w:szCs w:val="22"/>
        </w:rPr>
      </w:pPr>
      <w:r w:rsidRPr="00E5299C">
        <w:rPr>
          <w:sz w:val="22"/>
          <w:szCs w:val="22"/>
        </w:rPr>
        <w:t>Fonte: Acervo Padre Jaime Diniz</w:t>
      </w:r>
      <w:r w:rsidR="00C57990" w:rsidRPr="00E5299C">
        <w:rPr>
          <w:sz w:val="22"/>
          <w:szCs w:val="22"/>
        </w:rPr>
        <w:t xml:space="preserve"> na Biblioteca José Antônio Gonsalves de Mello</w:t>
      </w:r>
      <w:r w:rsidRPr="00E5299C">
        <w:rPr>
          <w:sz w:val="22"/>
          <w:szCs w:val="22"/>
        </w:rPr>
        <w:t>.</w:t>
      </w:r>
    </w:p>
    <w:p w14:paraId="69F3A71A" w14:textId="2C38108E" w:rsidR="001D386F" w:rsidRPr="00264835" w:rsidRDefault="00F304E3" w:rsidP="003A5198">
      <w:pPr>
        <w:pStyle w:val="jd-Corpodotexto"/>
        <w:spacing w:after="240" w:line="240" w:lineRule="auto"/>
        <w:ind w:firstLine="0"/>
        <w:rPr>
          <w:sz w:val="20"/>
          <w:szCs w:val="20"/>
        </w:rPr>
      </w:pPr>
      <w:r w:rsidRPr="00264835">
        <w:rPr>
          <w:sz w:val="20"/>
          <w:szCs w:val="20"/>
        </w:rPr>
        <w:t>Descrição</w:t>
      </w:r>
      <w:r w:rsidR="009370D8" w:rsidRPr="00264835">
        <w:rPr>
          <w:sz w:val="20"/>
          <w:szCs w:val="20"/>
        </w:rPr>
        <w:t>: A</w:t>
      </w:r>
      <w:r w:rsidRPr="00264835">
        <w:rPr>
          <w:sz w:val="20"/>
          <w:szCs w:val="20"/>
        </w:rPr>
        <w:t xml:space="preserve"> Figura 1</w:t>
      </w:r>
      <w:r w:rsidR="009370D8" w:rsidRPr="00264835">
        <w:rPr>
          <w:sz w:val="20"/>
          <w:szCs w:val="20"/>
        </w:rPr>
        <w:t xml:space="preserve"> </w:t>
      </w:r>
      <w:r w:rsidR="00EF11CA">
        <w:rPr>
          <w:sz w:val="20"/>
          <w:szCs w:val="20"/>
        </w:rPr>
        <w:t>mostra</w:t>
      </w:r>
      <w:r w:rsidR="00922874">
        <w:rPr>
          <w:sz w:val="20"/>
          <w:szCs w:val="20"/>
        </w:rPr>
        <w:t xml:space="preserve"> detalhe de uma página de papel pautado para notação musical</w:t>
      </w:r>
      <w:r w:rsidR="0072539A">
        <w:rPr>
          <w:sz w:val="20"/>
          <w:szCs w:val="20"/>
        </w:rPr>
        <w:t>, com</w:t>
      </w:r>
      <w:r w:rsidRPr="00264835">
        <w:rPr>
          <w:sz w:val="20"/>
          <w:szCs w:val="20"/>
        </w:rPr>
        <w:t xml:space="preserve"> </w:t>
      </w:r>
      <w:r w:rsidR="009370D8" w:rsidRPr="00264835">
        <w:rPr>
          <w:sz w:val="20"/>
          <w:szCs w:val="20"/>
        </w:rPr>
        <w:t>t</w:t>
      </w:r>
      <w:r w:rsidR="009C2BBF" w:rsidRPr="00264835">
        <w:rPr>
          <w:sz w:val="20"/>
          <w:szCs w:val="20"/>
        </w:rPr>
        <w:t xml:space="preserve">exto escrito </w:t>
      </w:r>
      <w:r w:rsidR="0072539A">
        <w:rPr>
          <w:sz w:val="20"/>
          <w:szCs w:val="20"/>
        </w:rPr>
        <w:t>à</w:t>
      </w:r>
      <w:r w:rsidR="009C2BBF" w:rsidRPr="00264835">
        <w:rPr>
          <w:sz w:val="20"/>
          <w:szCs w:val="20"/>
        </w:rPr>
        <w:t xml:space="preserve"> caneta</w:t>
      </w:r>
      <w:r w:rsidR="0072539A">
        <w:rPr>
          <w:sz w:val="20"/>
          <w:szCs w:val="20"/>
        </w:rPr>
        <w:t xml:space="preserve"> pelo</w:t>
      </w:r>
      <w:r w:rsidR="006978BB" w:rsidRPr="00264835">
        <w:rPr>
          <w:sz w:val="20"/>
          <w:szCs w:val="20"/>
        </w:rPr>
        <w:t xml:space="preserve"> musicólogo Jaime Diniz. </w:t>
      </w:r>
      <w:r w:rsidR="0072539A">
        <w:rPr>
          <w:sz w:val="20"/>
          <w:szCs w:val="20"/>
        </w:rPr>
        <w:t xml:space="preserve">Na parte superior da página, em letras maiores, está o título: </w:t>
      </w:r>
      <w:r w:rsidR="00A07635" w:rsidRPr="00264835">
        <w:rPr>
          <w:sz w:val="20"/>
          <w:szCs w:val="20"/>
        </w:rPr>
        <w:t>“</w:t>
      </w:r>
      <w:r w:rsidR="00BE2845" w:rsidRPr="00264835">
        <w:rPr>
          <w:sz w:val="20"/>
          <w:szCs w:val="20"/>
        </w:rPr>
        <w:t>Missa em Sol Maior</w:t>
      </w:r>
      <w:r w:rsidR="00A07635" w:rsidRPr="00264835">
        <w:rPr>
          <w:sz w:val="20"/>
          <w:szCs w:val="20"/>
        </w:rPr>
        <w:t>”</w:t>
      </w:r>
      <w:r w:rsidR="0066471B">
        <w:rPr>
          <w:sz w:val="20"/>
          <w:szCs w:val="20"/>
        </w:rPr>
        <w:t>. Logo a</w:t>
      </w:r>
      <w:r w:rsidR="00806916" w:rsidRPr="00264835">
        <w:rPr>
          <w:sz w:val="20"/>
          <w:szCs w:val="20"/>
        </w:rPr>
        <w:t>baixo,</w:t>
      </w:r>
      <w:r w:rsidR="002769CA">
        <w:rPr>
          <w:sz w:val="20"/>
          <w:szCs w:val="20"/>
        </w:rPr>
        <w:t xml:space="preserve"> aparece o nome</w:t>
      </w:r>
      <w:r w:rsidR="00BE2845" w:rsidRPr="00264835">
        <w:rPr>
          <w:sz w:val="20"/>
          <w:szCs w:val="20"/>
        </w:rPr>
        <w:t xml:space="preserve"> </w:t>
      </w:r>
      <w:r w:rsidR="003D35E8" w:rsidRPr="00264835">
        <w:rPr>
          <w:sz w:val="20"/>
          <w:szCs w:val="20"/>
        </w:rPr>
        <w:t>“</w:t>
      </w:r>
      <w:r w:rsidR="00BE2845" w:rsidRPr="00264835">
        <w:rPr>
          <w:sz w:val="20"/>
          <w:szCs w:val="20"/>
        </w:rPr>
        <w:t>José de Lima</w:t>
      </w:r>
      <w:r w:rsidR="003D35E8" w:rsidRPr="00264835">
        <w:rPr>
          <w:sz w:val="20"/>
          <w:szCs w:val="20"/>
        </w:rPr>
        <w:t>”</w:t>
      </w:r>
      <w:r w:rsidR="00E176C0" w:rsidRPr="00264835">
        <w:rPr>
          <w:sz w:val="20"/>
          <w:szCs w:val="20"/>
        </w:rPr>
        <w:t>,</w:t>
      </w:r>
      <w:r w:rsidR="003D35E8" w:rsidRPr="00264835">
        <w:rPr>
          <w:sz w:val="20"/>
          <w:szCs w:val="20"/>
        </w:rPr>
        <w:t xml:space="preserve"> </w:t>
      </w:r>
      <w:r w:rsidR="00FA053C">
        <w:rPr>
          <w:sz w:val="20"/>
          <w:szCs w:val="20"/>
        </w:rPr>
        <w:t xml:space="preserve">acompanhado </w:t>
      </w:r>
      <w:r w:rsidR="00CD118A">
        <w:rPr>
          <w:sz w:val="20"/>
          <w:szCs w:val="20"/>
        </w:rPr>
        <w:t>da</w:t>
      </w:r>
      <w:r w:rsidR="00FA053C">
        <w:rPr>
          <w:sz w:val="20"/>
          <w:szCs w:val="20"/>
        </w:rPr>
        <w:t xml:space="preserve"> indicação de que</w:t>
      </w:r>
      <w:r w:rsidR="000F0D25">
        <w:rPr>
          <w:sz w:val="20"/>
          <w:szCs w:val="20"/>
        </w:rPr>
        <w:t xml:space="preserve"> viveu entre os </w:t>
      </w:r>
      <w:r w:rsidR="00F32522" w:rsidRPr="00264835">
        <w:rPr>
          <w:sz w:val="20"/>
          <w:szCs w:val="20"/>
        </w:rPr>
        <w:t>século</w:t>
      </w:r>
      <w:r w:rsidR="00CC2333" w:rsidRPr="00264835">
        <w:rPr>
          <w:sz w:val="20"/>
          <w:szCs w:val="20"/>
        </w:rPr>
        <w:t>s</w:t>
      </w:r>
      <w:r w:rsidR="00BE2845" w:rsidRPr="00264835">
        <w:rPr>
          <w:sz w:val="20"/>
          <w:szCs w:val="20"/>
        </w:rPr>
        <w:t xml:space="preserve"> XVIII</w:t>
      </w:r>
      <w:r w:rsidR="00F32522" w:rsidRPr="00264835">
        <w:rPr>
          <w:sz w:val="20"/>
          <w:szCs w:val="20"/>
        </w:rPr>
        <w:t xml:space="preserve"> </w:t>
      </w:r>
      <w:r w:rsidR="00EB50AF">
        <w:rPr>
          <w:sz w:val="20"/>
          <w:szCs w:val="20"/>
        </w:rPr>
        <w:t>e</w:t>
      </w:r>
      <w:r w:rsidR="00F32522" w:rsidRPr="00264835">
        <w:rPr>
          <w:sz w:val="20"/>
          <w:szCs w:val="20"/>
        </w:rPr>
        <w:t xml:space="preserve"> </w:t>
      </w:r>
      <w:r w:rsidR="00BE2845" w:rsidRPr="00264835">
        <w:rPr>
          <w:sz w:val="20"/>
          <w:szCs w:val="20"/>
        </w:rPr>
        <w:t>XIX</w:t>
      </w:r>
      <w:r w:rsidR="00AF5412" w:rsidRPr="00264835">
        <w:rPr>
          <w:sz w:val="20"/>
          <w:szCs w:val="20"/>
        </w:rPr>
        <w:t>.</w:t>
      </w:r>
      <w:r w:rsidR="00655FB3" w:rsidRPr="00264835">
        <w:rPr>
          <w:sz w:val="20"/>
          <w:szCs w:val="20"/>
        </w:rPr>
        <w:t xml:space="preserve"> </w:t>
      </w:r>
      <w:r w:rsidR="002D0790" w:rsidRPr="00264835">
        <w:rPr>
          <w:sz w:val="20"/>
          <w:szCs w:val="20"/>
        </w:rPr>
        <w:t>E</w:t>
      </w:r>
      <w:r w:rsidR="00655FB3" w:rsidRPr="00264835">
        <w:rPr>
          <w:sz w:val="20"/>
          <w:szCs w:val="20"/>
        </w:rPr>
        <w:t xml:space="preserve">m seguida, </w:t>
      </w:r>
      <w:r w:rsidR="000F0D25">
        <w:rPr>
          <w:sz w:val="20"/>
          <w:szCs w:val="20"/>
        </w:rPr>
        <w:t xml:space="preserve">constam </w:t>
      </w:r>
      <w:r w:rsidR="008509BC" w:rsidRPr="00264835">
        <w:rPr>
          <w:sz w:val="20"/>
          <w:szCs w:val="20"/>
        </w:rPr>
        <w:t>as seguintes informações:</w:t>
      </w:r>
      <w:r w:rsidR="002D0790" w:rsidRPr="00264835">
        <w:rPr>
          <w:sz w:val="20"/>
          <w:szCs w:val="20"/>
        </w:rPr>
        <w:t xml:space="preserve"> </w:t>
      </w:r>
      <w:r w:rsidR="00093AB5" w:rsidRPr="00264835">
        <w:rPr>
          <w:sz w:val="20"/>
          <w:szCs w:val="20"/>
        </w:rPr>
        <w:t xml:space="preserve">1) </w:t>
      </w:r>
      <w:r w:rsidR="00C85CB2">
        <w:rPr>
          <w:sz w:val="20"/>
          <w:szCs w:val="20"/>
        </w:rPr>
        <w:t>indicação de que a obra é</w:t>
      </w:r>
      <w:r w:rsidR="00093AB5" w:rsidRPr="00264835">
        <w:rPr>
          <w:sz w:val="20"/>
          <w:szCs w:val="20"/>
        </w:rPr>
        <w:t xml:space="preserve"> </w:t>
      </w:r>
      <w:r w:rsidR="008509BC" w:rsidRPr="00264835">
        <w:rPr>
          <w:sz w:val="20"/>
          <w:szCs w:val="20"/>
        </w:rPr>
        <w:t>“</w:t>
      </w:r>
      <w:r w:rsidR="00BE2845" w:rsidRPr="00264835">
        <w:rPr>
          <w:sz w:val="20"/>
          <w:szCs w:val="20"/>
        </w:rPr>
        <w:t>Para 2 Sopranos e Baixo</w:t>
      </w:r>
      <w:r w:rsidR="00093AB5" w:rsidRPr="00264835">
        <w:rPr>
          <w:sz w:val="20"/>
          <w:szCs w:val="20"/>
        </w:rPr>
        <w:t xml:space="preserve">”; 2) </w:t>
      </w:r>
      <w:r w:rsidR="00C85CB2">
        <w:rPr>
          <w:sz w:val="20"/>
          <w:szCs w:val="20"/>
        </w:rPr>
        <w:t>nota explicativa:</w:t>
      </w:r>
      <w:r w:rsidR="00093AB5" w:rsidRPr="00264835">
        <w:rPr>
          <w:sz w:val="20"/>
          <w:szCs w:val="20"/>
        </w:rPr>
        <w:t xml:space="preserve"> </w:t>
      </w:r>
      <w:r w:rsidR="00F111B6" w:rsidRPr="00264835">
        <w:rPr>
          <w:sz w:val="20"/>
          <w:szCs w:val="20"/>
        </w:rPr>
        <w:t>“</w:t>
      </w:r>
      <w:r w:rsidR="00BE2845" w:rsidRPr="00264835">
        <w:rPr>
          <w:sz w:val="20"/>
          <w:szCs w:val="20"/>
        </w:rPr>
        <w:t>Edição (preparada) segundo partes cavadas, manuscritas, existentes no Arquivo particular de João Florentino Soares da Fonseca (Goiana, Pernambuco)</w:t>
      </w:r>
      <w:r w:rsidR="00AB4EC1" w:rsidRPr="00264835">
        <w:rPr>
          <w:sz w:val="20"/>
          <w:szCs w:val="20"/>
        </w:rPr>
        <w:t>”,</w:t>
      </w:r>
      <w:r w:rsidR="00BE2845" w:rsidRPr="00264835">
        <w:rPr>
          <w:sz w:val="20"/>
          <w:szCs w:val="20"/>
        </w:rPr>
        <w:t xml:space="preserve"> em </w:t>
      </w:r>
      <w:r w:rsidR="00AB4EC1" w:rsidRPr="00264835">
        <w:rPr>
          <w:sz w:val="20"/>
          <w:szCs w:val="20"/>
        </w:rPr>
        <w:t xml:space="preserve">fevereiro de </w:t>
      </w:r>
      <w:r w:rsidR="00BE2845" w:rsidRPr="00264835">
        <w:rPr>
          <w:sz w:val="20"/>
          <w:szCs w:val="20"/>
        </w:rPr>
        <w:t>1969</w:t>
      </w:r>
      <w:r w:rsidR="008A5426">
        <w:rPr>
          <w:sz w:val="20"/>
          <w:szCs w:val="20"/>
        </w:rPr>
        <w:t xml:space="preserve">, </w:t>
      </w:r>
      <w:r w:rsidR="00747176" w:rsidRPr="00747176">
        <w:rPr>
          <w:sz w:val="20"/>
          <w:szCs w:val="20"/>
        </w:rPr>
        <w:t>com a observação entre parênteses após o nome do então proprietário do arquivo</w:t>
      </w:r>
      <w:r w:rsidR="00096104">
        <w:rPr>
          <w:sz w:val="20"/>
          <w:szCs w:val="20"/>
        </w:rPr>
        <w:t>:</w:t>
      </w:r>
      <w:r w:rsidR="00731980" w:rsidRPr="00264835">
        <w:rPr>
          <w:sz w:val="20"/>
          <w:szCs w:val="20"/>
        </w:rPr>
        <w:t xml:space="preserve"> “</w:t>
      </w:r>
      <w:r w:rsidR="00BE2845" w:rsidRPr="00264835">
        <w:rPr>
          <w:sz w:val="20"/>
          <w:szCs w:val="20"/>
        </w:rPr>
        <w:t>vulgo: Mestre Flor</w:t>
      </w:r>
      <w:r w:rsidR="00731980" w:rsidRPr="00264835">
        <w:rPr>
          <w:sz w:val="20"/>
          <w:szCs w:val="20"/>
        </w:rPr>
        <w:t>”;</w:t>
      </w:r>
      <w:r w:rsidR="007759CE" w:rsidRPr="00264835">
        <w:rPr>
          <w:sz w:val="20"/>
          <w:szCs w:val="20"/>
        </w:rPr>
        <w:t xml:space="preserve"> 3) </w:t>
      </w:r>
      <w:r w:rsidR="004E33BF">
        <w:rPr>
          <w:sz w:val="20"/>
          <w:szCs w:val="20"/>
        </w:rPr>
        <w:t xml:space="preserve">a </w:t>
      </w:r>
      <w:r w:rsidR="007759CE" w:rsidRPr="00264835">
        <w:rPr>
          <w:sz w:val="20"/>
          <w:szCs w:val="20"/>
        </w:rPr>
        <w:t xml:space="preserve">assinatura do musicólogo </w:t>
      </w:r>
      <w:r w:rsidR="00995676" w:rsidRPr="00264835">
        <w:rPr>
          <w:sz w:val="20"/>
          <w:szCs w:val="20"/>
        </w:rPr>
        <w:t>Padre</w:t>
      </w:r>
      <w:r w:rsidR="00BE2845" w:rsidRPr="00264835">
        <w:rPr>
          <w:sz w:val="20"/>
          <w:szCs w:val="20"/>
        </w:rPr>
        <w:t xml:space="preserve"> Jaime C. Diniz</w:t>
      </w:r>
      <w:r w:rsidR="00D9613A" w:rsidRPr="00264835">
        <w:rPr>
          <w:sz w:val="20"/>
          <w:szCs w:val="20"/>
        </w:rPr>
        <w:t xml:space="preserve">; 4) </w:t>
      </w:r>
      <w:r w:rsidR="00651CCE">
        <w:rPr>
          <w:sz w:val="20"/>
          <w:szCs w:val="20"/>
        </w:rPr>
        <w:t>observaçã</w:t>
      </w:r>
      <w:r w:rsidR="009657F7">
        <w:rPr>
          <w:sz w:val="20"/>
          <w:szCs w:val="20"/>
        </w:rPr>
        <w:t>o</w:t>
      </w:r>
      <w:r w:rsidR="00651CCE">
        <w:rPr>
          <w:sz w:val="20"/>
          <w:szCs w:val="20"/>
        </w:rPr>
        <w:t xml:space="preserve"> </w:t>
      </w:r>
      <w:r w:rsidR="00C23534" w:rsidRPr="00264835">
        <w:rPr>
          <w:sz w:val="20"/>
          <w:szCs w:val="20"/>
        </w:rPr>
        <w:t xml:space="preserve">ligada ao título </w:t>
      </w:r>
      <w:r w:rsidR="00651CCE">
        <w:rPr>
          <w:sz w:val="20"/>
          <w:szCs w:val="20"/>
        </w:rPr>
        <w:t>por</w:t>
      </w:r>
      <w:r w:rsidR="007D24A8" w:rsidRPr="00264835">
        <w:rPr>
          <w:sz w:val="20"/>
          <w:szCs w:val="20"/>
        </w:rPr>
        <w:t xml:space="preserve"> asteriscos</w:t>
      </w:r>
      <w:r w:rsidR="004C4C49">
        <w:rPr>
          <w:sz w:val="20"/>
          <w:szCs w:val="20"/>
        </w:rPr>
        <w:t>:</w:t>
      </w:r>
      <w:r w:rsidR="007D24A8" w:rsidRPr="00264835">
        <w:rPr>
          <w:sz w:val="20"/>
          <w:szCs w:val="20"/>
        </w:rPr>
        <w:t xml:space="preserve"> “</w:t>
      </w:r>
      <w:r w:rsidR="00BE2845" w:rsidRPr="00264835">
        <w:rPr>
          <w:sz w:val="20"/>
          <w:szCs w:val="20"/>
        </w:rPr>
        <w:t xml:space="preserve">O título existente nas referidas partes é: </w:t>
      </w:r>
      <w:r w:rsidR="007D24A8" w:rsidRPr="00264835">
        <w:rPr>
          <w:sz w:val="20"/>
          <w:szCs w:val="20"/>
        </w:rPr>
        <w:t>‘</w:t>
      </w:r>
      <w:r w:rsidR="00BE2845" w:rsidRPr="00264835">
        <w:rPr>
          <w:sz w:val="20"/>
          <w:szCs w:val="20"/>
        </w:rPr>
        <w:t>Missa do Lima</w:t>
      </w:r>
      <w:r w:rsidR="007D24A8" w:rsidRPr="00264835">
        <w:rPr>
          <w:sz w:val="20"/>
          <w:szCs w:val="20"/>
        </w:rPr>
        <w:t>’</w:t>
      </w:r>
      <w:r w:rsidR="003879B3" w:rsidRPr="00264835">
        <w:rPr>
          <w:sz w:val="20"/>
          <w:szCs w:val="20"/>
        </w:rPr>
        <w:t>”</w:t>
      </w:r>
      <w:r w:rsidR="00C17133">
        <w:rPr>
          <w:sz w:val="20"/>
          <w:szCs w:val="20"/>
        </w:rPr>
        <w:t>; 5)</w:t>
      </w:r>
      <w:r w:rsidR="00B3171C">
        <w:rPr>
          <w:sz w:val="20"/>
          <w:szCs w:val="20"/>
        </w:rPr>
        <w:t xml:space="preserve"> l</w:t>
      </w:r>
      <w:r w:rsidR="00C17133">
        <w:rPr>
          <w:sz w:val="20"/>
          <w:szCs w:val="20"/>
        </w:rPr>
        <w:t xml:space="preserve">ogo abaixo, </w:t>
      </w:r>
      <w:r w:rsidR="00096104">
        <w:rPr>
          <w:sz w:val="20"/>
          <w:szCs w:val="20"/>
        </w:rPr>
        <w:t>a anot</w:t>
      </w:r>
      <w:r w:rsidR="00460205">
        <w:rPr>
          <w:sz w:val="20"/>
          <w:szCs w:val="20"/>
        </w:rPr>
        <w:t>ação</w:t>
      </w:r>
      <w:r w:rsidR="00C17133">
        <w:rPr>
          <w:sz w:val="20"/>
          <w:szCs w:val="20"/>
        </w:rPr>
        <w:t>:</w:t>
      </w:r>
      <w:r w:rsidR="00A81B1E" w:rsidRPr="00264835">
        <w:rPr>
          <w:sz w:val="20"/>
          <w:szCs w:val="20"/>
        </w:rPr>
        <w:t xml:space="preserve"> “</w:t>
      </w:r>
      <w:r w:rsidR="00BE2845" w:rsidRPr="00264835">
        <w:rPr>
          <w:sz w:val="20"/>
          <w:szCs w:val="20"/>
        </w:rPr>
        <w:t>Aqui, por questões tecnicas, as partes orquestrais serviram de base para a parte de órgão</w:t>
      </w:r>
      <w:r w:rsidR="00093128" w:rsidRPr="00264835">
        <w:rPr>
          <w:sz w:val="20"/>
          <w:szCs w:val="20"/>
        </w:rPr>
        <w:t>”</w:t>
      </w:r>
      <w:r w:rsidR="00336647" w:rsidRPr="00264835">
        <w:rPr>
          <w:sz w:val="20"/>
          <w:szCs w:val="20"/>
        </w:rPr>
        <w:t xml:space="preserve">; </w:t>
      </w:r>
      <w:r w:rsidR="00B3171C">
        <w:rPr>
          <w:sz w:val="20"/>
          <w:szCs w:val="20"/>
        </w:rPr>
        <w:t>6</w:t>
      </w:r>
      <w:r w:rsidR="00336647" w:rsidRPr="00264835">
        <w:rPr>
          <w:sz w:val="20"/>
          <w:szCs w:val="20"/>
        </w:rPr>
        <w:t>)</w:t>
      </w:r>
      <w:r w:rsidR="006C046E">
        <w:rPr>
          <w:sz w:val="20"/>
          <w:szCs w:val="20"/>
        </w:rPr>
        <w:t xml:space="preserve"> por fim,</w:t>
      </w:r>
      <w:r w:rsidR="006E2BAA">
        <w:rPr>
          <w:sz w:val="20"/>
          <w:szCs w:val="20"/>
        </w:rPr>
        <w:t xml:space="preserve"> a</w:t>
      </w:r>
      <w:r w:rsidR="00336647" w:rsidRPr="00264835">
        <w:rPr>
          <w:sz w:val="20"/>
          <w:szCs w:val="20"/>
        </w:rPr>
        <w:t xml:space="preserve"> </w:t>
      </w:r>
      <w:r w:rsidR="0095373A" w:rsidRPr="00264835">
        <w:rPr>
          <w:sz w:val="20"/>
          <w:szCs w:val="20"/>
        </w:rPr>
        <w:t>indicação do ano “1969”</w:t>
      </w:r>
      <w:r w:rsidR="0029325A" w:rsidRPr="00264835">
        <w:rPr>
          <w:sz w:val="20"/>
          <w:szCs w:val="20"/>
        </w:rPr>
        <w:t>,</w:t>
      </w:r>
      <w:r w:rsidR="00B3171C">
        <w:rPr>
          <w:sz w:val="20"/>
          <w:szCs w:val="20"/>
        </w:rPr>
        <w:t xml:space="preserve"> </w:t>
      </w:r>
      <w:r w:rsidR="006E2BAA">
        <w:rPr>
          <w:sz w:val="20"/>
          <w:szCs w:val="20"/>
        </w:rPr>
        <w:t>acompanhada</w:t>
      </w:r>
      <w:r w:rsidR="007102D1">
        <w:rPr>
          <w:sz w:val="20"/>
          <w:szCs w:val="20"/>
        </w:rPr>
        <w:t xml:space="preserve"> da nota de que </w:t>
      </w:r>
      <w:r w:rsidR="006B47C4" w:rsidRPr="00264835">
        <w:rPr>
          <w:sz w:val="20"/>
          <w:szCs w:val="20"/>
        </w:rPr>
        <w:t>o documento contém 35 páginas de texto musical</w:t>
      </w:r>
      <w:r w:rsidR="00093128" w:rsidRPr="00264835">
        <w:rPr>
          <w:sz w:val="20"/>
          <w:szCs w:val="20"/>
        </w:rPr>
        <w:t>.</w:t>
      </w:r>
    </w:p>
    <w:p w14:paraId="6E775216" w14:textId="6CF901D1" w:rsidR="00A14AF9" w:rsidRDefault="00C57990" w:rsidP="008A2EC2">
      <w:pPr>
        <w:pStyle w:val="jd-Corpodotexto"/>
      </w:pPr>
      <w:r>
        <w:t xml:space="preserve">Com o presente trabalho, nosso propósito </w:t>
      </w:r>
      <w:r w:rsidR="008D1B7A">
        <w:t>é</w:t>
      </w:r>
      <w:r w:rsidR="00F3585D">
        <w:t xml:space="preserve"> </w:t>
      </w:r>
      <w:r w:rsidR="001340A9">
        <w:t xml:space="preserve">ampliar o quadro de informações </w:t>
      </w:r>
      <w:r w:rsidR="00CE647F">
        <w:t>a respeito de José de Lima</w:t>
      </w:r>
      <w:r w:rsidR="004D2826">
        <w:t xml:space="preserve"> e</w:t>
      </w:r>
      <w:r>
        <w:t xml:space="preserve"> de</w:t>
      </w:r>
      <w:r w:rsidR="004D2826">
        <w:t xml:space="preserve"> sua atuação musical</w:t>
      </w:r>
      <w:r w:rsidR="00557EB2">
        <w:t xml:space="preserve">, </w:t>
      </w:r>
      <w:r w:rsidR="00B1449A">
        <w:t xml:space="preserve">o que </w:t>
      </w:r>
      <w:r w:rsidR="001F3E6F">
        <w:t xml:space="preserve">inclui </w:t>
      </w:r>
      <w:r w:rsidR="00520286">
        <w:t xml:space="preserve">as </w:t>
      </w:r>
      <w:r w:rsidR="008C3F5B">
        <w:t>su</w:t>
      </w:r>
      <w:r w:rsidR="00345CAF">
        <w:t>a</w:t>
      </w:r>
      <w:r w:rsidR="00520286">
        <w:t>s</w:t>
      </w:r>
      <w:r w:rsidR="00345CAF">
        <w:t xml:space="preserve"> composições</w:t>
      </w:r>
      <w:r w:rsidR="006D2896">
        <w:t xml:space="preserve">. </w:t>
      </w:r>
      <w:r w:rsidR="00504D52">
        <w:t>P</w:t>
      </w:r>
      <w:r w:rsidR="006D2896">
        <w:t>rocedemos com pesquisa</w:t>
      </w:r>
      <w:r w:rsidR="004F746C">
        <w:t xml:space="preserve"> sobretudo</w:t>
      </w:r>
      <w:r w:rsidR="006D2896">
        <w:t xml:space="preserve"> hemerográfica</w:t>
      </w:r>
      <w:r w:rsidR="0076658F">
        <w:t>,</w:t>
      </w:r>
      <w:r w:rsidR="004567B5">
        <w:t xml:space="preserve"> </w:t>
      </w:r>
      <w:r w:rsidR="008C3F5B">
        <w:t>acessando</w:t>
      </w:r>
      <w:r w:rsidR="0076658F">
        <w:t xml:space="preserve"> fontes disponíveis na</w:t>
      </w:r>
      <w:r w:rsidR="004567B5">
        <w:t xml:space="preserve"> Hemeroteca Digital Brasileira </w:t>
      </w:r>
      <w:r w:rsidR="00DE1F75">
        <w:t>da Fundação Biblioteca Nacional</w:t>
      </w:r>
      <w:r w:rsidR="004567B5">
        <w:t xml:space="preserve"> (HD).</w:t>
      </w:r>
      <w:r w:rsidR="00E60C0E">
        <w:t xml:space="preserve"> As buscas </w:t>
      </w:r>
      <w:r w:rsidR="003C2178">
        <w:t>ocorreram</w:t>
      </w:r>
      <w:r w:rsidR="00E60C0E">
        <w:t xml:space="preserve"> em duas frentes: </w:t>
      </w:r>
      <w:r w:rsidR="003C2178">
        <w:t>1)</w:t>
      </w:r>
      <w:r w:rsidR="00C92A01">
        <w:t xml:space="preserve"> concentrando-se no artista e na missa a ele atribuída</w:t>
      </w:r>
      <w:r w:rsidR="00931DB6">
        <w:t xml:space="preserve">; </w:t>
      </w:r>
      <w:r w:rsidR="003C2178">
        <w:t>2)</w:t>
      </w:r>
      <w:r w:rsidR="00931DB6">
        <w:t xml:space="preserve"> </w:t>
      </w:r>
      <w:r w:rsidR="00B27C39">
        <w:t>procurando</w:t>
      </w:r>
      <w:r w:rsidR="00931DB6">
        <w:t xml:space="preserve"> informações </w:t>
      </w:r>
      <w:r w:rsidR="00DE1F75">
        <w:t xml:space="preserve">adicionais </w:t>
      </w:r>
      <w:r w:rsidR="00931DB6">
        <w:t>sobre o Mestre Flor</w:t>
      </w:r>
      <w:r w:rsidR="00A85102">
        <w:t xml:space="preserve">, </w:t>
      </w:r>
      <w:r w:rsidR="005C75D2">
        <w:t>com o fim de</w:t>
      </w:r>
      <w:r w:rsidR="00A85102">
        <w:t xml:space="preserve"> encontrar algum indício acerca do seu </w:t>
      </w:r>
      <w:r w:rsidR="00B3622E">
        <w:t xml:space="preserve">referido </w:t>
      </w:r>
      <w:r w:rsidR="00A85102">
        <w:t>arquivo</w:t>
      </w:r>
      <w:r w:rsidR="00931DB6">
        <w:t>.</w:t>
      </w:r>
      <w:r w:rsidR="00A14AF9">
        <w:t xml:space="preserve"> </w:t>
      </w:r>
      <w:r w:rsidR="003B044E">
        <w:t xml:space="preserve">Os </w:t>
      </w:r>
      <w:r w:rsidR="005C75D2">
        <w:t>referenciais</w:t>
      </w:r>
      <w:r w:rsidR="003B044E">
        <w:t xml:space="preserve"> em que nos apoiamos</w:t>
      </w:r>
      <w:r w:rsidR="005C75D2">
        <w:t xml:space="preserve"> incluem a</w:t>
      </w:r>
      <w:r w:rsidR="00E03040" w:rsidRPr="00A14AF9">
        <w:t>s contribuições de Maria Elizabeth Lucas (200</w:t>
      </w:r>
      <w:r w:rsidR="006629A5">
        <w:t>1</w:t>
      </w:r>
      <w:r w:rsidR="00A14AF9">
        <w:t>)</w:t>
      </w:r>
      <w:r w:rsidR="00E03040" w:rsidRPr="00A14AF9">
        <w:t xml:space="preserve"> e Pablo Sotuyo Blanco (2007) em torno da ideia de uma musicologia de fragmentos</w:t>
      </w:r>
      <w:r w:rsidR="00D26B30">
        <w:t xml:space="preserve"> e de periferia</w:t>
      </w:r>
      <w:r w:rsidR="00A14AF9" w:rsidRPr="00A14AF9">
        <w:t>.</w:t>
      </w:r>
    </w:p>
    <w:p w14:paraId="2AC5177A" w14:textId="27C78FA9" w:rsidR="00C674C8" w:rsidRDefault="00FC1B5A" w:rsidP="008A2EC2">
      <w:pPr>
        <w:pStyle w:val="jd-Corpodotexto"/>
      </w:pPr>
      <w:r>
        <w:lastRenderedPageBreak/>
        <w:t xml:space="preserve">Os resultados levaram </w:t>
      </w:r>
      <w:r w:rsidR="00D93A75">
        <w:t xml:space="preserve">a indicadores da atividade de José </w:t>
      </w:r>
      <w:r w:rsidR="00130F99">
        <w:t xml:space="preserve">de Lima </w:t>
      </w:r>
      <w:r w:rsidR="00AA0CEE">
        <w:t>na</w:t>
      </w:r>
      <w:r w:rsidR="00A34833">
        <w:t xml:space="preserve"> Casa da Ópera do Recife</w:t>
      </w:r>
      <w:r w:rsidR="00746844">
        <w:t xml:space="preserve"> e </w:t>
      </w:r>
      <w:r w:rsidR="004F7726">
        <w:t>da</w:t>
      </w:r>
      <w:r w:rsidR="00C32D73">
        <w:t xml:space="preserve"> apresentação </w:t>
      </w:r>
      <w:r w:rsidR="009F7D42">
        <w:t>de uma “missa do Lima”</w:t>
      </w:r>
      <w:r w:rsidR="006807D1">
        <w:t>,</w:t>
      </w:r>
      <w:r w:rsidR="000D1174">
        <w:t xml:space="preserve"> possivelmente a obra encontrada p</w:t>
      </w:r>
      <w:r w:rsidR="00FF7CEC">
        <w:t>or</w:t>
      </w:r>
      <w:r w:rsidR="000D1174">
        <w:t xml:space="preserve"> Diniz</w:t>
      </w:r>
      <w:r w:rsidR="006807D1">
        <w:t>,</w:t>
      </w:r>
      <w:r w:rsidR="009C1D7E">
        <w:t xml:space="preserve"> durante a Festa da Senhora do Bom Parto</w:t>
      </w:r>
      <w:r w:rsidR="004F7726">
        <w:t xml:space="preserve"> de 1866</w:t>
      </w:r>
      <w:r w:rsidR="009C1D7E">
        <w:t>, em Olinda</w:t>
      </w:r>
      <w:r w:rsidR="004F7726">
        <w:t>.</w:t>
      </w:r>
      <w:r w:rsidR="0080790A">
        <w:t xml:space="preserve"> </w:t>
      </w:r>
      <w:r w:rsidR="00F804E0">
        <w:t>Sobre</w:t>
      </w:r>
      <w:r w:rsidR="00931D0B">
        <w:t xml:space="preserve"> o Mestre Flor, constatamos que </w:t>
      </w:r>
      <w:r w:rsidR="0023719F">
        <w:t xml:space="preserve">foi </w:t>
      </w:r>
      <w:r w:rsidR="00263012">
        <w:t>figura</w:t>
      </w:r>
      <w:r w:rsidR="00C84660">
        <w:t xml:space="preserve"> de forte </w:t>
      </w:r>
      <w:r w:rsidR="002A6695">
        <w:t xml:space="preserve">representatividade social, </w:t>
      </w:r>
      <w:r w:rsidR="00E049A1">
        <w:t xml:space="preserve">sobretudo em </w:t>
      </w:r>
      <w:r w:rsidR="00A370B7">
        <w:t>Goiana</w:t>
      </w:r>
      <w:r w:rsidR="00E049A1">
        <w:t>, o que</w:t>
      </w:r>
      <w:r w:rsidR="00F213DA">
        <w:t xml:space="preserve"> se evidenciou</w:t>
      </w:r>
      <w:r w:rsidR="00E049A1">
        <w:t xml:space="preserve"> pela</w:t>
      </w:r>
      <w:r w:rsidR="001627CB">
        <w:t xml:space="preserve"> comemoração do seu centenário</w:t>
      </w:r>
      <w:r w:rsidR="00D613FD">
        <w:t xml:space="preserve">, </w:t>
      </w:r>
      <w:r w:rsidR="00BA43FB">
        <w:t>que incluiu grande festejo</w:t>
      </w:r>
      <w:r w:rsidR="0089320B">
        <w:t xml:space="preserve"> musical e religioso</w:t>
      </w:r>
      <w:r w:rsidR="00BA43FB">
        <w:t>, homenagem da Câmara de Olinda</w:t>
      </w:r>
      <w:r w:rsidR="00E33AA2">
        <w:t xml:space="preserve"> </w:t>
      </w:r>
      <w:r w:rsidR="00C41729">
        <w:t>e</w:t>
      </w:r>
      <w:r w:rsidR="005B606A">
        <w:t xml:space="preserve"> </w:t>
      </w:r>
      <w:r w:rsidR="000443EE">
        <w:t>um conto publicado em revista</w:t>
      </w:r>
      <w:r w:rsidR="00C9242E">
        <w:t xml:space="preserve"> sobre a sua figura</w:t>
      </w:r>
      <w:r w:rsidR="000443EE">
        <w:t xml:space="preserve">. Além disso, </w:t>
      </w:r>
      <w:r w:rsidR="003D0ACA">
        <w:t xml:space="preserve">ficou demonstrada a sua relação com </w:t>
      </w:r>
      <w:r w:rsidR="00EE38B6">
        <w:t>a Irmandade de Nossa Senhora do Rosário e a Matriz de Nossa Senhora do Bom Despacho de Lagoa Seca</w:t>
      </w:r>
      <w:r w:rsidR="0076658F">
        <w:t>.</w:t>
      </w:r>
    </w:p>
    <w:p w14:paraId="6F261E9D" w14:textId="0BEC16B8" w:rsidR="00105298" w:rsidRPr="009837F5" w:rsidRDefault="005C75D2" w:rsidP="008A2EC2">
      <w:pPr>
        <w:pStyle w:val="jd-Corpodotexto"/>
      </w:pPr>
      <w:r>
        <w:t>Outras</w:t>
      </w:r>
      <w:r w:rsidR="001B12FA">
        <w:t xml:space="preserve"> informações foram obtidas </w:t>
      </w:r>
      <w:r w:rsidR="0019298A">
        <w:t>em busca</w:t>
      </w:r>
      <w:r w:rsidR="0028487E">
        <w:t>s</w:t>
      </w:r>
      <w:r w:rsidR="0019298A">
        <w:t xml:space="preserve"> fora da HD, como</w:t>
      </w:r>
      <w:r w:rsidR="001537E9">
        <w:t>:</w:t>
      </w:r>
      <w:r w:rsidR="009837F5">
        <w:t xml:space="preserve"> </w:t>
      </w:r>
      <w:r w:rsidR="00B738DC">
        <w:t xml:space="preserve">um testemunho </w:t>
      </w:r>
      <w:r w:rsidR="00D01FB7">
        <w:t xml:space="preserve">em texto publicado nos </w:t>
      </w:r>
      <w:r w:rsidR="00D01FB7">
        <w:rPr>
          <w:i/>
          <w:iCs/>
        </w:rPr>
        <w:t xml:space="preserve">Anais </w:t>
      </w:r>
      <w:r w:rsidR="001537E9">
        <w:t xml:space="preserve">do IV Congresso </w:t>
      </w:r>
      <w:r w:rsidR="00D01FB7" w:rsidRPr="00925C50">
        <w:t>da</w:t>
      </w:r>
      <w:r w:rsidR="00C57990" w:rsidRPr="00925C50">
        <w:t xml:space="preserve"> Associação Brasileira de Musicologia</w:t>
      </w:r>
      <w:r w:rsidR="00D01FB7">
        <w:rPr>
          <w:i/>
          <w:iCs/>
        </w:rPr>
        <w:t xml:space="preserve"> </w:t>
      </w:r>
      <w:r w:rsidR="00925C50" w:rsidRPr="00925C50">
        <w:t>(</w:t>
      </w:r>
      <w:r w:rsidR="00D01FB7" w:rsidRPr="00925C50">
        <w:t>ABMUS</w:t>
      </w:r>
      <w:r w:rsidR="000A5D84">
        <w:t>, 2024</w:t>
      </w:r>
      <w:r w:rsidR="00925C50" w:rsidRPr="00925C50">
        <w:t>)</w:t>
      </w:r>
      <w:r w:rsidR="00D01FB7">
        <w:t xml:space="preserve"> </w:t>
      </w:r>
      <w:r w:rsidR="00B738DC" w:rsidRPr="00D01FB7">
        <w:t>sobre</w:t>
      </w:r>
      <w:r w:rsidR="00B738DC">
        <w:t xml:space="preserve"> a</w:t>
      </w:r>
      <w:r w:rsidR="009837F5">
        <w:t xml:space="preserve"> regência da </w:t>
      </w:r>
      <w:r w:rsidR="009837F5">
        <w:rPr>
          <w:i/>
          <w:iCs/>
        </w:rPr>
        <w:t>Missa do Lima</w:t>
      </w:r>
      <w:r w:rsidR="009837F5">
        <w:t xml:space="preserve"> pelo</w:t>
      </w:r>
      <w:r w:rsidR="00647661">
        <w:t xml:space="preserve"> </w:t>
      </w:r>
      <w:r w:rsidR="006B58C0">
        <w:t>m</w:t>
      </w:r>
      <w:r w:rsidR="00647661">
        <w:t xml:space="preserve">aestro João Eduardo Pereira </w:t>
      </w:r>
      <w:r w:rsidR="000E1A48">
        <w:t>(1896-</w:t>
      </w:r>
      <w:r w:rsidR="008713E8">
        <w:t xml:space="preserve">1967) </w:t>
      </w:r>
      <w:r w:rsidR="00647661">
        <w:t>em 1916</w:t>
      </w:r>
      <w:r w:rsidR="00F93520">
        <w:t>, o que nos colocou em contato com uma das autoras do texto, Amarilis Mattos</w:t>
      </w:r>
      <w:r w:rsidR="000A5D84">
        <w:t>;</w:t>
      </w:r>
      <w:r w:rsidR="00F93520">
        <w:t xml:space="preserve"> </w:t>
      </w:r>
      <w:r w:rsidR="00BD635F">
        <w:t xml:space="preserve">e </w:t>
      </w:r>
      <w:r w:rsidR="00E30FFE">
        <w:t>o laço de avô e neto</w:t>
      </w:r>
      <w:r w:rsidR="00BD635F">
        <w:t xml:space="preserve"> entre Floriano Fonseca e o professor Gláucio Xavier da Fonseca</w:t>
      </w:r>
      <w:r w:rsidR="00E30FFE">
        <w:t>, docente do Departamento de Música da Universidade Federal da Paraíba (UFPB)</w:t>
      </w:r>
      <w:r w:rsidR="00724EA7">
        <w:t>, cujo contato também já foi estabelecido.</w:t>
      </w:r>
      <w:r w:rsidR="00B738DC">
        <w:t xml:space="preserve"> </w:t>
      </w:r>
      <w:r w:rsidR="001353AA">
        <w:t>Assim t</w:t>
      </w:r>
      <w:r w:rsidR="00AF302B">
        <w:t>emos</w:t>
      </w:r>
      <w:r w:rsidR="00BE1F56">
        <w:t>, de um lado,</w:t>
      </w:r>
      <w:r w:rsidR="00AF302B">
        <w:t xml:space="preserve"> a oportunidade de ampliar o conhecimento a respeito </w:t>
      </w:r>
      <w:r w:rsidR="00D8139C">
        <w:t>da circulação da obra de José de Lima</w:t>
      </w:r>
      <w:r w:rsidR="002C5D18">
        <w:t xml:space="preserve"> e</w:t>
      </w:r>
      <w:r w:rsidR="00BE1F56">
        <w:t>, do outro,</w:t>
      </w:r>
      <w:r w:rsidR="009B1C91">
        <w:t xml:space="preserve"> a possibilidade, </w:t>
      </w:r>
      <w:r w:rsidR="00AC16A5">
        <w:t>por mínima que seja, de encontrar indícios dos caminhos que pode ter tomado o arquivo do Mestre Flor.</w:t>
      </w:r>
    </w:p>
    <w:p w14:paraId="0806447C" w14:textId="21E06081" w:rsidR="006312C8" w:rsidRDefault="00412DFD" w:rsidP="002D0CA9">
      <w:pPr>
        <w:pStyle w:val="jd-titulo2"/>
      </w:pPr>
      <w:r>
        <w:t>U</w:t>
      </w:r>
      <w:r w:rsidR="00A9294B">
        <w:t xml:space="preserve">ma pesquisa </w:t>
      </w:r>
      <w:r w:rsidR="00FE1195">
        <w:t>em música</w:t>
      </w:r>
      <w:r w:rsidR="00A9294B">
        <w:t xml:space="preserve"> a partir</w:t>
      </w:r>
      <w:r w:rsidR="00D56942" w:rsidRPr="00CD444B">
        <w:t xml:space="preserve"> de fragmentos</w:t>
      </w:r>
    </w:p>
    <w:p w14:paraId="0A5EC996" w14:textId="0DB10517" w:rsidR="00814D82" w:rsidRDefault="00185DA6" w:rsidP="008A2EC2">
      <w:pPr>
        <w:pStyle w:val="jd-Corpodotexto"/>
      </w:pPr>
      <w:r>
        <w:t>A investigação histórico-musical em locais como Pernambuco e Bahia</w:t>
      </w:r>
      <w:r w:rsidR="00416D29">
        <w:t xml:space="preserve"> e, em geral, na região Nordeste, </w:t>
      </w:r>
      <w:r w:rsidR="00C82F11">
        <w:t xml:space="preserve">tem </w:t>
      </w:r>
      <w:r w:rsidR="0015591C" w:rsidRPr="001F0ECA">
        <w:t>ainda hoje</w:t>
      </w:r>
      <w:r w:rsidR="0015591C">
        <w:t xml:space="preserve"> quanto às suas fontes</w:t>
      </w:r>
      <w:r w:rsidR="001F0ECA" w:rsidRPr="001F0ECA">
        <w:t xml:space="preserve"> </w:t>
      </w:r>
      <w:r w:rsidR="009E73D6">
        <w:t xml:space="preserve">um </w:t>
      </w:r>
      <w:r w:rsidR="001F0ECA" w:rsidRPr="001F0ECA">
        <w:t>caráter</w:t>
      </w:r>
      <w:r w:rsidR="00CF5AA9">
        <w:t xml:space="preserve"> </w:t>
      </w:r>
      <w:r w:rsidR="002A3EDF">
        <w:t>relativamente</w:t>
      </w:r>
      <w:r w:rsidR="00391B61">
        <w:t xml:space="preserve"> </w:t>
      </w:r>
      <w:r w:rsidR="001F0ECA" w:rsidRPr="001F0ECA">
        <w:t>disperso e fragmentário</w:t>
      </w:r>
      <w:r w:rsidR="004919DA">
        <w:t>,</w:t>
      </w:r>
      <w:r w:rsidR="001F0ECA" w:rsidRPr="001F0ECA">
        <w:t xml:space="preserve"> sobretudo </w:t>
      </w:r>
      <w:r w:rsidR="002A3EDF">
        <w:t>quando</w:t>
      </w:r>
      <w:r w:rsidR="001F0ECA" w:rsidRPr="001F0ECA">
        <w:t xml:space="preserve"> recuamos as análises para o século XVIII ou inícios do XIX.</w:t>
      </w:r>
    </w:p>
    <w:p w14:paraId="1CF5683A" w14:textId="28A4A779" w:rsidR="007A7C82" w:rsidRDefault="00A515DE" w:rsidP="008A2EC2">
      <w:pPr>
        <w:pStyle w:val="jd-Corpodotexto"/>
      </w:pPr>
      <w:r>
        <w:rPr>
          <w:rFonts w:cs="Tahoma"/>
        </w:rPr>
        <w:t>Segundo essa percepção,</w:t>
      </w:r>
      <w:r w:rsidR="00A4777B">
        <w:rPr>
          <w:rFonts w:cs="Tahoma"/>
        </w:rPr>
        <w:t xml:space="preserve"> </w:t>
      </w:r>
      <w:r w:rsidR="00C9242E">
        <w:rPr>
          <w:rFonts w:cs="Tahoma"/>
        </w:rPr>
        <w:t>consideramos</w:t>
      </w:r>
      <w:r w:rsidR="00077759">
        <w:rPr>
          <w:rFonts w:cs="Tahoma"/>
        </w:rPr>
        <w:t xml:space="preserve"> </w:t>
      </w:r>
      <w:r w:rsidR="00C9242E">
        <w:rPr>
          <w:rFonts w:cs="Tahoma"/>
        </w:rPr>
        <w:t>esta</w:t>
      </w:r>
      <w:r w:rsidR="000228D3">
        <w:rPr>
          <w:rFonts w:cs="Tahoma"/>
        </w:rPr>
        <w:t xml:space="preserve"> pesquisa</w:t>
      </w:r>
      <w:r w:rsidR="007366C6">
        <w:rPr>
          <w:rFonts w:cs="Tahoma"/>
        </w:rPr>
        <w:t xml:space="preserve"> </w:t>
      </w:r>
      <w:r w:rsidR="007F3096">
        <w:rPr>
          <w:rFonts w:cs="Tahoma"/>
        </w:rPr>
        <w:t>como</w:t>
      </w:r>
      <w:r w:rsidR="00C9242E">
        <w:rPr>
          <w:rFonts w:cs="Tahoma"/>
        </w:rPr>
        <w:t xml:space="preserve"> caso</w:t>
      </w:r>
      <w:r w:rsidR="007F3096">
        <w:rPr>
          <w:rFonts w:cs="Tahoma"/>
        </w:rPr>
        <w:t xml:space="preserve"> representativ</w:t>
      </w:r>
      <w:r w:rsidR="00AF75FB">
        <w:rPr>
          <w:rFonts w:cs="Tahoma"/>
        </w:rPr>
        <w:t>o</w:t>
      </w:r>
      <w:r w:rsidR="007F3096">
        <w:rPr>
          <w:rFonts w:cs="Tahoma"/>
        </w:rPr>
        <w:t xml:space="preserve"> do </w:t>
      </w:r>
      <w:r w:rsidR="007A7C82" w:rsidRPr="007A7C82">
        <w:t>“[...] rico filão ainda inexplorado na musicologia brasileira [...]</w:t>
      </w:r>
      <w:r w:rsidR="00814D82">
        <w:t xml:space="preserve">”, como </w:t>
      </w:r>
      <w:r w:rsidR="000228D3">
        <w:t>define</w:t>
      </w:r>
      <w:r w:rsidR="0038136A">
        <w:t xml:space="preserve"> </w:t>
      </w:r>
      <w:r w:rsidR="007F3096">
        <w:t xml:space="preserve">Lucas </w:t>
      </w:r>
      <w:r w:rsidR="0038136A">
        <w:t>(</w:t>
      </w:r>
      <w:r w:rsidR="007F3096">
        <w:t>200</w:t>
      </w:r>
      <w:r w:rsidR="006629A5">
        <w:t>1</w:t>
      </w:r>
      <w:r w:rsidR="007F3096">
        <w:t>, p. 36).</w:t>
      </w:r>
      <w:r w:rsidR="007A7C82" w:rsidRPr="007A7C82">
        <w:t xml:space="preserve"> </w:t>
      </w:r>
      <w:r w:rsidR="007F427C">
        <w:t xml:space="preserve">O trabalho que se desenvolve nas próximas linhas buscou atender </w:t>
      </w:r>
      <w:r w:rsidR="00C74A03">
        <w:t>à</w:t>
      </w:r>
      <w:r w:rsidR="007F427C">
        <w:t xml:space="preserve"> necessidade</w:t>
      </w:r>
      <w:r w:rsidR="00656CCB">
        <w:t xml:space="preserve"> suscitada pela pesquisadora,</w:t>
      </w:r>
      <w:r w:rsidR="007F427C">
        <w:t xml:space="preserve"> de </w:t>
      </w:r>
      <w:r w:rsidR="001F01EF">
        <w:t>procurar</w:t>
      </w:r>
      <w:r w:rsidR="00D85B77">
        <w:t xml:space="preserve"> e estudar</w:t>
      </w:r>
      <w:r w:rsidR="00991FD0">
        <w:t xml:space="preserve"> testemunhos de natureza biográfica </w:t>
      </w:r>
      <w:r w:rsidR="004C5B56">
        <w:t>com o propósito de</w:t>
      </w:r>
      <w:r w:rsidR="00991FD0">
        <w:t xml:space="preserve"> </w:t>
      </w:r>
      <w:r w:rsidR="009C16F7">
        <w:t>reco</w:t>
      </w:r>
      <w:r w:rsidR="004C5B56">
        <w:t>nstruir tramas</w:t>
      </w:r>
      <w:r w:rsidR="00E15721">
        <w:t xml:space="preserve"> relacionadas a práticas musicais</w:t>
      </w:r>
      <w:r w:rsidR="00284BD6">
        <w:t xml:space="preserve"> e</w:t>
      </w:r>
      <w:r w:rsidR="00180C24">
        <w:t xml:space="preserve"> aos seus</w:t>
      </w:r>
      <w:r w:rsidR="000F3B84">
        <w:t xml:space="preserve"> significados</w:t>
      </w:r>
      <w:r w:rsidR="00D85B77">
        <w:t xml:space="preserve"> mais amplos</w:t>
      </w:r>
      <w:r w:rsidR="007A7C82" w:rsidRPr="007A7C82">
        <w:t xml:space="preserve"> (Lucas, 200</w:t>
      </w:r>
      <w:r w:rsidR="006629A5">
        <w:t>1</w:t>
      </w:r>
      <w:r w:rsidR="007A7C82" w:rsidRPr="007A7C82">
        <w:t>, p. 36).</w:t>
      </w:r>
    </w:p>
    <w:p w14:paraId="066D1599" w14:textId="6A336B61" w:rsidR="002176DF" w:rsidRDefault="00135C56" w:rsidP="008A2EC2">
      <w:pPr>
        <w:pStyle w:val="jd-Corpodotexto"/>
      </w:pPr>
      <w:r>
        <w:t xml:space="preserve">Isso também significa </w:t>
      </w:r>
      <w:r w:rsidR="006E64D9">
        <w:t xml:space="preserve">assumir </w:t>
      </w:r>
      <w:r>
        <w:t xml:space="preserve">um compromisso </w:t>
      </w:r>
      <w:r w:rsidR="00FA5340">
        <w:t xml:space="preserve">com </w:t>
      </w:r>
      <w:r w:rsidR="006E64D9">
        <w:t xml:space="preserve">as culturas e dinâmicas musicais locais, </w:t>
      </w:r>
      <w:r w:rsidR="003827D7">
        <w:t xml:space="preserve">etapa fundamental na construção de </w:t>
      </w:r>
      <w:r w:rsidR="00FA5340">
        <w:t>outro</w:t>
      </w:r>
      <w:r w:rsidR="003827D7">
        <w:t xml:space="preserve"> olhar sobre o “todo”</w:t>
      </w:r>
      <w:r w:rsidR="00AC3679">
        <w:t xml:space="preserve"> </w:t>
      </w:r>
      <w:r w:rsidR="00A66892">
        <w:t>(</w:t>
      </w:r>
      <w:r w:rsidR="009B32E4">
        <w:t xml:space="preserve">a música no Brasil, </w:t>
      </w:r>
      <w:r w:rsidR="00214AB7">
        <w:lastRenderedPageBreak/>
        <w:t>por exemplo)</w:t>
      </w:r>
      <w:r w:rsidR="00C33C77">
        <w:t xml:space="preserve">. Segundo Sotuyo Blanco (2007, p. 4), </w:t>
      </w:r>
      <w:r w:rsidR="004A6633">
        <w:t>pesquisa</w:t>
      </w:r>
      <w:r w:rsidR="0077749E">
        <w:t>s</w:t>
      </w:r>
      <w:r w:rsidR="004A6633">
        <w:t xml:space="preserve"> realizada</w:t>
      </w:r>
      <w:r w:rsidR="0077749E">
        <w:t>s</w:t>
      </w:r>
      <w:r w:rsidR="004A6633">
        <w:t xml:space="preserve"> a partir desses fragmentos</w:t>
      </w:r>
      <w:r w:rsidR="001A71AE">
        <w:t xml:space="preserve"> –</w:t>
      </w:r>
      <w:r w:rsidR="004A6633">
        <w:t xml:space="preserve"> vestígios de práticas locais</w:t>
      </w:r>
      <w:r w:rsidR="001A71AE">
        <w:t xml:space="preserve"> –</w:t>
      </w:r>
      <w:r w:rsidR="004A6633">
        <w:t xml:space="preserve"> </w:t>
      </w:r>
      <w:r w:rsidR="0077749E">
        <w:t>são</w:t>
      </w:r>
      <w:r w:rsidR="00161BBF">
        <w:t xml:space="preserve"> caminho para que possamos</w:t>
      </w:r>
      <w:r w:rsidR="001A71AE">
        <w:t xml:space="preserve">, </w:t>
      </w:r>
      <w:r w:rsidR="0077749E">
        <w:t>em</w:t>
      </w:r>
      <w:r w:rsidR="001A71AE">
        <w:t xml:space="preserve"> </w:t>
      </w:r>
      <w:r w:rsidR="00846B7D">
        <w:t>um</w:t>
      </w:r>
      <w:r w:rsidR="001A71AE">
        <w:t xml:space="preserve"> momento posterior,</w:t>
      </w:r>
      <w:r w:rsidR="00161BBF">
        <w:t xml:space="preserve"> “engendrar uma visão geral” das práticas e culturas musicais no país.</w:t>
      </w:r>
    </w:p>
    <w:p w14:paraId="08064483" w14:textId="51AB57CF" w:rsidR="00CB48EE" w:rsidRPr="00CD444B" w:rsidRDefault="003A283E" w:rsidP="002D0CA9">
      <w:pPr>
        <w:pStyle w:val="jd-titulo2"/>
      </w:pPr>
      <w:r>
        <w:t xml:space="preserve">Fontes </w:t>
      </w:r>
      <w:r w:rsidR="009D47A1">
        <w:t>como</w:t>
      </w:r>
      <w:r>
        <w:t xml:space="preserve"> relação</w:t>
      </w:r>
      <w:r w:rsidR="00F01465">
        <w:rPr>
          <w:rStyle w:val="Refdenotaderodap"/>
        </w:rPr>
        <w:footnoteReference w:id="1"/>
      </w:r>
      <w:r>
        <w:t xml:space="preserve">: </w:t>
      </w:r>
      <w:r w:rsidR="009D47A1">
        <w:t xml:space="preserve">conexões entre </w:t>
      </w:r>
      <w:r w:rsidR="00233839" w:rsidRPr="00CD444B">
        <w:t>José de Lima</w:t>
      </w:r>
      <w:r w:rsidR="00BC5AD0" w:rsidRPr="00CD444B">
        <w:t xml:space="preserve">, a </w:t>
      </w:r>
      <w:r w:rsidR="00BC5AD0" w:rsidRPr="00CD444B">
        <w:rPr>
          <w:i/>
          <w:iCs/>
        </w:rPr>
        <w:t>Missa em Sol Maior</w:t>
      </w:r>
      <w:r w:rsidR="00637943" w:rsidRPr="00CD444B">
        <w:t xml:space="preserve"> e o Mestre Flor</w:t>
      </w:r>
    </w:p>
    <w:p w14:paraId="59111F32" w14:textId="2E714B57" w:rsidR="00954C8F" w:rsidRDefault="005A74AE" w:rsidP="00F17872">
      <w:pPr>
        <w:spacing w:line="360" w:lineRule="auto"/>
        <w:ind w:firstLine="567"/>
        <w:jc w:val="both"/>
        <w:rPr>
          <w:rFonts w:ascii="Tahoma" w:hAnsi="Tahoma" w:cs="Tahoma"/>
        </w:rPr>
      </w:pPr>
      <w:r>
        <w:rPr>
          <w:rFonts w:ascii="Tahoma" w:hAnsi="Tahoma" w:cs="Tahoma"/>
        </w:rPr>
        <w:t>Para</w:t>
      </w:r>
      <w:r w:rsidR="002369D1">
        <w:rPr>
          <w:rFonts w:ascii="Tahoma" w:hAnsi="Tahoma" w:cs="Tahoma"/>
        </w:rPr>
        <w:t xml:space="preserve"> ampliar o quadro de informações sobre José de Lima, processo </w:t>
      </w:r>
      <w:r w:rsidR="00BA77FB">
        <w:rPr>
          <w:rFonts w:ascii="Tahoma" w:hAnsi="Tahoma" w:cs="Tahoma"/>
        </w:rPr>
        <w:t>que foi</w:t>
      </w:r>
      <w:r w:rsidR="002369D1">
        <w:rPr>
          <w:rFonts w:ascii="Tahoma" w:hAnsi="Tahoma" w:cs="Tahoma"/>
        </w:rPr>
        <w:t xml:space="preserve"> iniciado </w:t>
      </w:r>
      <w:r w:rsidR="00E26E86">
        <w:rPr>
          <w:rFonts w:ascii="Tahoma" w:hAnsi="Tahoma" w:cs="Tahoma"/>
        </w:rPr>
        <w:t>por</w:t>
      </w:r>
      <w:r w:rsidR="002369D1">
        <w:rPr>
          <w:rFonts w:ascii="Tahoma" w:hAnsi="Tahoma" w:cs="Tahoma"/>
        </w:rPr>
        <w:t xml:space="preserve"> </w:t>
      </w:r>
      <w:r w:rsidR="00802A37">
        <w:rPr>
          <w:rFonts w:ascii="Tahoma" w:hAnsi="Tahoma" w:cs="Tahoma"/>
        </w:rPr>
        <w:t xml:space="preserve">Marques </w:t>
      </w:r>
      <w:r w:rsidR="002369D1">
        <w:rPr>
          <w:rFonts w:ascii="Tahoma" w:hAnsi="Tahoma" w:cs="Tahoma"/>
        </w:rPr>
        <w:t>(</w:t>
      </w:r>
      <w:r w:rsidR="00802A37">
        <w:rPr>
          <w:rFonts w:ascii="Tahoma" w:hAnsi="Tahoma" w:cs="Tahoma"/>
        </w:rPr>
        <w:t>2023, p. 127-129)</w:t>
      </w:r>
      <w:r w:rsidR="002369D1">
        <w:rPr>
          <w:rFonts w:ascii="Tahoma" w:hAnsi="Tahoma" w:cs="Tahoma"/>
        </w:rPr>
        <w:t xml:space="preserve">, procedemos com novas buscas, principalmente </w:t>
      </w:r>
      <w:r w:rsidR="00FE61C2">
        <w:rPr>
          <w:rFonts w:ascii="Tahoma" w:hAnsi="Tahoma" w:cs="Tahoma"/>
        </w:rPr>
        <w:t>hemerográficas</w:t>
      </w:r>
      <w:r w:rsidR="002369D1">
        <w:rPr>
          <w:rFonts w:ascii="Tahoma" w:hAnsi="Tahoma" w:cs="Tahoma"/>
        </w:rPr>
        <w:t xml:space="preserve">, partindo de indicações fornecidas por Jaime Diniz </w:t>
      </w:r>
      <w:r w:rsidR="00FA7C90">
        <w:rPr>
          <w:rFonts w:ascii="Tahoma" w:hAnsi="Tahoma" w:cs="Tahoma"/>
        </w:rPr>
        <w:t>sobr</w:t>
      </w:r>
      <w:r w:rsidR="00215A82">
        <w:rPr>
          <w:rFonts w:ascii="Tahoma" w:hAnsi="Tahoma" w:cs="Tahoma"/>
        </w:rPr>
        <w:t xml:space="preserve">e </w:t>
      </w:r>
      <w:r w:rsidR="002369D1">
        <w:rPr>
          <w:rFonts w:ascii="Tahoma" w:hAnsi="Tahoma" w:cs="Tahoma"/>
        </w:rPr>
        <w:t>a</w:t>
      </w:r>
      <w:r w:rsidR="00524457">
        <w:rPr>
          <w:rFonts w:ascii="Tahoma" w:hAnsi="Tahoma" w:cs="Tahoma"/>
        </w:rPr>
        <w:t xml:space="preserve"> </w:t>
      </w:r>
      <w:r w:rsidR="00524457">
        <w:rPr>
          <w:rFonts w:ascii="Tahoma" w:hAnsi="Tahoma" w:cs="Tahoma"/>
          <w:i/>
          <w:iCs/>
        </w:rPr>
        <w:t>Missa do Lima</w:t>
      </w:r>
      <w:r w:rsidR="002369D1">
        <w:rPr>
          <w:rFonts w:ascii="Tahoma" w:hAnsi="Tahoma" w:cs="Tahoma"/>
        </w:rPr>
        <w:t xml:space="preserve"> </w:t>
      </w:r>
      <w:r w:rsidR="00524457">
        <w:rPr>
          <w:rFonts w:ascii="Tahoma" w:hAnsi="Tahoma" w:cs="Tahoma"/>
        </w:rPr>
        <w:t>(</w:t>
      </w:r>
      <w:r w:rsidR="002369D1">
        <w:rPr>
          <w:rFonts w:ascii="Tahoma" w:hAnsi="Tahoma" w:cs="Tahoma"/>
          <w:i/>
          <w:iCs/>
        </w:rPr>
        <w:t>Missa em Sol Maior</w:t>
      </w:r>
      <w:r w:rsidR="00524457">
        <w:rPr>
          <w:rFonts w:ascii="Tahoma" w:hAnsi="Tahoma" w:cs="Tahoma"/>
        </w:rPr>
        <w:t>)</w:t>
      </w:r>
      <w:r w:rsidR="00567C33">
        <w:rPr>
          <w:rFonts w:ascii="Tahoma" w:hAnsi="Tahoma" w:cs="Tahoma"/>
        </w:rPr>
        <w:t>,</w:t>
      </w:r>
      <w:r w:rsidR="002369D1">
        <w:rPr>
          <w:rFonts w:ascii="Tahoma" w:hAnsi="Tahoma" w:cs="Tahoma"/>
        </w:rPr>
        <w:t xml:space="preserve"> atribuída àquele compositor</w:t>
      </w:r>
      <w:r w:rsidR="00567C33">
        <w:rPr>
          <w:rFonts w:ascii="Tahoma" w:hAnsi="Tahoma" w:cs="Tahoma"/>
        </w:rPr>
        <w:t>,</w:t>
      </w:r>
      <w:r w:rsidR="002369D1">
        <w:rPr>
          <w:rFonts w:ascii="Tahoma" w:hAnsi="Tahoma" w:cs="Tahoma"/>
        </w:rPr>
        <w:t xml:space="preserve"> e </w:t>
      </w:r>
      <w:r w:rsidR="00C9242E">
        <w:rPr>
          <w:rFonts w:ascii="Tahoma" w:hAnsi="Tahoma" w:cs="Tahoma"/>
        </w:rPr>
        <w:t xml:space="preserve">sobre </w:t>
      </w:r>
      <w:r w:rsidR="0089275D">
        <w:rPr>
          <w:rFonts w:ascii="Tahoma" w:hAnsi="Tahoma" w:cs="Tahoma"/>
        </w:rPr>
        <w:t>o</w:t>
      </w:r>
      <w:r w:rsidR="002369D1">
        <w:rPr>
          <w:rFonts w:ascii="Tahoma" w:hAnsi="Tahoma" w:cs="Tahoma"/>
        </w:rPr>
        <w:t xml:space="preserve"> arquivo de </w:t>
      </w:r>
      <w:r w:rsidR="00215A82">
        <w:rPr>
          <w:rFonts w:ascii="Tahoma" w:hAnsi="Tahoma" w:cs="Tahoma"/>
        </w:rPr>
        <w:t>Floriano</w:t>
      </w:r>
      <w:r w:rsidR="002369D1">
        <w:rPr>
          <w:rFonts w:ascii="Tahoma" w:hAnsi="Tahoma" w:cs="Tahoma"/>
        </w:rPr>
        <w:t xml:space="preserve"> Soares da Fonseca, d</w:t>
      </w:r>
      <w:r w:rsidR="00215A82">
        <w:rPr>
          <w:rFonts w:ascii="Tahoma" w:hAnsi="Tahoma" w:cs="Tahoma"/>
        </w:rPr>
        <w:t xml:space="preserve">e </w:t>
      </w:r>
      <w:r w:rsidR="002369D1">
        <w:rPr>
          <w:rFonts w:ascii="Tahoma" w:hAnsi="Tahoma" w:cs="Tahoma"/>
        </w:rPr>
        <w:t>onde teria acessado os manuscritos com a obra.</w:t>
      </w:r>
    </w:p>
    <w:p w14:paraId="464EFCD0" w14:textId="0AF845CE" w:rsidR="002369D1" w:rsidRDefault="002369D1" w:rsidP="00F17872">
      <w:pPr>
        <w:spacing w:line="360" w:lineRule="auto"/>
        <w:ind w:firstLine="567"/>
        <w:jc w:val="both"/>
        <w:rPr>
          <w:rFonts w:ascii="Tahoma" w:hAnsi="Tahoma" w:cs="Tahoma"/>
        </w:rPr>
      </w:pPr>
      <w:r>
        <w:rPr>
          <w:rFonts w:ascii="Tahoma" w:hAnsi="Tahoma" w:cs="Tahoma"/>
        </w:rPr>
        <w:t xml:space="preserve">De início, isso nos levou a uma </w:t>
      </w:r>
      <w:r w:rsidR="00C9242E">
        <w:rPr>
          <w:rFonts w:ascii="Tahoma" w:hAnsi="Tahoma" w:cs="Tahoma"/>
        </w:rPr>
        <w:t>investigação</w:t>
      </w:r>
      <w:r>
        <w:rPr>
          <w:rFonts w:ascii="Tahoma" w:hAnsi="Tahoma" w:cs="Tahoma"/>
        </w:rPr>
        <w:t xml:space="preserve"> em duas frentes: uma sobre o próprio José de Lima e outra acerca do Mestre Flor. Além do propósito de reunir outras informações sobre </w:t>
      </w:r>
      <w:r w:rsidR="006258A5">
        <w:rPr>
          <w:rFonts w:ascii="Tahoma" w:hAnsi="Tahoma" w:cs="Tahoma"/>
        </w:rPr>
        <w:t>Lima</w:t>
      </w:r>
      <w:r>
        <w:rPr>
          <w:rFonts w:ascii="Tahoma" w:hAnsi="Tahoma" w:cs="Tahoma"/>
        </w:rPr>
        <w:t xml:space="preserve">, fomos </w:t>
      </w:r>
      <w:r w:rsidR="007333A6">
        <w:rPr>
          <w:rFonts w:ascii="Tahoma" w:hAnsi="Tahoma" w:cs="Tahoma"/>
        </w:rPr>
        <w:t>impelidos</w:t>
      </w:r>
      <w:r>
        <w:rPr>
          <w:rFonts w:ascii="Tahoma" w:hAnsi="Tahoma" w:cs="Tahoma"/>
        </w:rPr>
        <w:t xml:space="preserve"> pela possibilidade, ainda que remota, de obter algum indício que p</w:t>
      </w:r>
      <w:r w:rsidR="00B95903">
        <w:rPr>
          <w:rFonts w:ascii="Tahoma" w:hAnsi="Tahoma" w:cs="Tahoma"/>
        </w:rPr>
        <w:t>ossa</w:t>
      </w:r>
      <w:r w:rsidR="005A21A8">
        <w:rPr>
          <w:rFonts w:ascii="Tahoma" w:hAnsi="Tahoma" w:cs="Tahoma"/>
        </w:rPr>
        <w:t xml:space="preserve"> nos levar</w:t>
      </w:r>
      <w:r w:rsidR="007333A6">
        <w:rPr>
          <w:rFonts w:ascii="Tahoma" w:hAnsi="Tahoma" w:cs="Tahoma"/>
        </w:rPr>
        <w:t xml:space="preserve"> </w:t>
      </w:r>
      <w:r w:rsidR="005A21A8">
        <w:rPr>
          <w:rFonts w:ascii="Tahoma" w:hAnsi="Tahoma" w:cs="Tahoma"/>
        </w:rPr>
        <w:t>ao mencionado arquivo constituído p</w:t>
      </w:r>
      <w:r w:rsidR="00C378DC">
        <w:rPr>
          <w:rFonts w:ascii="Tahoma" w:hAnsi="Tahoma" w:cs="Tahoma"/>
        </w:rPr>
        <w:t>or Floriano Fonseca</w:t>
      </w:r>
      <w:r w:rsidR="00B95903">
        <w:rPr>
          <w:rFonts w:ascii="Tahoma" w:hAnsi="Tahoma" w:cs="Tahoma"/>
        </w:rPr>
        <w:t xml:space="preserve"> (ou, pelo menos, a </w:t>
      </w:r>
      <w:r w:rsidR="00846F35">
        <w:rPr>
          <w:rFonts w:ascii="Tahoma" w:hAnsi="Tahoma" w:cs="Tahoma"/>
        </w:rPr>
        <w:t>fragmentos</w:t>
      </w:r>
      <w:r w:rsidR="009205AC">
        <w:rPr>
          <w:rFonts w:ascii="Tahoma" w:hAnsi="Tahoma" w:cs="Tahoma"/>
        </w:rPr>
        <w:t xml:space="preserve"> que porventura </w:t>
      </w:r>
      <w:r w:rsidR="00CF5AA9">
        <w:rPr>
          <w:rFonts w:ascii="Tahoma" w:hAnsi="Tahoma" w:cs="Tahoma"/>
        </w:rPr>
        <w:t>tenha</w:t>
      </w:r>
      <w:r w:rsidR="007707EF">
        <w:rPr>
          <w:rFonts w:ascii="Tahoma" w:hAnsi="Tahoma" w:cs="Tahoma"/>
        </w:rPr>
        <w:t>m</w:t>
      </w:r>
      <w:r w:rsidR="00CF5AA9">
        <w:rPr>
          <w:rFonts w:ascii="Tahoma" w:hAnsi="Tahoma" w:cs="Tahoma"/>
        </w:rPr>
        <w:t xml:space="preserve"> sobrevivido</w:t>
      </w:r>
      <w:r w:rsidR="009205AC">
        <w:rPr>
          <w:rFonts w:ascii="Tahoma" w:hAnsi="Tahoma" w:cs="Tahoma"/>
        </w:rPr>
        <w:t xml:space="preserve"> </w:t>
      </w:r>
      <w:r w:rsidR="007707EF">
        <w:rPr>
          <w:rFonts w:ascii="Tahoma" w:hAnsi="Tahoma" w:cs="Tahoma"/>
        </w:rPr>
        <w:t>após</w:t>
      </w:r>
      <w:r w:rsidR="009205AC">
        <w:rPr>
          <w:rFonts w:ascii="Tahoma" w:hAnsi="Tahoma" w:cs="Tahoma"/>
        </w:rPr>
        <w:t xml:space="preserve"> uma possível dispersão</w:t>
      </w:r>
      <w:r w:rsidR="00D11039">
        <w:rPr>
          <w:rFonts w:ascii="Tahoma" w:hAnsi="Tahoma" w:cs="Tahoma"/>
        </w:rPr>
        <w:t>, por exemplo</w:t>
      </w:r>
      <w:r w:rsidR="00D969E1">
        <w:rPr>
          <w:rFonts w:ascii="Tahoma" w:hAnsi="Tahoma" w:cs="Tahoma"/>
        </w:rPr>
        <w:t>)</w:t>
      </w:r>
      <w:r w:rsidR="005A21A8">
        <w:rPr>
          <w:rFonts w:ascii="Tahoma" w:hAnsi="Tahoma" w:cs="Tahoma"/>
        </w:rPr>
        <w:t>. Nesta seção, partilhamos os resultados dessas buscas</w:t>
      </w:r>
      <w:r w:rsidR="00CC75DD">
        <w:rPr>
          <w:rFonts w:ascii="Tahoma" w:hAnsi="Tahoma" w:cs="Tahoma"/>
        </w:rPr>
        <w:t xml:space="preserve"> obtidos</w:t>
      </w:r>
      <w:r w:rsidR="005A21A8">
        <w:rPr>
          <w:rFonts w:ascii="Tahoma" w:hAnsi="Tahoma" w:cs="Tahoma"/>
        </w:rPr>
        <w:t xml:space="preserve"> até o presente momento.</w:t>
      </w:r>
    </w:p>
    <w:p w14:paraId="437868F5" w14:textId="30BB8CAE" w:rsidR="005A21A8" w:rsidRPr="002369D1" w:rsidRDefault="00AB0CA4" w:rsidP="00FB2CB5">
      <w:pPr>
        <w:pStyle w:val="jd-ttulo3"/>
      </w:pPr>
      <w:r>
        <w:t xml:space="preserve">A </w:t>
      </w:r>
      <w:r>
        <w:rPr>
          <w:i/>
          <w:iCs/>
        </w:rPr>
        <w:t xml:space="preserve">Missa em Sol </w:t>
      </w:r>
      <w:r w:rsidRPr="00AB0CA4">
        <w:rPr>
          <w:i/>
          <w:iCs/>
        </w:rPr>
        <w:t>Maior</w:t>
      </w:r>
      <w:r>
        <w:t xml:space="preserve"> e o contato de </w:t>
      </w:r>
      <w:r w:rsidR="00AC0238" w:rsidRPr="00AB0CA4">
        <w:t>Jaime</w:t>
      </w:r>
      <w:r w:rsidR="00AC0238">
        <w:t xml:space="preserve"> Diniz</w:t>
      </w:r>
      <w:r>
        <w:t xml:space="preserve"> com o Mestre Flor e o seu arquiv</w:t>
      </w:r>
      <w:r w:rsidR="00AE7DA3">
        <w:t>o</w:t>
      </w:r>
    </w:p>
    <w:p w14:paraId="00E6B9BA" w14:textId="6703173C" w:rsidR="00954C8F" w:rsidRPr="00F17872" w:rsidRDefault="00F04CE3" w:rsidP="00F17872">
      <w:pPr>
        <w:spacing w:line="360" w:lineRule="auto"/>
        <w:ind w:firstLine="567"/>
        <w:jc w:val="both"/>
        <w:rPr>
          <w:rFonts w:ascii="Tahoma" w:hAnsi="Tahoma" w:cs="Tahoma"/>
        </w:rPr>
      </w:pPr>
      <w:r>
        <w:rPr>
          <w:rFonts w:ascii="Tahoma" w:hAnsi="Tahoma" w:cs="Tahoma"/>
        </w:rPr>
        <w:t xml:space="preserve">Em </w:t>
      </w:r>
      <w:r w:rsidRPr="00F04CE3">
        <w:rPr>
          <w:rFonts w:ascii="Tahoma" w:hAnsi="Tahoma" w:cs="Tahoma"/>
          <w:i/>
          <w:iCs/>
        </w:rPr>
        <w:t>Breve notícia sobre música, teatro e dança no Recife durante o terceiro decênio de 1800</w:t>
      </w:r>
      <w:r w:rsidR="005A21A8">
        <w:rPr>
          <w:rFonts w:ascii="Tahoma" w:hAnsi="Tahoma" w:cs="Tahoma"/>
        </w:rPr>
        <w:t xml:space="preserve">, Jaime Diniz (1979, p. 12) traz </w:t>
      </w:r>
      <w:r w:rsidR="00557CB5">
        <w:rPr>
          <w:rFonts w:ascii="Tahoma" w:hAnsi="Tahoma" w:cs="Tahoma"/>
        </w:rPr>
        <w:t xml:space="preserve">algumas </w:t>
      </w:r>
      <w:r w:rsidR="005A21A8">
        <w:rPr>
          <w:rFonts w:ascii="Tahoma" w:hAnsi="Tahoma" w:cs="Tahoma"/>
        </w:rPr>
        <w:t xml:space="preserve">considerações a respeito da </w:t>
      </w:r>
      <w:r w:rsidR="005A21A8">
        <w:rPr>
          <w:rFonts w:ascii="Tahoma" w:hAnsi="Tahoma" w:cs="Tahoma"/>
          <w:i/>
          <w:iCs/>
        </w:rPr>
        <w:t>Missa em Sol Maior</w:t>
      </w:r>
      <w:r w:rsidR="005A21A8">
        <w:rPr>
          <w:rFonts w:ascii="Tahoma" w:hAnsi="Tahoma" w:cs="Tahoma"/>
        </w:rPr>
        <w:t xml:space="preserve"> atribuída a José de Lima</w:t>
      </w:r>
      <w:r w:rsidR="00954C8F" w:rsidRPr="00F17872">
        <w:rPr>
          <w:rFonts w:ascii="Tahoma" w:hAnsi="Tahoma" w:cs="Tahoma"/>
        </w:rPr>
        <w:t>:</w:t>
      </w:r>
    </w:p>
    <w:p w14:paraId="2E6FD203" w14:textId="046D62B4" w:rsidR="00954C8F" w:rsidRPr="002B078F" w:rsidRDefault="00954C8F" w:rsidP="00087A53">
      <w:pPr>
        <w:spacing w:before="240" w:after="240"/>
        <w:ind w:left="2268"/>
        <w:jc w:val="both"/>
        <w:rPr>
          <w:rFonts w:ascii="Tahoma" w:hAnsi="Tahoma" w:cs="Tahoma"/>
          <w:sz w:val="22"/>
          <w:szCs w:val="22"/>
        </w:rPr>
      </w:pPr>
      <w:r w:rsidRPr="002B078F">
        <w:rPr>
          <w:rFonts w:ascii="Tahoma" w:hAnsi="Tahoma" w:cs="Tahoma"/>
          <w:sz w:val="22"/>
          <w:szCs w:val="22"/>
        </w:rPr>
        <w:t xml:space="preserve">Do muito pouco que dele resta, a sua </w:t>
      </w:r>
      <w:r w:rsidRPr="002B078F">
        <w:rPr>
          <w:rFonts w:ascii="Tahoma" w:hAnsi="Tahoma" w:cs="Tahoma"/>
          <w:i/>
          <w:iCs/>
          <w:sz w:val="22"/>
          <w:szCs w:val="22"/>
        </w:rPr>
        <w:t>Missa</w:t>
      </w:r>
      <w:r w:rsidRPr="002B078F">
        <w:rPr>
          <w:rFonts w:ascii="Tahoma" w:hAnsi="Tahoma" w:cs="Tahoma"/>
          <w:sz w:val="22"/>
          <w:szCs w:val="22"/>
        </w:rPr>
        <w:t xml:space="preserve"> em Sol Maior, para três vozes e orquestra – tantas vezes executada no correr do seu século e, ainda, em princípios do atual, em cidades de Pernambuco e da Paraíba – a sua Missa, repita-se, se ressente de forte influência de Rossini em alguns momentos, não obstante haver pequena passagem que, de tão brasileira, ficou perpetuada na boca de cantadores de Ciranda.</w:t>
      </w:r>
      <w:r w:rsidR="006D1EC8">
        <w:rPr>
          <w:rFonts w:ascii="Tahoma" w:hAnsi="Tahoma" w:cs="Tahoma"/>
          <w:sz w:val="22"/>
          <w:szCs w:val="22"/>
        </w:rPr>
        <w:t xml:space="preserve"> (grifo do autor).</w:t>
      </w:r>
    </w:p>
    <w:p w14:paraId="3B4B5794" w14:textId="7AB6ABC3" w:rsidR="00F51580" w:rsidRDefault="005A21A8" w:rsidP="00F17872">
      <w:pPr>
        <w:spacing w:line="360" w:lineRule="auto"/>
        <w:ind w:firstLine="567"/>
        <w:jc w:val="both"/>
        <w:rPr>
          <w:rFonts w:ascii="Tahoma" w:hAnsi="Tahoma" w:cs="Tahoma"/>
        </w:rPr>
      </w:pPr>
      <w:r>
        <w:rPr>
          <w:rFonts w:ascii="Tahoma" w:hAnsi="Tahoma" w:cs="Tahoma"/>
        </w:rPr>
        <w:lastRenderedPageBreak/>
        <w:t>O musicólogo</w:t>
      </w:r>
      <w:r w:rsidR="00954C8F" w:rsidRPr="00F17872">
        <w:rPr>
          <w:rFonts w:ascii="Tahoma" w:hAnsi="Tahoma" w:cs="Tahoma"/>
        </w:rPr>
        <w:t xml:space="preserve"> não </w:t>
      </w:r>
      <w:r w:rsidR="006131A6">
        <w:rPr>
          <w:rFonts w:ascii="Tahoma" w:hAnsi="Tahoma" w:cs="Tahoma"/>
        </w:rPr>
        <w:t>indicou</w:t>
      </w:r>
      <w:r w:rsidR="00954C8F" w:rsidRPr="00F17872">
        <w:rPr>
          <w:rFonts w:ascii="Tahoma" w:hAnsi="Tahoma" w:cs="Tahoma"/>
        </w:rPr>
        <w:t xml:space="preserve"> a </w:t>
      </w:r>
      <w:r w:rsidR="0001364C">
        <w:rPr>
          <w:rFonts w:ascii="Tahoma" w:hAnsi="Tahoma" w:cs="Tahoma"/>
        </w:rPr>
        <w:t>fonte</w:t>
      </w:r>
      <w:r w:rsidR="00954C8F" w:rsidRPr="00F17872">
        <w:rPr>
          <w:rFonts w:ascii="Tahoma" w:hAnsi="Tahoma" w:cs="Tahoma"/>
        </w:rPr>
        <w:t xml:space="preserve"> </w:t>
      </w:r>
      <w:r>
        <w:rPr>
          <w:rFonts w:ascii="Tahoma" w:hAnsi="Tahoma" w:cs="Tahoma"/>
        </w:rPr>
        <w:t>d</w:t>
      </w:r>
      <w:r w:rsidR="00ED5556">
        <w:rPr>
          <w:rFonts w:ascii="Tahoma" w:hAnsi="Tahoma" w:cs="Tahoma"/>
        </w:rPr>
        <w:t>a</w:t>
      </w:r>
      <w:r w:rsidR="00954C8F" w:rsidRPr="00F17872">
        <w:rPr>
          <w:rFonts w:ascii="Tahoma" w:hAnsi="Tahoma" w:cs="Tahoma"/>
        </w:rPr>
        <w:t xml:space="preserve"> qu</w:t>
      </w:r>
      <w:r w:rsidR="00ED5556">
        <w:rPr>
          <w:rFonts w:ascii="Tahoma" w:hAnsi="Tahoma" w:cs="Tahoma"/>
        </w:rPr>
        <w:t>al</w:t>
      </w:r>
      <w:r w:rsidR="00954C8F" w:rsidRPr="00F17872">
        <w:rPr>
          <w:rFonts w:ascii="Tahoma" w:hAnsi="Tahoma" w:cs="Tahoma"/>
        </w:rPr>
        <w:t xml:space="preserve"> teria </w:t>
      </w:r>
      <w:r w:rsidR="00ED5556">
        <w:rPr>
          <w:rFonts w:ascii="Tahoma" w:hAnsi="Tahoma" w:cs="Tahoma"/>
        </w:rPr>
        <w:t>acessad</w:t>
      </w:r>
      <w:r w:rsidR="00954C8F" w:rsidRPr="00F17872">
        <w:rPr>
          <w:rFonts w:ascii="Tahoma" w:hAnsi="Tahoma" w:cs="Tahoma"/>
        </w:rPr>
        <w:t xml:space="preserve">o as informações acima. </w:t>
      </w:r>
      <w:r w:rsidR="007B13C6">
        <w:rPr>
          <w:rFonts w:ascii="Tahoma" w:hAnsi="Tahoma" w:cs="Tahoma"/>
        </w:rPr>
        <w:t>De todo modo, s</w:t>
      </w:r>
      <w:r>
        <w:rPr>
          <w:rFonts w:ascii="Tahoma" w:hAnsi="Tahoma" w:cs="Tahoma"/>
        </w:rPr>
        <w:t>ão</w:t>
      </w:r>
      <w:r w:rsidR="00954C8F" w:rsidRPr="00F17872">
        <w:rPr>
          <w:rFonts w:ascii="Tahoma" w:hAnsi="Tahoma" w:cs="Tahoma"/>
        </w:rPr>
        <w:t xml:space="preserve"> afirmações</w:t>
      </w:r>
      <w:r>
        <w:rPr>
          <w:rFonts w:ascii="Tahoma" w:hAnsi="Tahoma" w:cs="Tahoma"/>
        </w:rPr>
        <w:t xml:space="preserve"> </w:t>
      </w:r>
      <w:r w:rsidR="008001C6">
        <w:rPr>
          <w:rFonts w:ascii="Tahoma" w:hAnsi="Tahoma" w:cs="Tahoma"/>
        </w:rPr>
        <w:t xml:space="preserve">que </w:t>
      </w:r>
      <w:r w:rsidR="007B13C6">
        <w:rPr>
          <w:rFonts w:ascii="Tahoma" w:hAnsi="Tahoma" w:cs="Tahoma"/>
        </w:rPr>
        <w:t>parecem ter</w:t>
      </w:r>
      <w:r w:rsidR="00DD1392">
        <w:rPr>
          <w:rFonts w:ascii="Tahoma" w:hAnsi="Tahoma" w:cs="Tahoma"/>
        </w:rPr>
        <w:t xml:space="preserve"> partido de um</w:t>
      </w:r>
      <w:r>
        <w:rPr>
          <w:rFonts w:ascii="Tahoma" w:hAnsi="Tahoma" w:cs="Tahoma"/>
        </w:rPr>
        <w:t xml:space="preserve"> testemunho</w:t>
      </w:r>
      <w:r w:rsidR="008001C6">
        <w:rPr>
          <w:rFonts w:ascii="Tahoma" w:hAnsi="Tahoma" w:cs="Tahoma"/>
        </w:rPr>
        <w:t xml:space="preserve"> fornecido pelo Mestre Flor</w:t>
      </w:r>
      <w:r>
        <w:rPr>
          <w:rFonts w:ascii="Tahoma" w:hAnsi="Tahoma" w:cs="Tahoma"/>
        </w:rPr>
        <w:t xml:space="preserve"> </w:t>
      </w:r>
      <w:r w:rsidR="00DD1392">
        <w:rPr>
          <w:rFonts w:ascii="Tahoma" w:hAnsi="Tahoma" w:cs="Tahoma"/>
        </w:rPr>
        <w:t>sobre a</w:t>
      </w:r>
      <w:r w:rsidR="00954C8F" w:rsidRPr="00F17872">
        <w:rPr>
          <w:rFonts w:ascii="Tahoma" w:hAnsi="Tahoma" w:cs="Tahoma"/>
        </w:rPr>
        <w:t xml:space="preserve"> circulação da </w:t>
      </w:r>
      <w:r w:rsidR="00F50A99">
        <w:rPr>
          <w:rFonts w:ascii="Tahoma" w:hAnsi="Tahoma" w:cs="Tahoma"/>
        </w:rPr>
        <w:t>obra em questão</w:t>
      </w:r>
      <w:r w:rsidR="00DD1392">
        <w:rPr>
          <w:rFonts w:ascii="Tahoma" w:hAnsi="Tahoma" w:cs="Tahoma"/>
        </w:rPr>
        <w:t>.</w:t>
      </w:r>
    </w:p>
    <w:p w14:paraId="6C655EF9" w14:textId="542DB206" w:rsidR="007333A6" w:rsidRDefault="005A21A8" w:rsidP="00F17872">
      <w:pPr>
        <w:spacing w:line="360" w:lineRule="auto"/>
        <w:ind w:firstLine="567"/>
        <w:jc w:val="both"/>
        <w:rPr>
          <w:rFonts w:ascii="Tahoma" w:hAnsi="Tahoma" w:cs="Tahoma"/>
        </w:rPr>
      </w:pPr>
      <w:r>
        <w:rPr>
          <w:rFonts w:ascii="Tahoma" w:hAnsi="Tahoma" w:cs="Tahoma"/>
        </w:rPr>
        <w:t>Consultando os cadernos com anotações de pesquisa do Padre Diniz</w:t>
      </w:r>
      <w:r w:rsidR="007333A6">
        <w:rPr>
          <w:rFonts w:ascii="Tahoma" w:hAnsi="Tahoma" w:cs="Tahoma"/>
        </w:rPr>
        <w:t xml:space="preserve"> no acervo recolhido à Biblioteca José Antônio Gonsalves de Mello do Instituto Ricardo Brennand,</w:t>
      </w:r>
      <w:r w:rsidR="00954C8F" w:rsidRPr="00F17872">
        <w:rPr>
          <w:rFonts w:ascii="Tahoma" w:hAnsi="Tahoma" w:cs="Tahoma"/>
        </w:rPr>
        <w:t xml:space="preserve"> </w:t>
      </w:r>
      <w:r w:rsidR="007333A6">
        <w:rPr>
          <w:rFonts w:ascii="Tahoma" w:hAnsi="Tahoma" w:cs="Tahoma"/>
        </w:rPr>
        <w:t>encontramos</w:t>
      </w:r>
      <w:r w:rsidR="00D232CF">
        <w:rPr>
          <w:rFonts w:ascii="Tahoma" w:hAnsi="Tahoma" w:cs="Tahoma"/>
        </w:rPr>
        <w:t>,</w:t>
      </w:r>
      <w:r w:rsidR="00A44EC7">
        <w:rPr>
          <w:rFonts w:ascii="Tahoma" w:hAnsi="Tahoma" w:cs="Tahoma"/>
        </w:rPr>
        <w:t xml:space="preserve"> </w:t>
      </w:r>
      <w:r w:rsidR="000A5EC7">
        <w:rPr>
          <w:rFonts w:ascii="Tahoma" w:hAnsi="Tahoma" w:cs="Tahoma"/>
        </w:rPr>
        <w:t>no item de código PJD-CAD 0012</w:t>
      </w:r>
      <w:r w:rsidR="00D232CF">
        <w:rPr>
          <w:rFonts w:ascii="Tahoma" w:hAnsi="Tahoma" w:cs="Tahoma"/>
        </w:rPr>
        <w:t>,</w:t>
      </w:r>
      <w:r w:rsidR="000A5EC7">
        <w:rPr>
          <w:rFonts w:ascii="Tahoma" w:hAnsi="Tahoma" w:cs="Tahoma"/>
        </w:rPr>
        <w:t xml:space="preserve"> uma </w:t>
      </w:r>
      <w:r>
        <w:rPr>
          <w:rFonts w:ascii="Tahoma" w:hAnsi="Tahoma" w:cs="Tahoma"/>
        </w:rPr>
        <w:t xml:space="preserve">nota biográfica, de número </w:t>
      </w:r>
      <w:r w:rsidR="00954C8F" w:rsidRPr="00F17872">
        <w:rPr>
          <w:rFonts w:ascii="Tahoma" w:hAnsi="Tahoma" w:cs="Tahoma"/>
        </w:rPr>
        <w:t>309, acerca do Mestre Flor</w:t>
      </w:r>
      <w:r w:rsidR="007333A6">
        <w:rPr>
          <w:rFonts w:ascii="Tahoma" w:hAnsi="Tahoma" w:cs="Tahoma"/>
        </w:rPr>
        <w:t xml:space="preserve"> (Figura 1)</w:t>
      </w:r>
      <w:r w:rsidR="00954C8F" w:rsidRPr="00F17872">
        <w:rPr>
          <w:rFonts w:ascii="Tahoma" w:hAnsi="Tahoma" w:cs="Tahoma"/>
        </w:rPr>
        <w:t>.</w:t>
      </w:r>
      <w:r w:rsidR="005639C4">
        <w:rPr>
          <w:rFonts w:ascii="Tahoma" w:hAnsi="Tahoma" w:cs="Tahoma"/>
        </w:rPr>
        <w:t xml:space="preserve"> Nela, ao final, assinalando que Fonseca dedicara-se à pirotecnia, o musicólogo dá indicação da conversa que ambos tiveram: “Ao autor destas notas, dizia em 1969: ‘Na pirotecnia, sou fino’”</w:t>
      </w:r>
      <w:r w:rsidR="00CB45C7">
        <w:rPr>
          <w:rFonts w:ascii="Tahoma" w:hAnsi="Tahoma" w:cs="Tahoma"/>
        </w:rPr>
        <w:t xml:space="preserve"> </w:t>
      </w:r>
      <w:r w:rsidR="00B65DED">
        <w:rPr>
          <w:rFonts w:ascii="Tahoma" w:hAnsi="Tahoma" w:cs="Tahoma"/>
        </w:rPr>
        <w:t>(Diniz, 1980)</w:t>
      </w:r>
      <w:r w:rsidR="005639C4">
        <w:rPr>
          <w:rFonts w:ascii="Tahoma" w:hAnsi="Tahoma" w:cs="Tahoma"/>
        </w:rPr>
        <w:t>.</w:t>
      </w:r>
    </w:p>
    <w:p w14:paraId="72281314" w14:textId="7C45FF07" w:rsidR="00857A29" w:rsidRDefault="00857A29" w:rsidP="00F10EC1">
      <w:pPr>
        <w:pStyle w:val="Legenda"/>
        <w:spacing w:before="240"/>
      </w:pPr>
      <w:r>
        <w:t xml:space="preserve">Figura </w:t>
      </w:r>
      <w:r w:rsidR="00484564">
        <w:fldChar w:fldCharType="begin"/>
      </w:r>
      <w:r w:rsidR="00484564">
        <w:instrText xml:space="preserve"> SEQ Figura \* ARABIC </w:instrText>
      </w:r>
      <w:r w:rsidR="00484564">
        <w:fldChar w:fldCharType="separate"/>
      </w:r>
      <w:r w:rsidR="00A51BD0">
        <w:rPr>
          <w:noProof/>
        </w:rPr>
        <w:t>2</w:t>
      </w:r>
      <w:r w:rsidR="00484564">
        <w:rPr>
          <w:noProof/>
        </w:rPr>
        <w:fldChar w:fldCharType="end"/>
      </w:r>
      <w:r>
        <w:t xml:space="preserve"> – Nota biográfica sobre João Floriano Soares da Fonseca</w:t>
      </w:r>
      <w:r w:rsidR="00721EEE">
        <w:t>.</w:t>
      </w:r>
    </w:p>
    <w:p w14:paraId="14247BAA" w14:textId="28934516" w:rsidR="007333A6" w:rsidRDefault="007F3D2D" w:rsidP="007333A6">
      <w:pPr>
        <w:spacing w:line="360" w:lineRule="auto"/>
        <w:jc w:val="center"/>
        <w:rPr>
          <w:rFonts w:ascii="Tahoma" w:hAnsi="Tahoma" w:cs="Tahoma"/>
        </w:rPr>
      </w:pPr>
      <w:r>
        <w:rPr>
          <w:rFonts w:ascii="Tahoma" w:hAnsi="Tahoma" w:cs="Tahoma"/>
          <w:noProof/>
        </w:rPr>
        <w:drawing>
          <wp:inline distT="0" distB="0" distL="0" distR="0" wp14:anchorId="34CE229A" wp14:editId="5948893B">
            <wp:extent cx="4122513" cy="4500000"/>
            <wp:effectExtent l="0" t="0" r="0" b="0"/>
            <wp:docPr id="1484612575"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4612575" name="Imagem 4"/>
                    <pic:cNvPicPr/>
                  </pic:nvPicPr>
                  <pic:blipFill>
                    <a:blip r:embed="rId10"/>
                    <a:stretch>
                      <a:fillRect/>
                    </a:stretch>
                  </pic:blipFill>
                  <pic:spPr>
                    <a:xfrm>
                      <a:off x="0" y="0"/>
                      <a:ext cx="4122513" cy="4500000"/>
                    </a:xfrm>
                    <a:prstGeom prst="rect">
                      <a:avLst/>
                    </a:prstGeom>
                  </pic:spPr>
                </pic:pic>
              </a:graphicData>
            </a:graphic>
          </wp:inline>
        </w:drawing>
      </w:r>
    </w:p>
    <w:p w14:paraId="251035E0" w14:textId="788989A9" w:rsidR="00857A29" w:rsidRPr="00E5299C" w:rsidRDefault="00857A29" w:rsidP="00E5299C">
      <w:pPr>
        <w:spacing w:after="240" w:line="360" w:lineRule="auto"/>
        <w:jc w:val="center"/>
        <w:rPr>
          <w:rFonts w:ascii="Tahoma" w:hAnsi="Tahoma" w:cs="Tahoma"/>
          <w:sz w:val="22"/>
          <w:szCs w:val="22"/>
        </w:rPr>
      </w:pPr>
      <w:r w:rsidRPr="00E5299C">
        <w:rPr>
          <w:rFonts w:ascii="Tahoma" w:hAnsi="Tahoma" w:cs="Tahoma"/>
          <w:sz w:val="22"/>
          <w:szCs w:val="22"/>
        </w:rPr>
        <w:t>Fonte: Acervo Padre Jaime Diniz</w:t>
      </w:r>
      <w:r w:rsidR="0031539E">
        <w:rPr>
          <w:rFonts w:ascii="Tahoma" w:hAnsi="Tahoma" w:cs="Tahoma"/>
          <w:sz w:val="22"/>
          <w:szCs w:val="22"/>
        </w:rPr>
        <w:t xml:space="preserve"> da Biblioteca José Antônio Gonsalves de Mello.</w:t>
      </w:r>
    </w:p>
    <w:p w14:paraId="06FB168D" w14:textId="78F5CE8A" w:rsidR="00A65801" w:rsidRPr="008809EA" w:rsidRDefault="006B1F1E" w:rsidP="00CC54B8">
      <w:pPr>
        <w:spacing w:after="240"/>
        <w:jc w:val="both"/>
        <w:rPr>
          <w:rFonts w:ascii="Tahoma" w:hAnsi="Tahoma" w:cs="Tahoma"/>
          <w:color w:val="EE0000"/>
          <w:sz w:val="20"/>
          <w:szCs w:val="20"/>
        </w:rPr>
      </w:pPr>
      <w:r w:rsidRPr="009C481C">
        <w:rPr>
          <w:rFonts w:ascii="Tahoma" w:hAnsi="Tahoma" w:cs="Tahoma"/>
          <w:sz w:val="20"/>
          <w:szCs w:val="20"/>
        </w:rPr>
        <w:t>Descrição</w:t>
      </w:r>
      <w:r w:rsidR="00264835" w:rsidRPr="009C481C">
        <w:rPr>
          <w:rFonts w:ascii="Tahoma" w:hAnsi="Tahoma" w:cs="Tahoma"/>
          <w:sz w:val="20"/>
          <w:szCs w:val="20"/>
        </w:rPr>
        <w:t>:</w:t>
      </w:r>
      <w:r w:rsidRPr="009C481C">
        <w:rPr>
          <w:rFonts w:ascii="Tahoma" w:hAnsi="Tahoma" w:cs="Tahoma"/>
          <w:sz w:val="20"/>
          <w:szCs w:val="20"/>
        </w:rPr>
        <w:t xml:space="preserve"> </w:t>
      </w:r>
      <w:r w:rsidR="00D7291D" w:rsidRPr="00D7291D">
        <w:rPr>
          <w:rFonts w:ascii="Tahoma" w:hAnsi="Tahoma" w:cs="Tahoma"/>
          <w:sz w:val="20"/>
          <w:szCs w:val="20"/>
        </w:rPr>
        <w:t xml:space="preserve">A Figura 2 mostra uma folha de caderno comum, com linhas horizontais, onde se vê um texto escrito à caneta pelo musicólogo Jaime Diniz. No </w:t>
      </w:r>
      <w:r w:rsidR="00567C33">
        <w:rPr>
          <w:rFonts w:ascii="Tahoma" w:hAnsi="Tahoma" w:cs="Tahoma"/>
          <w:sz w:val="20"/>
          <w:szCs w:val="20"/>
        </w:rPr>
        <w:t>topo</w:t>
      </w:r>
      <w:r w:rsidR="00D7291D" w:rsidRPr="00D7291D">
        <w:rPr>
          <w:rFonts w:ascii="Tahoma" w:hAnsi="Tahoma" w:cs="Tahoma"/>
          <w:sz w:val="20"/>
          <w:szCs w:val="20"/>
        </w:rPr>
        <w:t xml:space="preserve"> da página, em destaque, está registrado o cabeçalho: “309. Mestre Flor – João Floriano Soares da Fonseca”. Logo abaixo, </w:t>
      </w:r>
      <w:r w:rsidR="00F32A6C">
        <w:rPr>
          <w:rFonts w:ascii="Tahoma" w:hAnsi="Tahoma" w:cs="Tahoma"/>
          <w:sz w:val="20"/>
          <w:szCs w:val="20"/>
        </w:rPr>
        <w:t>há</w:t>
      </w:r>
      <w:r w:rsidR="00D7291D" w:rsidRPr="00D7291D">
        <w:rPr>
          <w:rFonts w:ascii="Tahoma" w:hAnsi="Tahoma" w:cs="Tahoma"/>
          <w:sz w:val="20"/>
          <w:szCs w:val="20"/>
        </w:rPr>
        <w:t xml:space="preserve"> anotações biográficas feitas por Diniz, que descrevem aspectos da vida e da trajetória musical d</w:t>
      </w:r>
      <w:r w:rsidR="00567C33">
        <w:rPr>
          <w:rFonts w:ascii="Tahoma" w:hAnsi="Tahoma" w:cs="Tahoma"/>
          <w:sz w:val="20"/>
          <w:szCs w:val="20"/>
        </w:rPr>
        <w:t>o</w:t>
      </w:r>
      <w:r w:rsidR="00D7291D" w:rsidRPr="00D7291D">
        <w:rPr>
          <w:rFonts w:ascii="Tahoma" w:hAnsi="Tahoma" w:cs="Tahoma"/>
          <w:sz w:val="20"/>
          <w:szCs w:val="20"/>
        </w:rPr>
        <w:t xml:space="preserve"> Mestre Flor.</w:t>
      </w:r>
    </w:p>
    <w:p w14:paraId="7C532C82" w14:textId="5D69304C" w:rsidR="00E72891" w:rsidRDefault="00AE05F9" w:rsidP="00E72891">
      <w:pPr>
        <w:spacing w:line="360" w:lineRule="auto"/>
        <w:ind w:firstLine="567"/>
        <w:jc w:val="both"/>
        <w:rPr>
          <w:rFonts w:ascii="Tahoma" w:hAnsi="Tahoma" w:cs="Tahoma"/>
        </w:rPr>
      </w:pPr>
      <w:r>
        <w:rPr>
          <w:rFonts w:ascii="Tahoma" w:hAnsi="Tahoma" w:cs="Tahoma"/>
        </w:rPr>
        <w:lastRenderedPageBreak/>
        <w:t>A nota d</w:t>
      </w:r>
      <w:r w:rsidR="00954C8F" w:rsidRPr="00F17872">
        <w:rPr>
          <w:rFonts w:ascii="Tahoma" w:hAnsi="Tahoma" w:cs="Tahoma"/>
        </w:rPr>
        <w:t xml:space="preserve">iz que </w:t>
      </w:r>
      <w:r w:rsidR="00330F5A">
        <w:rPr>
          <w:rFonts w:ascii="Tahoma" w:hAnsi="Tahoma" w:cs="Tahoma"/>
        </w:rPr>
        <w:t xml:space="preserve">João </w:t>
      </w:r>
      <w:r w:rsidR="00954C8F" w:rsidRPr="00F17872">
        <w:rPr>
          <w:rFonts w:ascii="Tahoma" w:hAnsi="Tahoma" w:cs="Tahoma"/>
        </w:rPr>
        <w:t xml:space="preserve">Floriano </w:t>
      </w:r>
      <w:r w:rsidR="00D20D3D">
        <w:rPr>
          <w:rFonts w:ascii="Tahoma" w:hAnsi="Tahoma" w:cs="Tahoma"/>
        </w:rPr>
        <w:t>Soares da Fonseca</w:t>
      </w:r>
      <w:r w:rsidR="00954C8F" w:rsidRPr="00F17872">
        <w:rPr>
          <w:rFonts w:ascii="Tahoma" w:hAnsi="Tahoma" w:cs="Tahoma"/>
        </w:rPr>
        <w:t xml:space="preserve"> </w:t>
      </w:r>
      <w:r w:rsidR="00733939" w:rsidRPr="00F17872">
        <w:rPr>
          <w:rFonts w:ascii="Tahoma" w:hAnsi="Tahoma" w:cs="Tahoma"/>
        </w:rPr>
        <w:t>teria</w:t>
      </w:r>
      <w:r w:rsidR="00954C8F" w:rsidRPr="00F17872">
        <w:rPr>
          <w:rFonts w:ascii="Tahoma" w:hAnsi="Tahoma" w:cs="Tahoma"/>
          <w:color w:val="EE0000"/>
        </w:rPr>
        <w:t xml:space="preserve"> </w:t>
      </w:r>
      <w:r w:rsidR="00954C8F" w:rsidRPr="00D20D3D">
        <w:rPr>
          <w:rFonts w:ascii="Tahoma" w:hAnsi="Tahoma" w:cs="Tahoma"/>
        </w:rPr>
        <w:t xml:space="preserve">nascido </w:t>
      </w:r>
      <w:r w:rsidR="00733939" w:rsidRPr="00D20D3D">
        <w:rPr>
          <w:rFonts w:ascii="Tahoma" w:hAnsi="Tahoma" w:cs="Tahoma"/>
        </w:rPr>
        <w:t>em</w:t>
      </w:r>
      <w:r w:rsidR="00E231EA">
        <w:rPr>
          <w:rFonts w:ascii="Tahoma" w:hAnsi="Tahoma" w:cs="Tahoma"/>
        </w:rPr>
        <w:t xml:space="preserve"> 4 de maio de</w:t>
      </w:r>
      <w:r w:rsidR="00733939" w:rsidRPr="00D20D3D">
        <w:rPr>
          <w:rFonts w:ascii="Tahoma" w:hAnsi="Tahoma" w:cs="Tahoma"/>
        </w:rPr>
        <w:t xml:space="preserve"> 1872, </w:t>
      </w:r>
      <w:r w:rsidR="00954C8F" w:rsidRPr="00D20D3D">
        <w:rPr>
          <w:rFonts w:ascii="Tahoma" w:hAnsi="Tahoma" w:cs="Tahoma"/>
        </w:rPr>
        <w:t>em Lagoa Seca</w:t>
      </w:r>
      <w:r w:rsidR="00557CB5">
        <w:rPr>
          <w:rFonts w:ascii="Tahoma" w:hAnsi="Tahoma" w:cs="Tahoma"/>
        </w:rPr>
        <w:t>, local</w:t>
      </w:r>
      <w:r w:rsidR="00954C8F" w:rsidRPr="00D20D3D">
        <w:rPr>
          <w:rFonts w:ascii="Tahoma" w:hAnsi="Tahoma" w:cs="Tahoma"/>
        </w:rPr>
        <w:t xml:space="preserve"> </w:t>
      </w:r>
      <w:r w:rsidR="00954C8F" w:rsidRPr="00191DD5">
        <w:rPr>
          <w:rFonts w:ascii="Tahoma" w:hAnsi="Tahoma" w:cs="Tahoma"/>
        </w:rPr>
        <w:t xml:space="preserve">que em 1883 viria a se tornar distrito de Nazaré da Mata, </w:t>
      </w:r>
      <w:r w:rsidR="00CB5179" w:rsidRPr="00191DD5">
        <w:rPr>
          <w:rFonts w:ascii="Tahoma" w:hAnsi="Tahoma" w:cs="Tahoma"/>
        </w:rPr>
        <w:t xml:space="preserve">em </w:t>
      </w:r>
      <w:r w:rsidR="008932D2" w:rsidRPr="00191DD5">
        <w:rPr>
          <w:rFonts w:ascii="Tahoma" w:hAnsi="Tahoma" w:cs="Tahoma"/>
        </w:rPr>
        <w:t>Pernambuco</w:t>
      </w:r>
      <w:r w:rsidR="00954C8F" w:rsidRPr="00191DD5">
        <w:rPr>
          <w:rFonts w:ascii="Tahoma" w:hAnsi="Tahoma" w:cs="Tahoma"/>
        </w:rPr>
        <w:t xml:space="preserve">. </w:t>
      </w:r>
      <w:r w:rsidR="007333A6">
        <w:rPr>
          <w:rFonts w:ascii="Tahoma" w:hAnsi="Tahoma" w:cs="Tahoma"/>
        </w:rPr>
        <w:t>F</w:t>
      </w:r>
      <w:r w:rsidR="00D20D3D">
        <w:rPr>
          <w:rFonts w:ascii="Tahoma" w:hAnsi="Tahoma" w:cs="Tahoma"/>
        </w:rPr>
        <w:t>oi</w:t>
      </w:r>
      <w:r w:rsidR="00954C8F" w:rsidRPr="00F17872">
        <w:rPr>
          <w:rFonts w:ascii="Tahoma" w:hAnsi="Tahoma" w:cs="Tahoma"/>
        </w:rPr>
        <w:t xml:space="preserve"> músic</w:t>
      </w:r>
      <w:r w:rsidR="00D10CE1">
        <w:rPr>
          <w:rFonts w:ascii="Tahoma" w:hAnsi="Tahoma" w:cs="Tahoma"/>
        </w:rPr>
        <w:t>o</w:t>
      </w:r>
      <w:r w:rsidR="007333A6">
        <w:rPr>
          <w:rFonts w:ascii="Tahoma" w:hAnsi="Tahoma" w:cs="Tahoma"/>
        </w:rPr>
        <w:t>,</w:t>
      </w:r>
      <w:r w:rsidR="00D10CE1">
        <w:rPr>
          <w:rFonts w:ascii="Tahoma" w:hAnsi="Tahoma" w:cs="Tahoma"/>
        </w:rPr>
        <w:t xml:space="preserve"> assim como </w:t>
      </w:r>
      <w:r w:rsidR="00655541">
        <w:rPr>
          <w:rFonts w:ascii="Tahoma" w:hAnsi="Tahoma" w:cs="Tahoma"/>
        </w:rPr>
        <w:t>o</w:t>
      </w:r>
      <w:r w:rsidR="00D10CE1">
        <w:rPr>
          <w:rFonts w:ascii="Tahoma" w:hAnsi="Tahoma" w:cs="Tahoma"/>
        </w:rPr>
        <w:t xml:space="preserve"> pai,</w:t>
      </w:r>
      <w:r w:rsidR="00954C8F" w:rsidRPr="00F17872">
        <w:rPr>
          <w:rFonts w:ascii="Tahoma" w:hAnsi="Tahoma" w:cs="Tahoma"/>
        </w:rPr>
        <w:t xml:space="preserve"> </w:t>
      </w:r>
      <w:r w:rsidR="00927D66">
        <w:rPr>
          <w:rFonts w:ascii="Tahoma" w:hAnsi="Tahoma" w:cs="Tahoma"/>
        </w:rPr>
        <w:t xml:space="preserve">o mestre de banda </w:t>
      </w:r>
      <w:r w:rsidR="00954C8F" w:rsidRPr="00F17872">
        <w:rPr>
          <w:rFonts w:ascii="Tahoma" w:hAnsi="Tahoma" w:cs="Tahoma"/>
        </w:rPr>
        <w:t>Manoel Soares da Fonseca</w:t>
      </w:r>
      <w:r w:rsidR="00927D66">
        <w:rPr>
          <w:rFonts w:ascii="Tahoma" w:hAnsi="Tahoma" w:cs="Tahoma"/>
        </w:rPr>
        <w:t>.</w:t>
      </w:r>
      <w:r w:rsidR="0069388C">
        <w:rPr>
          <w:rFonts w:ascii="Tahoma" w:hAnsi="Tahoma" w:cs="Tahoma"/>
        </w:rPr>
        <w:t xml:space="preserve"> Sua mãe</w:t>
      </w:r>
      <w:r w:rsidR="00E70C1D">
        <w:rPr>
          <w:rFonts w:ascii="Tahoma" w:hAnsi="Tahoma" w:cs="Tahoma"/>
        </w:rPr>
        <w:t xml:space="preserve"> chamava-se Felismina Maria da Conceição e era natural de Pernambuco.</w:t>
      </w:r>
      <w:r w:rsidR="00954C8F" w:rsidRPr="00F17872">
        <w:rPr>
          <w:rFonts w:ascii="Tahoma" w:hAnsi="Tahoma" w:cs="Tahoma"/>
        </w:rPr>
        <w:t xml:space="preserve"> Ao longo da vida, </w:t>
      </w:r>
      <w:r w:rsidR="00D20D3D">
        <w:rPr>
          <w:rFonts w:ascii="Tahoma" w:hAnsi="Tahoma" w:cs="Tahoma"/>
        </w:rPr>
        <w:t>circul</w:t>
      </w:r>
      <w:r w:rsidR="00655541">
        <w:rPr>
          <w:rFonts w:ascii="Tahoma" w:hAnsi="Tahoma" w:cs="Tahoma"/>
        </w:rPr>
        <w:t>ou</w:t>
      </w:r>
      <w:r w:rsidR="00954C8F" w:rsidRPr="00F17872">
        <w:rPr>
          <w:rFonts w:ascii="Tahoma" w:hAnsi="Tahoma" w:cs="Tahoma"/>
        </w:rPr>
        <w:t xml:space="preserve"> </w:t>
      </w:r>
      <w:r w:rsidR="008A3219">
        <w:rPr>
          <w:rFonts w:ascii="Tahoma" w:hAnsi="Tahoma" w:cs="Tahoma"/>
        </w:rPr>
        <w:t>por</w:t>
      </w:r>
      <w:r w:rsidR="005A3FE3">
        <w:rPr>
          <w:rFonts w:ascii="Tahoma" w:hAnsi="Tahoma" w:cs="Tahoma"/>
        </w:rPr>
        <w:t xml:space="preserve"> divers</w:t>
      </w:r>
      <w:r w:rsidR="008A3219">
        <w:rPr>
          <w:rFonts w:ascii="Tahoma" w:hAnsi="Tahoma" w:cs="Tahoma"/>
        </w:rPr>
        <w:t>o</w:t>
      </w:r>
      <w:r w:rsidR="005A3FE3">
        <w:rPr>
          <w:rFonts w:ascii="Tahoma" w:hAnsi="Tahoma" w:cs="Tahoma"/>
        </w:rPr>
        <w:t xml:space="preserve">s </w:t>
      </w:r>
      <w:r w:rsidR="008A3219">
        <w:rPr>
          <w:rFonts w:ascii="Tahoma" w:hAnsi="Tahoma" w:cs="Tahoma"/>
        </w:rPr>
        <w:t>espaços</w:t>
      </w:r>
      <w:r w:rsidR="005A3FE3">
        <w:rPr>
          <w:rFonts w:ascii="Tahoma" w:hAnsi="Tahoma" w:cs="Tahoma"/>
        </w:rPr>
        <w:t xml:space="preserve"> entre</w:t>
      </w:r>
      <w:r w:rsidR="00954C8F" w:rsidRPr="00F17872">
        <w:rPr>
          <w:rFonts w:ascii="Tahoma" w:hAnsi="Tahoma" w:cs="Tahoma"/>
        </w:rPr>
        <w:t xml:space="preserve"> Pernambuco e Paraíba</w:t>
      </w:r>
      <w:r w:rsidR="00F476BD">
        <w:rPr>
          <w:rFonts w:ascii="Tahoma" w:hAnsi="Tahoma" w:cs="Tahoma"/>
        </w:rPr>
        <w:t xml:space="preserve"> – no</w:t>
      </w:r>
      <w:r w:rsidR="00954C8F" w:rsidRPr="00F17872">
        <w:rPr>
          <w:rFonts w:ascii="Tahoma" w:hAnsi="Tahoma" w:cs="Tahoma"/>
        </w:rPr>
        <w:t xml:space="preserve"> </w:t>
      </w:r>
      <w:r w:rsidR="00D82BAC">
        <w:rPr>
          <w:rFonts w:ascii="Tahoma" w:hAnsi="Tahoma" w:cs="Tahoma"/>
        </w:rPr>
        <w:t>P</w:t>
      </w:r>
      <w:r w:rsidR="00954C8F" w:rsidRPr="00F17872">
        <w:rPr>
          <w:rFonts w:ascii="Tahoma" w:hAnsi="Tahoma" w:cs="Tahoma"/>
        </w:rPr>
        <w:t>ilar</w:t>
      </w:r>
      <w:r w:rsidR="009F4340">
        <w:rPr>
          <w:rFonts w:ascii="Tahoma" w:hAnsi="Tahoma" w:cs="Tahoma"/>
        </w:rPr>
        <w:t>,</w:t>
      </w:r>
      <w:r w:rsidR="00A1424B">
        <w:rPr>
          <w:rFonts w:ascii="Tahoma" w:hAnsi="Tahoma" w:cs="Tahoma"/>
        </w:rPr>
        <w:t xml:space="preserve"> </w:t>
      </w:r>
      <w:r w:rsidR="00F476BD">
        <w:rPr>
          <w:rFonts w:ascii="Tahoma" w:hAnsi="Tahoma" w:cs="Tahoma"/>
        </w:rPr>
        <w:t xml:space="preserve">em </w:t>
      </w:r>
      <w:r w:rsidR="00954C8F" w:rsidRPr="00F17872">
        <w:rPr>
          <w:rFonts w:ascii="Tahoma" w:hAnsi="Tahoma" w:cs="Tahoma"/>
        </w:rPr>
        <w:t>També (Itambé)</w:t>
      </w:r>
      <w:r w:rsidR="00340744">
        <w:rPr>
          <w:rFonts w:ascii="Tahoma" w:hAnsi="Tahoma" w:cs="Tahoma"/>
        </w:rPr>
        <w:t xml:space="preserve"> e</w:t>
      </w:r>
      <w:r w:rsidR="002D537A">
        <w:rPr>
          <w:rFonts w:ascii="Tahoma" w:hAnsi="Tahoma" w:cs="Tahoma"/>
        </w:rPr>
        <w:t xml:space="preserve"> </w:t>
      </w:r>
      <w:r w:rsidR="0067017B">
        <w:rPr>
          <w:rFonts w:ascii="Tahoma" w:hAnsi="Tahoma" w:cs="Tahoma"/>
        </w:rPr>
        <w:t>Itabaiana</w:t>
      </w:r>
      <w:r w:rsidR="00340744">
        <w:rPr>
          <w:rFonts w:ascii="Tahoma" w:hAnsi="Tahoma" w:cs="Tahoma"/>
        </w:rPr>
        <w:t>; também em</w:t>
      </w:r>
      <w:r w:rsidR="00843DEF">
        <w:rPr>
          <w:rFonts w:ascii="Tahoma" w:hAnsi="Tahoma" w:cs="Tahoma"/>
        </w:rPr>
        <w:t xml:space="preserve"> Paudalho e João Pessoa</w:t>
      </w:r>
      <w:r w:rsidR="00340744">
        <w:rPr>
          <w:rFonts w:ascii="Tahoma" w:hAnsi="Tahoma" w:cs="Tahoma"/>
        </w:rPr>
        <w:t xml:space="preserve">, </w:t>
      </w:r>
      <w:r w:rsidR="00AB7DC2">
        <w:rPr>
          <w:rFonts w:ascii="Tahoma" w:hAnsi="Tahoma" w:cs="Tahoma"/>
        </w:rPr>
        <w:t>locais onde</w:t>
      </w:r>
      <w:r w:rsidR="00954C8F" w:rsidRPr="00F17872">
        <w:rPr>
          <w:rFonts w:ascii="Tahoma" w:hAnsi="Tahoma" w:cs="Tahoma"/>
        </w:rPr>
        <w:t xml:space="preserve"> </w:t>
      </w:r>
      <w:r w:rsidR="008A3219">
        <w:rPr>
          <w:rFonts w:ascii="Tahoma" w:hAnsi="Tahoma" w:cs="Tahoma"/>
        </w:rPr>
        <w:t>teria sido</w:t>
      </w:r>
      <w:r w:rsidR="008E2CE5">
        <w:rPr>
          <w:rFonts w:ascii="Tahoma" w:hAnsi="Tahoma" w:cs="Tahoma"/>
        </w:rPr>
        <w:t xml:space="preserve"> muito</w:t>
      </w:r>
      <w:r w:rsidR="00954C8F" w:rsidRPr="00F17872">
        <w:rPr>
          <w:rFonts w:ascii="Tahoma" w:hAnsi="Tahoma" w:cs="Tahoma"/>
        </w:rPr>
        <w:t xml:space="preserve"> conhecido</w:t>
      </w:r>
      <w:r w:rsidR="00AB7DC2">
        <w:rPr>
          <w:rFonts w:ascii="Tahoma" w:hAnsi="Tahoma" w:cs="Tahoma"/>
        </w:rPr>
        <w:t xml:space="preserve"> c</w:t>
      </w:r>
      <w:r w:rsidR="00AB7DC2" w:rsidRPr="00F17872">
        <w:rPr>
          <w:rFonts w:ascii="Tahoma" w:hAnsi="Tahoma" w:cs="Tahoma"/>
        </w:rPr>
        <w:t>omo bombardino</w:t>
      </w:r>
      <w:r w:rsidR="007A4823">
        <w:rPr>
          <w:rFonts w:ascii="Tahoma" w:hAnsi="Tahoma" w:cs="Tahoma"/>
        </w:rPr>
        <w:t>.</w:t>
      </w:r>
      <w:r w:rsidR="007C0F8F">
        <w:rPr>
          <w:rFonts w:ascii="Tahoma" w:hAnsi="Tahoma" w:cs="Tahoma"/>
        </w:rPr>
        <w:t xml:space="preserve"> </w:t>
      </w:r>
      <w:r w:rsidR="008E2CE5">
        <w:rPr>
          <w:rFonts w:ascii="Tahoma" w:hAnsi="Tahoma" w:cs="Tahoma"/>
        </w:rPr>
        <w:t>F</w:t>
      </w:r>
      <w:r w:rsidR="007C0F8F">
        <w:rPr>
          <w:rFonts w:ascii="Tahoma" w:hAnsi="Tahoma" w:cs="Tahoma"/>
        </w:rPr>
        <w:t>ix</w:t>
      </w:r>
      <w:r w:rsidR="008E2CE5">
        <w:rPr>
          <w:rFonts w:ascii="Tahoma" w:hAnsi="Tahoma" w:cs="Tahoma"/>
        </w:rPr>
        <w:t>ou-se</w:t>
      </w:r>
      <w:r w:rsidR="007C0F8F" w:rsidRPr="00F17872">
        <w:rPr>
          <w:rFonts w:ascii="Tahoma" w:hAnsi="Tahoma" w:cs="Tahoma"/>
        </w:rPr>
        <w:t xml:space="preserve"> em Goiana, no Engenho João Cícero</w:t>
      </w:r>
      <w:r w:rsidR="007C0F8F">
        <w:rPr>
          <w:rFonts w:ascii="Tahoma" w:hAnsi="Tahoma" w:cs="Tahoma"/>
        </w:rPr>
        <w:t>, em 1934.</w:t>
      </w:r>
    </w:p>
    <w:p w14:paraId="03E5FB2A" w14:textId="7CDEC7DF" w:rsidR="00E72891" w:rsidRDefault="00E72891" w:rsidP="00E72891">
      <w:pPr>
        <w:spacing w:line="360" w:lineRule="auto"/>
        <w:ind w:firstLine="567"/>
        <w:jc w:val="both"/>
        <w:rPr>
          <w:rFonts w:ascii="Tahoma" w:hAnsi="Tahoma" w:cs="Tahoma"/>
        </w:rPr>
      </w:pPr>
      <w:r>
        <w:rPr>
          <w:rFonts w:ascii="Tahoma" w:hAnsi="Tahoma" w:cs="Tahoma"/>
        </w:rPr>
        <w:t xml:space="preserve">Cruzando as informações do livro </w:t>
      </w:r>
      <w:r w:rsidR="00330F5A">
        <w:rPr>
          <w:rFonts w:ascii="Tahoma" w:hAnsi="Tahoma" w:cs="Tahoma"/>
        </w:rPr>
        <w:t>com a</w:t>
      </w:r>
      <w:r>
        <w:rPr>
          <w:rFonts w:ascii="Tahoma" w:hAnsi="Tahoma" w:cs="Tahoma"/>
        </w:rPr>
        <w:t xml:space="preserve"> nota </w:t>
      </w:r>
      <w:r w:rsidR="00612ACD">
        <w:rPr>
          <w:rFonts w:ascii="Tahoma" w:hAnsi="Tahoma" w:cs="Tahoma"/>
        </w:rPr>
        <w:t>manuscrita</w:t>
      </w:r>
      <w:r>
        <w:rPr>
          <w:rFonts w:ascii="Tahoma" w:hAnsi="Tahoma" w:cs="Tahoma"/>
        </w:rPr>
        <w:t>, é</w:t>
      </w:r>
      <w:r w:rsidR="00954C8F" w:rsidRPr="00F17872">
        <w:rPr>
          <w:rFonts w:ascii="Tahoma" w:hAnsi="Tahoma" w:cs="Tahoma"/>
        </w:rPr>
        <w:t xml:space="preserve"> possível supor que a circulação da </w:t>
      </w:r>
      <w:r w:rsidR="00C25C0E" w:rsidRPr="00C25C0E">
        <w:rPr>
          <w:rFonts w:ascii="Tahoma" w:hAnsi="Tahoma" w:cs="Tahoma"/>
        </w:rPr>
        <w:t>missa</w:t>
      </w:r>
      <w:r w:rsidR="00954C8F" w:rsidRPr="00F17872">
        <w:rPr>
          <w:rFonts w:ascii="Tahoma" w:hAnsi="Tahoma" w:cs="Tahoma"/>
        </w:rPr>
        <w:t>, novamente, “tantas vezes executada no correr do seu século e</w:t>
      </w:r>
      <w:r w:rsidR="005C1F92">
        <w:rPr>
          <w:rFonts w:ascii="Tahoma" w:hAnsi="Tahoma" w:cs="Tahoma"/>
        </w:rPr>
        <w:t xml:space="preserve"> [...]</w:t>
      </w:r>
      <w:r w:rsidR="00954C8F" w:rsidRPr="00F17872">
        <w:rPr>
          <w:rFonts w:ascii="Tahoma" w:hAnsi="Tahoma" w:cs="Tahoma"/>
        </w:rPr>
        <w:t xml:space="preserve"> em princípios do atual, em cidades de Pernambuco e da Paraíba</w:t>
      </w:r>
      <w:r w:rsidR="00CB2AD9" w:rsidRPr="00F17872">
        <w:rPr>
          <w:rFonts w:ascii="Tahoma" w:hAnsi="Tahoma" w:cs="Tahoma"/>
        </w:rPr>
        <w:t>”</w:t>
      </w:r>
      <w:r w:rsidR="00EF07B7">
        <w:rPr>
          <w:rFonts w:ascii="Tahoma" w:hAnsi="Tahoma" w:cs="Tahoma"/>
        </w:rPr>
        <w:t>,</w:t>
      </w:r>
      <w:r w:rsidR="00954C8F" w:rsidRPr="00F17872">
        <w:rPr>
          <w:rFonts w:ascii="Tahoma" w:hAnsi="Tahoma" w:cs="Tahoma"/>
        </w:rPr>
        <w:t xml:space="preserve"> </w:t>
      </w:r>
      <w:r w:rsidR="00736736">
        <w:rPr>
          <w:rFonts w:ascii="Tahoma" w:hAnsi="Tahoma" w:cs="Tahoma"/>
        </w:rPr>
        <w:t xml:space="preserve">talvez </w:t>
      </w:r>
      <w:r w:rsidR="00954C8F" w:rsidRPr="00F17872">
        <w:rPr>
          <w:rFonts w:ascii="Tahoma" w:hAnsi="Tahoma" w:cs="Tahoma"/>
        </w:rPr>
        <w:t xml:space="preserve">corresponda </w:t>
      </w:r>
      <w:r w:rsidR="00EF07B7">
        <w:rPr>
          <w:rFonts w:ascii="Tahoma" w:hAnsi="Tahoma" w:cs="Tahoma"/>
        </w:rPr>
        <w:t>aos</w:t>
      </w:r>
      <w:r w:rsidR="00954C8F" w:rsidRPr="00F17872">
        <w:rPr>
          <w:rFonts w:ascii="Tahoma" w:hAnsi="Tahoma" w:cs="Tahoma"/>
        </w:rPr>
        <w:t xml:space="preserve"> </w:t>
      </w:r>
      <w:r w:rsidR="00EF07B7">
        <w:rPr>
          <w:rFonts w:ascii="Tahoma" w:hAnsi="Tahoma" w:cs="Tahoma"/>
        </w:rPr>
        <w:t>trânsitos</w:t>
      </w:r>
      <w:r w:rsidR="00954C8F" w:rsidRPr="00F17872">
        <w:rPr>
          <w:rFonts w:ascii="Tahoma" w:hAnsi="Tahoma" w:cs="Tahoma"/>
        </w:rPr>
        <w:t xml:space="preserve"> do próprio Mestre Flor </w:t>
      </w:r>
      <w:r w:rsidR="00DE075B" w:rsidRPr="00F17872">
        <w:rPr>
          <w:rFonts w:ascii="Tahoma" w:hAnsi="Tahoma" w:cs="Tahoma"/>
        </w:rPr>
        <w:t>em</w:t>
      </w:r>
      <w:r w:rsidR="00954C8F" w:rsidRPr="00F17872">
        <w:rPr>
          <w:rFonts w:ascii="Tahoma" w:hAnsi="Tahoma" w:cs="Tahoma"/>
        </w:rPr>
        <w:t xml:space="preserve"> suas atividades </w:t>
      </w:r>
      <w:r w:rsidR="008F5085">
        <w:rPr>
          <w:rFonts w:ascii="Tahoma" w:hAnsi="Tahoma" w:cs="Tahoma"/>
        </w:rPr>
        <w:t>musicais</w:t>
      </w:r>
      <w:r>
        <w:rPr>
          <w:rFonts w:ascii="Tahoma" w:hAnsi="Tahoma" w:cs="Tahoma"/>
        </w:rPr>
        <w:t xml:space="preserve"> entre os dois estados</w:t>
      </w:r>
      <w:r w:rsidR="00954C8F" w:rsidRPr="00F17872">
        <w:rPr>
          <w:rFonts w:ascii="Tahoma" w:hAnsi="Tahoma" w:cs="Tahoma"/>
        </w:rPr>
        <w:t xml:space="preserve">. </w:t>
      </w:r>
      <w:r w:rsidR="00F55674">
        <w:rPr>
          <w:rFonts w:ascii="Tahoma" w:hAnsi="Tahoma" w:cs="Tahoma"/>
        </w:rPr>
        <w:t>Se foi</w:t>
      </w:r>
      <w:r w:rsidR="00954C8F" w:rsidRPr="00F17872">
        <w:rPr>
          <w:rFonts w:ascii="Tahoma" w:hAnsi="Tahoma" w:cs="Tahoma"/>
        </w:rPr>
        <w:t xml:space="preserve"> um propagador da </w:t>
      </w:r>
      <w:r w:rsidR="00C25C0E">
        <w:rPr>
          <w:rFonts w:ascii="Tahoma" w:hAnsi="Tahoma" w:cs="Tahoma"/>
        </w:rPr>
        <w:t>obra</w:t>
      </w:r>
      <w:r w:rsidR="007E238F">
        <w:rPr>
          <w:rFonts w:ascii="Tahoma" w:hAnsi="Tahoma" w:cs="Tahoma"/>
        </w:rPr>
        <w:t xml:space="preserve">, </w:t>
      </w:r>
      <w:r w:rsidR="00621BA0">
        <w:rPr>
          <w:rFonts w:ascii="Tahoma" w:hAnsi="Tahoma" w:cs="Tahoma"/>
        </w:rPr>
        <w:t>é possível que</w:t>
      </w:r>
      <w:r w:rsidR="00954C8F" w:rsidRPr="00F17872">
        <w:rPr>
          <w:rFonts w:ascii="Tahoma" w:hAnsi="Tahoma" w:cs="Tahoma"/>
        </w:rPr>
        <w:t xml:space="preserve"> ele próprio tenha </w:t>
      </w:r>
      <w:r w:rsidR="00E53FDB">
        <w:rPr>
          <w:rFonts w:ascii="Tahoma" w:hAnsi="Tahoma" w:cs="Tahoma"/>
        </w:rPr>
        <w:t xml:space="preserve">fornecido </w:t>
      </w:r>
      <w:r w:rsidR="00954C8F" w:rsidRPr="00F17872">
        <w:rPr>
          <w:rFonts w:ascii="Tahoma" w:hAnsi="Tahoma" w:cs="Tahoma"/>
        </w:rPr>
        <w:t xml:space="preserve">a Diniz </w:t>
      </w:r>
      <w:r w:rsidR="00E9524C">
        <w:rPr>
          <w:rFonts w:ascii="Tahoma" w:hAnsi="Tahoma" w:cs="Tahoma"/>
        </w:rPr>
        <w:t>a informação a respeito d</w:t>
      </w:r>
      <w:r w:rsidR="00C25C0E">
        <w:rPr>
          <w:rFonts w:ascii="Tahoma" w:hAnsi="Tahoma" w:cs="Tahoma"/>
        </w:rPr>
        <w:t>e sua</w:t>
      </w:r>
      <w:r w:rsidR="00E9524C">
        <w:rPr>
          <w:rFonts w:ascii="Tahoma" w:hAnsi="Tahoma" w:cs="Tahoma"/>
        </w:rPr>
        <w:t xml:space="preserve"> autoria</w:t>
      </w:r>
      <w:r w:rsidR="00954C8F" w:rsidRPr="00F17872">
        <w:rPr>
          <w:rFonts w:ascii="Tahoma" w:hAnsi="Tahoma" w:cs="Tahoma"/>
        </w:rPr>
        <w:t>.</w:t>
      </w:r>
      <w:r w:rsidR="004B3ACE">
        <w:rPr>
          <w:rFonts w:ascii="Tahoma" w:hAnsi="Tahoma" w:cs="Tahoma"/>
        </w:rPr>
        <w:t xml:space="preserve"> De todo modo, a</w:t>
      </w:r>
      <w:r>
        <w:rPr>
          <w:rFonts w:ascii="Tahoma" w:hAnsi="Tahoma" w:cs="Tahoma"/>
        </w:rPr>
        <w:t xml:space="preserve"> abrangência espacial e a referida suposição conduzi</w:t>
      </w:r>
      <w:r w:rsidR="004B3ACE">
        <w:rPr>
          <w:rFonts w:ascii="Tahoma" w:hAnsi="Tahoma" w:cs="Tahoma"/>
        </w:rPr>
        <w:t>ram</w:t>
      </w:r>
      <w:r>
        <w:rPr>
          <w:rFonts w:ascii="Tahoma" w:hAnsi="Tahoma" w:cs="Tahoma"/>
        </w:rPr>
        <w:t xml:space="preserve"> a </w:t>
      </w:r>
      <w:r w:rsidR="0096715C">
        <w:rPr>
          <w:rFonts w:ascii="Tahoma" w:hAnsi="Tahoma" w:cs="Tahoma"/>
        </w:rPr>
        <w:t>uma</w:t>
      </w:r>
      <w:r>
        <w:rPr>
          <w:rFonts w:ascii="Tahoma" w:hAnsi="Tahoma" w:cs="Tahoma"/>
        </w:rPr>
        <w:t xml:space="preserve"> busca na HD a partir d</w:t>
      </w:r>
      <w:r w:rsidR="0072012F">
        <w:rPr>
          <w:rFonts w:ascii="Tahoma" w:hAnsi="Tahoma" w:cs="Tahoma"/>
        </w:rPr>
        <w:t>esses</w:t>
      </w:r>
      <w:r>
        <w:rPr>
          <w:rFonts w:ascii="Tahoma" w:hAnsi="Tahoma" w:cs="Tahoma"/>
        </w:rPr>
        <w:t xml:space="preserve"> dois locais, Pernambuco e Paraíba.</w:t>
      </w:r>
    </w:p>
    <w:p w14:paraId="76D302D7" w14:textId="40681A0F" w:rsidR="00E85133" w:rsidRDefault="00E85133" w:rsidP="00FB2CB5">
      <w:pPr>
        <w:pStyle w:val="jd-ttulo3"/>
      </w:pPr>
      <w:r>
        <w:t>José de Lima</w:t>
      </w:r>
      <w:r w:rsidR="003D4C73">
        <w:t xml:space="preserve"> e a sua atuação </w:t>
      </w:r>
      <w:r w:rsidR="00200540">
        <w:t>junto à</w:t>
      </w:r>
      <w:r w:rsidR="003D4C73">
        <w:t xml:space="preserve"> Casa da Ópera</w:t>
      </w:r>
      <w:r w:rsidR="00C0568D">
        <w:t xml:space="preserve"> e </w:t>
      </w:r>
      <w:r w:rsidR="00200540">
        <w:t>a</w:t>
      </w:r>
      <w:r w:rsidR="00C0568D">
        <w:t>o T</w:t>
      </w:r>
      <w:r w:rsidR="00A52597">
        <w:t>h</w:t>
      </w:r>
      <w:r w:rsidR="00C0568D">
        <w:t>eatro de Olinda</w:t>
      </w:r>
    </w:p>
    <w:p w14:paraId="4F50500F" w14:textId="256F5807" w:rsidR="004B3ACE" w:rsidRDefault="004B3ACE" w:rsidP="00E72891">
      <w:pPr>
        <w:spacing w:line="360" w:lineRule="auto"/>
        <w:ind w:firstLine="567"/>
        <w:jc w:val="both"/>
        <w:rPr>
          <w:rFonts w:ascii="Tahoma" w:hAnsi="Tahoma" w:cs="Tahoma"/>
        </w:rPr>
      </w:pPr>
      <w:r>
        <w:rPr>
          <w:rFonts w:ascii="Tahoma" w:hAnsi="Tahoma" w:cs="Tahoma"/>
        </w:rPr>
        <w:t>Em 1829, Jo</w:t>
      </w:r>
      <w:r w:rsidR="00256C5B">
        <w:rPr>
          <w:rFonts w:ascii="Tahoma" w:hAnsi="Tahoma" w:cs="Tahoma"/>
        </w:rPr>
        <w:t>sé</w:t>
      </w:r>
      <w:r>
        <w:rPr>
          <w:rFonts w:ascii="Tahoma" w:hAnsi="Tahoma" w:cs="Tahoma"/>
        </w:rPr>
        <w:t xml:space="preserve"> de Lima, “Mestre de Muzica” no Recife, informava aos interessados em “utilizar do seo prestimo”, que residia no Bairro do Recife, no Beco Largo, casa n.º 1 (Avizos Particulares, 1829, p. 382).</w:t>
      </w:r>
    </w:p>
    <w:p w14:paraId="28F75214" w14:textId="5DDA030C" w:rsidR="004B3ACE" w:rsidRDefault="004B3ACE" w:rsidP="009672C0">
      <w:pPr>
        <w:spacing w:line="360" w:lineRule="auto"/>
        <w:ind w:firstLine="567"/>
        <w:jc w:val="both"/>
        <w:rPr>
          <w:rFonts w:ascii="Tahoma" w:hAnsi="Tahoma" w:cs="Tahoma"/>
        </w:rPr>
      </w:pPr>
      <w:r>
        <w:rPr>
          <w:rFonts w:ascii="Tahoma" w:hAnsi="Tahoma" w:cs="Tahoma"/>
        </w:rPr>
        <w:t>Entre os anos de 1829 e 1834, o seu nome é mencionado em</w:t>
      </w:r>
      <w:r w:rsidR="00A95A56">
        <w:rPr>
          <w:rFonts w:ascii="Tahoma" w:hAnsi="Tahoma" w:cs="Tahoma"/>
        </w:rPr>
        <w:t xml:space="preserve"> diversos</w:t>
      </w:r>
      <w:r>
        <w:rPr>
          <w:rFonts w:ascii="Tahoma" w:hAnsi="Tahoma" w:cs="Tahoma"/>
        </w:rPr>
        <w:t xml:space="preserve"> informes sobre</w:t>
      </w:r>
      <w:r w:rsidR="00611F9D">
        <w:rPr>
          <w:rFonts w:ascii="Tahoma" w:hAnsi="Tahoma" w:cs="Tahoma"/>
        </w:rPr>
        <w:t xml:space="preserve"> eventos musicais representados no “Theatro desta Cidade” do Recife,</w:t>
      </w:r>
      <w:r w:rsidR="00330D6E">
        <w:rPr>
          <w:rFonts w:ascii="Tahoma" w:hAnsi="Tahoma" w:cs="Tahoma"/>
        </w:rPr>
        <w:t xml:space="preserve"> ou seja,</w:t>
      </w:r>
      <w:r w:rsidR="00765304">
        <w:rPr>
          <w:rFonts w:ascii="Tahoma" w:hAnsi="Tahoma" w:cs="Tahoma"/>
        </w:rPr>
        <w:t xml:space="preserve"> </w:t>
      </w:r>
      <w:r w:rsidR="00330D6E">
        <w:rPr>
          <w:rFonts w:ascii="Tahoma" w:hAnsi="Tahoma" w:cs="Tahoma"/>
        </w:rPr>
        <w:t>n</w:t>
      </w:r>
      <w:r w:rsidR="00765304">
        <w:rPr>
          <w:rFonts w:ascii="Tahoma" w:hAnsi="Tahoma" w:cs="Tahoma"/>
        </w:rPr>
        <w:t>a</w:t>
      </w:r>
      <w:r w:rsidR="004B68F6">
        <w:rPr>
          <w:rFonts w:ascii="Tahoma" w:hAnsi="Tahoma" w:cs="Tahoma"/>
        </w:rPr>
        <w:t xml:space="preserve"> Casa da Ópera</w:t>
      </w:r>
      <w:r w:rsidR="0016745E">
        <w:rPr>
          <w:rFonts w:ascii="Tahoma" w:hAnsi="Tahoma" w:cs="Tahoma"/>
        </w:rPr>
        <w:t xml:space="preserve"> </w:t>
      </w:r>
      <w:r w:rsidR="004B68F6">
        <w:rPr>
          <w:rFonts w:ascii="Tahoma" w:hAnsi="Tahoma" w:cs="Tahoma"/>
        </w:rPr>
        <w:t>(Diniz, 1979, p.</w:t>
      </w:r>
      <w:r w:rsidR="00FA3243">
        <w:rPr>
          <w:rFonts w:ascii="Tahoma" w:hAnsi="Tahoma" w:cs="Tahoma"/>
        </w:rPr>
        <w:t xml:space="preserve"> 124,</w:t>
      </w:r>
      <w:r w:rsidR="004B68F6">
        <w:rPr>
          <w:rFonts w:ascii="Tahoma" w:hAnsi="Tahoma" w:cs="Tahoma"/>
        </w:rPr>
        <w:t xml:space="preserve"> 138)</w:t>
      </w:r>
      <w:r w:rsidR="00490ACD">
        <w:rPr>
          <w:rFonts w:ascii="Tahoma" w:hAnsi="Tahoma" w:cs="Tahoma"/>
        </w:rPr>
        <w:t>,</w:t>
      </w:r>
      <w:r w:rsidR="00673F6C">
        <w:rPr>
          <w:rFonts w:ascii="Tahoma" w:hAnsi="Tahoma" w:cs="Tahoma"/>
        </w:rPr>
        <w:t xml:space="preserve"> e </w:t>
      </w:r>
      <w:r w:rsidR="009672C0">
        <w:rPr>
          <w:rFonts w:ascii="Tahoma" w:hAnsi="Tahoma" w:cs="Tahoma"/>
        </w:rPr>
        <w:t>n</w:t>
      </w:r>
      <w:r w:rsidR="00635BBC">
        <w:rPr>
          <w:rFonts w:ascii="Tahoma" w:hAnsi="Tahoma" w:cs="Tahoma"/>
        </w:rPr>
        <w:t>o</w:t>
      </w:r>
      <w:r w:rsidR="00673F6C">
        <w:rPr>
          <w:rFonts w:ascii="Tahoma" w:hAnsi="Tahoma" w:cs="Tahoma"/>
        </w:rPr>
        <w:t xml:space="preserve"> “Theatro de Olinda”</w:t>
      </w:r>
      <w:r w:rsidR="0017632C">
        <w:rPr>
          <w:rFonts w:ascii="Tahoma" w:hAnsi="Tahoma" w:cs="Tahoma"/>
        </w:rPr>
        <w:t>.</w:t>
      </w:r>
      <w:r w:rsidR="00611F9D">
        <w:rPr>
          <w:rFonts w:ascii="Tahoma" w:hAnsi="Tahoma" w:cs="Tahoma"/>
        </w:rPr>
        <w:t xml:space="preserve"> </w:t>
      </w:r>
      <w:r w:rsidR="0017632C">
        <w:rPr>
          <w:rFonts w:ascii="Tahoma" w:hAnsi="Tahoma" w:cs="Tahoma"/>
        </w:rPr>
        <w:t>A</w:t>
      </w:r>
      <w:r w:rsidR="00611F9D">
        <w:rPr>
          <w:rFonts w:ascii="Tahoma" w:hAnsi="Tahoma" w:cs="Tahoma"/>
        </w:rPr>
        <w:t>lguns de</w:t>
      </w:r>
      <w:r w:rsidR="0017632C">
        <w:rPr>
          <w:rFonts w:ascii="Tahoma" w:hAnsi="Tahoma" w:cs="Tahoma"/>
        </w:rPr>
        <w:t>ss</w:t>
      </w:r>
      <w:r w:rsidR="00611F9D">
        <w:rPr>
          <w:rFonts w:ascii="Tahoma" w:hAnsi="Tahoma" w:cs="Tahoma"/>
        </w:rPr>
        <w:t>es</w:t>
      </w:r>
      <w:r w:rsidR="0017632C">
        <w:rPr>
          <w:rFonts w:ascii="Tahoma" w:hAnsi="Tahoma" w:cs="Tahoma"/>
        </w:rPr>
        <w:t xml:space="preserve"> eventos foram</w:t>
      </w:r>
      <w:r w:rsidR="00611F9D">
        <w:rPr>
          <w:rFonts w:ascii="Tahoma" w:hAnsi="Tahoma" w:cs="Tahoma"/>
        </w:rPr>
        <w:t xml:space="preserve"> realizados em benefício do músico. Foi o caso da apresentação da peça </w:t>
      </w:r>
      <w:r w:rsidR="00611F9D">
        <w:rPr>
          <w:rFonts w:ascii="Tahoma" w:hAnsi="Tahoma" w:cs="Tahoma"/>
          <w:i/>
          <w:iCs/>
        </w:rPr>
        <w:t>As duas Inglezas</w:t>
      </w:r>
      <w:r w:rsidR="00611F9D">
        <w:rPr>
          <w:rFonts w:ascii="Tahoma" w:hAnsi="Tahoma" w:cs="Tahoma"/>
        </w:rPr>
        <w:t>, que incluiu nos intervalos a execução de árias cantadas por Leonor Tubini</w:t>
      </w:r>
      <w:r w:rsidR="00B64733">
        <w:rPr>
          <w:rStyle w:val="Refdenotaderodap"/>
          <w:rFonts w:ascii="Tahoma" w:hAnsi="Tahoma" w:cs="Tahoma"/>
        </w:rPr>
        <w:footnoteReference w:id="2"/>
      </w:r>
      <w:r w:rsidR="00611F9D">
        <w:rPr>
          <w:rFonts w:ascii="Tahoma" w:hAnsi="Tahoma" w:cs="Tahoma"/>
        </w:rPr>
        <w:t>, seguida do encerramento</w:t>
      </w:r>
      <w:r w:rsidR="00B126B7">
        <w:rPr>
          <w:rFonts w:ascii="Tahoma" w:hAnsi="Tahoma" w:cs="Tahoma"/>
        </w:rPr>
        <w:t>,</w:t>
      </w:r>
      <w:r w:rsidR="00611F9D">
        <w:rPr>
          <w:rFonts w:ascii="Tahoma" w:hAnsi="Tahoma" w:cs="Tahoma"/>
        </w:rPr>
        <w:t xml:space="preserve"> </w:t>
      </w:r>
      <w:r w:rsidR="00B126B7">
        <w:rPr>
          <w:rFonts w:ascii="Tahoma" w:hAnsi="Tahoma" w:cs="Tahoma"/>
        </w:rPr>
        <w:t xml:space="preserve">que contou </w:t>
      </w:r>
      <w:r w:rsidR="00611F9D">
        <w:rPr>
          <w:rFonts w:ascii="Tahoma" w:hAnsi="Tahoma" w:cs="Tahoma"/>
        </w:rPr>
        <w:t xml:space="preserve">com o “Jocozo Entremez” intitulado </w:t>
      </w:r>
      <w:r w:rsidR="00611F9D">
        <w:rPr>
          <w:rFonts w:ascii="Tahoma" w:hAnsi="Tahoma" w:cs="Tahoma"/>
          <w:i/>
          <w:iCs/>
        </w:rPr>
        <w:t xml:space="preserve">Manoel </w:t>
      </w:r>
      <w:r w:rsidR="00611F9D" w:rsidRPr="00C63770">
        <w:rPr>
          <w:rFonts w:ascii="Tahoma" w:hAnsi="Tahoma" w:cs="Tahoma"/>
          <w:i/>
          <w:iCs/>
        </w:rPr>
        <w:t>Mendes</w:t>
      </w:r>
      <w:r w:rsidR="00611F9D">
        <w:rPr>
          <w:rFonts w:ascii="Tahoma" w:hAnsi="Tahoma" w:cs="Tahoma"/>
        </w:rPr>
        <w:t xml:space="preserve"> (Theatro, 1829, p. 976).</w:t>
      </w:r>
    </w:p>
    <w:p w14:paraId="39B17AD9" w14:textId="7DF2B706" w:rsidR="0098375E" w:rsidRDefault="00611F9D" w:rsidP="00E72891">
      <w:pPr>
        <w:spacing w:line="360" w:lineRule="auto"/>
        <w:ind w:firstLine="567"/>
        <w:jc w:val="both"/>
        <w:rPr>
          <w:rFonts w:ascii="Tahoma" w:hAnsi="Tahoma" w:cs="Tahoma"/>
        </w:rPr>
      </w:pPr>
      <w:r>
        <w:rPr>
          <w:rFonts w:ascii="Tahoma" w:hAnsi="Tahoma" w:cs="Tahoma"/>
        </w:rPr>
        <w:t xml:space="preserve">No jornal </w:t>
      </w:r>
      <w:r>
        <w:rPr>
          <w:rFonts w:ascii="Tahoma" w:hAnsi="Tahoma" w:cs="Tahoma"/>
          <w:i/>
          <w:iCs/>
        </w:rPr>
        <w:t>O Cruzeiro</w:t>
      </w:r>
      <w:r>
        <w:rPr>
          <w:rFonts w:ascii="Tahoma" w:hAnsi="Tahoma" w:cs="Tahoma"/>
        </w:rPr>
        <w:t xml:space="preserve">, encontramos menção a outra </w:t>
      </w:r>
      <w:r w:rsidR="0054224B">
        <w:rPr>
          <w:rFonts w:ascii="Tahoma" w:hAnsi="Tahoma" w:cs="Tahoma"/>
        </w:rPr>
        <w:t xml:space="preserve">das </w:t>
      </w:r>
      <w:r>
        <w:rPr>
          <w:rFonts w:ascii="Tahoma" w:hAnsi="Tahoma" w:cs="Tahoma"/>
        </w:rPr>
        <w:t>obra</w:t>
      </w:r>
      <w:r w:rsidR="0054224B">
        <w:rPr>
          <w:rFonts w:ascii="Tahoma" w:hAnsi="Tahoma" w:cs="Tahoma"/>
        </w:rPr>
        <w:t>s</w:t>
      </w:r>
      <w:r>
        <w:rPr>
          <w:rFonts w:ascii="Tahoma" w:hAnsi="Tahoma" w:cs="Tahoma"/>
        </w:rPr>
        <w:t xml:space="preserve"> atribuída</w:t>
      </w:r>
      <w:r w:rsidR="0054224B">
        <w:rPr>
          <w:rFonts w:ascii="Tahoma" w:hAnsi="Tahoma" w:cs="Tahoma"/>
        </w:rPr>
        <w:t>s</w:t>
      </w:r>
      <w:r>
        <w:rPr>
          <w:rFonts w:ascii="Tahoma" w:hAnsi="Tahoma" w:cs="Tahoma"/>
        </w:rPr>
        <w:t xml:space="preserve"> a Lima, </w:t>
      </w:r>
      <w:r>
        <w:rPr>
          <w:rFonts w:ascii="Tahoma" w:hAnsi="Tahoma" w:cs="Tahoma"/>
          <w:i/>
          <w:iCs/>
        </w:rPr>
        <w:t>Os Martires da Liberdade</w:t>
      </w:r>
      <w:r>
        <w:rPr>
          <w:rFonts w:ascii="Tahoma" w:hAnsi="Tahoma" w:cs="Tahoma"/>
        </w:rPr>
        <w:t xml:space="preserve">, referida como “Magnifica Peça Sacra”, em execução que teria sido “decorada com Vistas novas, novo vestuario, e Coros de Muzica de Compuziçaò do Mestre </w:t>
      </w:r>
      <w:r>
        <w:rPr>
          <w:rFonts w:ascii="Tahoma" w:hAnsi="Tahoma" w:cs="Tahoma"/>
        </w:rPr>
        <w:lastRenderedPageBreak/>
        <w:t>Joze de Lima</w:t>
      </w:r>
      <w:r w:rsidR="00613C73">
        <w:rPr>
          <w:rFonts w:ascii="Tahoma" w:hAnsi="Tahoma" w:cs="Tahoma"/>
        </w:rPr>
        <w:t>”</w:t>
      </w:r>
      <w:r w:rsidR="000E6E30">
        <w:rPr>
          <w:rFonts w:ascii="Tahoma" w:hAnsi="Tahoma" w:cs="Tahoma"/>
        </w:rPr>
        <w:t xml:space="preserve"> (</w:t>
      </w:r>
      <w:r w:rsidR="00F936DF">
        <w:rPr>
          <w:rFonts w:ascii="Tahoma" w:hAnsi="Tahoma" w:cs="Tahoma"/>
        </w:rPr>
        <w:t xml:space="preserve">Theatro, </w:t>
      </w:r>
      <w:r w:rsidR="0092314A">
        <w:rPr>
          <w:rFonts w:ascii="Tahoma" w:hAnsi="Tahoma" w:cs="Tahoma"/>
        </w:rPr>
        <w:t>1831</w:t>
      </w:r>
      <w:r w:rsidR="00C16DDC">
        <w:rPr>
          <w:rFonts w:ascii="Tahoma" w:hAnsi="Tahoma" w:cs="Tahoma"/>
        </w:rPr>
        <w:t>a</w:t>
      </w:r>
      <w:r w:rsidR="0092314A">
        <w:rPr>
          <w:rFonts w:ascii="Tahoma" w:hAnsi="Tahoma" w:cs="Tahoma"/>
        </w:rPr>
        <w:t xml:space="preserve">, p. </w:t>
      </w:r>
      <w:r w:rsidR="00D9281E">
        <w:rPr>
          <w:rFonts w:ascii="Tahoma" w:hAnsi="Tahoma" w:cs="Tahoma"/>
        </w:rPr>
        <w:t>245).</w:t>
      </w:r>
      <w:r w:rsidR="00AD2664">
        <w:rPr>
          <w:rFonts w:ascii="Tahoma" w:hAnsi="Tahoma" w:cs="Tahoma"/>
        </w:rPr>
        <w:t xml:space="preserve"> </w:t>
      </w:r>
      <w:r w:rsidR="00944918">
        <w:rPr>
          <w:rFonts w:ascii="Tahoma" w:hAnsi="Tahoma" w:cs="Tahoma"/>
        </w:rPr>
        <w:t xml:space="preserve">No mesmo ano, </w:t>
      </w:r>
      <w:r w:rsidR="004079FD">
        <w:rPr>
          <w:rFonts w:ascii="Tahoma" w:hAnsi="Tahoma" w:cs="Tahoma"/>
        </w:rPr>
        <w:t>no dia 1</w:t>
      </w:r>
      <w:r w:rsidR="00B45C16">
        <w:rPr>
          <w:rFonts w:ascii="Tahoma" w:hAnsi="Tahoma" w:cs="Tahoma"/>
        </w:rPr>
        <w:t>6</w:t>
      </w:r>
      <w:r w:rsidR="004079FD">
        <w:rPr>
          <w:rFonts w:ascii="Tahoma" w:hAnsi="Tahoma" w:cs="Tahoma"/>
        </w:rPr>
        <w:t xml:space="preserve"> de outubro, </w:t>
      </w:r>
      <w:r w:rsidR="00CB177B">
        <w:rPr>
          <w:rFonts w:ascii="Tahoma" w:hAnsi="Tahoma" w:cs="Tahoma"/>
        </w:rPr>
        <w:t>outra peça seria representada em benefício d</w:t>
      </w:r>
      <w:r w:rsidR="006F6561">
        <w:rPr>
          <w:rFonts w:ascii="Tahoma" w:hAnsi="Tahoma" w:cs="Tahoma"/>
        </w:rPr>
        <w:t>o músico</w:t>
      </w:r>
      <w:r w:rsidR="00575F78">
        <w:rPr>
          <w:rFonts w:ascii="Tahoma" w:hAnsi="Tahoma" w:cs="Tahoma"/>
        </w:rPr>
        <w:t xml:space="preserve">, </w:t>
      </w:r>
      <w:r w:rsidR="00575F78">
        <w:rPr>
          <w:rFonts w:ascii="Tahoma" w:hAnsi="Tahoma" w:cs="Tahoma"/>
          <w:i/>
          <w:iCs/>
        </w:rPr>
        <w:t>Amor e Vingança</w:t>
      </w:r>
      <w:r w:rsidR="00AB6692">
        <w:rPr>
          <w:rFonts w:ascii="Tahoma" w:hAnsi="Tahoma" w:cs="Tahoma"/>
        </w:rPr>
        <w:t>,</w:t>
      </w:r>
      <w:r w:rsidR="008D38BC">
        <w:rPr>
          <w:rFonts w:ascii="Tahoma" w:hAnsi="Tahoma" w:cs="Tahoma"/>
        </w:rPr>
        <w:t xml:space="preserve"> cujos atos seriam entremeados de </w:t>
      </w:r>
      <w:r w:rsidR="0047556F">
        <w:rPr>
          <w:rFonts w:ascii="Tahoma" w:hAnsi="Tahoma" w:cs="Tahoma"/>
        </w:rPr>
        <w:t xml:space="preserve">“agradaveis sinfonias, </w:t>
      </w:r>
      <w:r w:rsidR="00F52E7B">
        <w:rPr>
          <w:rFonts w:ascii="Tahoma" w:hAnsi="Tahoma" w:cs="Tahoma"/>
        </w:rPr>
        <w:t xml:space="preserve">arias, </w:t>
      </w:r>
      <w:r w:rsidR="002676B1">
        <w:rPr>
          <w:rFonts w:ascii="Tahoma" w:hAnsi="Tahoma" w:cs="Tahoma"/>
        </w:rPr>
        <w:t xml:space="preserve">e duetos”, </w:t>
      </w:r>
      <w:r w:rsidR="00B328D5">
        <w:rPr>
          <w:rFonts w:ascii="Tahoma" w:hAnsi="Tahoma" w:cs="Tahoma"/>
        </w:rPr>
        <w:t>ficando</w:t>
      </w:r>
      <w:r w:rsidR="002676B1">
        <w:rPr>
          <w:rFonts w:ascii="Tahoma" w:hAnsi="Tahoma" w:cs="Tahoma"/>
        </w:rPr>
        <w:t xml:space="preserve"> o desfecho</w:t>
      </w:r>
      <w:r w:rsidR="00785EC0">
        <w:rPr>
          <w:rFonts w:ascii="Tahoma" w:hAnsi="Tahoma" w:cs="Tahoma"/>
        </w:rPr>
        <w:t xml:space="preserve"> a cargo</w:t>
      </w:r>
      <w:r w:rsidR="00502E7B">
        <w:rPr>
          <w:rFonts w:ascii="Tahoma" w:hAnsi="Tahoma" w:cs="Tahoma"/>
        </w:rPr>
        <w:t xml:space="preserve"> </w:t>
      </w:r>
      <w:r w:rsidR="00785EC0">
        <w:rPr>
          <w:rFonts w:ascii="Tahoma" w:hAnsi="Tahoma" w:cs="Tahoma"/>
        </w:rPr>
        <w:t>d</w:t>
      </w:r>
      <w:r w:rsidR="00502E7B">
        <w:rPr>
          <w:rFonts w:ascii="Tahoma" w:hAnsi="Tahoma" w:cs="Tahoma"/>
        </w:rPr>
        <w:t xml:space="preserve">o entremez </w:t>
      </w:r>
      <w:r w:rsidR="00EA2EF5">
        <w:rPr>
          <w:rFonts w:ascii="Tahoma" w:hAnsi="Tahoma" w:cs="Tahoma"/>
          <w:i/>
          <w:iCs/>
        </w:rPr>
        <w:t>A enferm</w:t>
      </w:r>
      <w:r w:rsidR="0037610B">
        <w:rPr>
          <w:rFonts w:ascii="Tahoma" w:hAnsi="Tahoma" w:cs="Tahoma"/>
          <w:i/>
          <w:iCs/>
        </w:rPr>
        <w:t>aria dos doudos</w:t>
      </w:r>
      <w:r w:rsidR="0037610B">
        <w:rPr>
          <w:rFonts w:ascii="Tahoma" w:hAnsi="Tahoma" w:cs="Tahoma"/>
        </w:rPr>
        <w:t xml:space="preserve"> (</w:t>
      </w:r>
      <w:r w:rsidR="00C16DDC">
        <w:rPr>
          <w:rFonts w:ascii="Tahoma" w:hAnsi="Tahoma" w:cs="Tahoma"/>
        </w:rPr>
        <w:t xml:space="preserve">Theatro, 1831b, </w:t>
      </w:r>
      <w:r w:rsidR="009C7EB3">
        <w:rPr>
          <w:rFonts w:ascii="Tahoma" w:hAnsi="Tahoma" w:cs="Tahoma"/>
        </w:rPr>
        <w:t>p. 1)</w:t>
      </w:r>
      <w:r w:rsidR="002E35D5">
        <w:rPr>
          <w:rFonts w:ascii="Tahoma" w:hAnsi="Tahoma" w:cs="Tahoma"/>
        </w:rPr>
        <w:t>.</w:t>
      </w:r>
    </w:p>
    <w:p w14:paraId="62219B58" w14:textId="77777777" w:rsidR="00567C33" w:rsidRDefault="005D1E89" w:rsidP="00567C33">
      <w:pPr>
        <w:pStyle w:val="jd-ttulo3"/>
        <w:spacing w:before="0" w:after="0"/>
        <w:ind w:firstLine="567"/>
      </w:pPr>
      <w:r>
        <w:t xml:space="preserve">O mestre de orquestra teria </w:t>
      </w:r>
      <w:r w:rsidR="0027224D">
        <w:t xml:space="preserve">ainda </w:t>
      </w:r>
      <w:r>
        <w:t xml:space="preserve">executado </w:t>
      </w:r>
      <w:r w:rsidR="00813920">
        <w:t xml:space="preserve">a música </w:t>
      </w:r>
      <w:r w:rsidR="00D16852">
        <w:t>da pe</w:t>
      </w:r>
      <w:r w:rsidR="00B26B81">
        <w:t xml:space="preserve">ça </w:t>
      </w:r>
      <w:r w:rsidR="00754B3F">
        <w:rPr>
          <w:i/>
          <w:iCs/>
        </w:rPr>
        <w:t xml:space="preserve">Dever, </w:t>
      </w:r>
      <w:r w:rsidR="00CD30AF">
        <w:rPr>
          <w:i/>
          <w:iCs/>
        </w:rPr>
        <w:t>e Natureza</w:t>
      </w:r>
      <w:r w:rsidR="00143FF0">
        <w:t xml:space="preserve">, dueto italiano, </w:t>
      </w:r>
      <w:r w:rsidR="00C373CF">
        <w:t xml:space="preserve">e a farsa </w:t>
      </w:r>
      <w:r w:rsidR="00786176">
        <w:rPr>
          <w:i/>
          <w:iCs/>
        </w:rPr>
        <w:t>A Castanheira</w:t>
      </w:r>
      <w:r w:rsidR="002A1A77">
        <w:t xml:space="preserve">, representadas </w:t>
      </w:r>
      <w:r w:rsidR="00F92F69">
        <w:t>em Olinda</w:t>
      </w:r>
      <w:r w:rsidR="0055034C">
        <w:t xml:space="preserve"> pela Companhia</w:t>
      </w:r>
      <w:r w:rsidR="00A648C0">
        <w:t xml:space="preserve"> do Theatro do Recife (</w:t>
      </w:r>
      <w:r w:rsidR="000B32D4">
        <w:t xml:space="preserve">Theatro em Olinda, </w:t>
      </w:r>
      <w:r w:rsidR="00B6782C">
        <w:t xml:space="preserve">1833, p. </w:t>
      </w:r>
      <w:r w:rsidR="005D4869">
        <w:t>357).</w:t>
      </w:r>
      <w:r w:rsidR="0027312E">
        <w:t xml:space="preserve"> Menos de um mês depois, </w:t>
      </w:r>
      <w:r w:rsidR="005C3C1F">
        <w:t>a parceria entre</w:t>
      </w:r>
      <w:r w:rsidR="00920A7C">
        <w:t xml:space="preserve"> Lima e </w:t>
      </w:r>
      <w:r w:rsidR="002012BE">
        <w:t>a</w:t>
      </w:r>
      <w:r w:rsidR="00920A7C">
        <w:t xml:space="preserve"> Companhia </w:t>
      </w:r>
      <w:r w:rsidR="00E85133">
        <w:t xml:space="preserve">foi responsável por </w:t>
      </w:r>
      <w:r w:rsidR="005A0769">
        <w:t>representa</w:t>
      </w:r>
      <w:r w:rsidR="00AC3656">
        <w:t xml:space="preserve">r </w:t>
      </w:r>
      <w:r w:rsidR="00A9562F" w:rsidRPr="00A9562F">
        <w:rPr>
          <w:i/>
          <w:iCs/>
        </w:rPr>
        <w:t>Calumnia desmascarada ou Leonor de Luzinhan</w:t>
      </w:r>
      <w:r w:rsidR="00A9562F">
        <w:t xml:space="preserve"> [sic]</w:t>
      </w:r>
      <w:r w:rsidR="001D6875">
        <w:t xml:space="preserve">, o </w:t>
      </w:r>
      <w:r w:rsidR="006D6972">
        <w:rPr>
          <w:i/>
          <w:iCs/>
        </w:rPr>
        <w:t>Dueto do Jogador</w:t>
      </w:r>
      <w:r w:rsidR="00AC5DAF">
        <w:rPr>
          <w:i/>
          <w:iCs/>
        </w:rPr>
        <w:t xml:space="preserve"> </w:t>
      </w:r>
      <w:r w:rsidR="00AC5DAF">
        <w:t>e a farsa</w:t>
      </w:r>
      <w:r w:rsidR="00197422">
        <w:t xml:space="preserve"> </w:t>
      </w:r>
      <w:r w:rsidR="00197422">
        <w:rPr>
          <w:i/>
          <w:iCs/>
        </w:rPr>
        <w:t xml:space="preserve">Antes a Filha </w:t>
      </w:r>
      <w:r w:rsidR="00B320DA">
        <w:rPr>
          <w:i/>
          <w:iCs/>
        </w:rPr>
        <w:t>que o Vinho</w:t>
      </w:r>
      <w:r w:rsidR="00DA6E70">
        <w:t xml:space="preserve"> (</w:t>
      </w:r>
      <w:r w:rsidR="00D75252">
        <w:t>Theatro de Olinda, 1833</w:t>
      </w:r>
      <w:r w:rsidR="00FC5DFD">
        <w:t>a</w:t>
      </w:r>
      <w:r w:rsidR="00D75252">
        <w:t xml:space="preserve">, </w:t>
      </w:r>
      <w:r w:rsidR="00072D9F">
        <w:t>p. 428).</w:t>
      </w:r>
      <w:r w:rsidR="00D0145A">
        <w:t xml:space="preserve"> Por fim, </w:t>
      </w:r>
      <w:r w:rsidR="00DB229F">
        <w:t xml:space="preserve">no dia </w:t>
      </w:r>
      <w:r w:rsidR="000A2463">
        <w:t xml:space="preserve">25 de maio, </w:t>
      </w:r>
      <w:r w:rsidR="00D97383">
        <w:t>ocorreu</w:t>
      </w:r>
      <w:r w:rsidR="0095360E">
        <w:t xml:space="preserve"> apresentação da “Peça Liberal”</w:t>
      </w:r>
      <w:r w:rsidR="00C068C3">
        <w:t xml:space="preserve"> </w:t>
      </w:r>
      <w:r w:rsidR="00C068C3">
        <w:rPr>
          <w:i/>
          <w:iCs/>
        </w:rPr>
        <w:t xml:space="preserve">O Castigo da </w:t>
      </w:r>
      <w:r w:rsidR="001A48FB">
        <w:rPr>
          <w:i/>
          <w:iCs/>
        </w:rPr>
        <w:t>Prepotencia</w:t>
      </w:r>
      <w:r w:rsidR="002F245B">
        <w:rPr>
          <w:i/>
          <w:iCs/>
        </w:rPr>
        <w:t xml:space="preserve">, ou o </w:t>
      </w:r>
      <w:r w:rsidR="00121F83">
        <w:rPr>
          <w:i/>
          <w:iCs/>
        </w:rPr>
        <w:t xml:space="preserve">exemplo </w:t>
      </w:r>
      <w:r w:rsidR="008122A0">
        <w:rPr>
          <w:i/>
          <w:iCs/>
        </w:rPr>
        <w:t>dos Scelerato</w:t>
      </w:r>
      <w:r w:rsidR="00D91AA8">
        <w:rPr>
          <w:i/>
          <w:iCs/>
        </w:rPr>
        <w:t>s</w:t>
      </w:r>
      <w:r w:rsidR="00D91AA8">
        <w:t xml:space="preserve">, o entremez </w:t>
      </w:r>
      <w:r w:rsidR="00013C44">
        <w:t xml:space="preserve">da </w:t>
      </w:r>
      <w:r w:rsidR="00013C44">
        <w:rPr>
          <w:i/>
          <w:iCs/>
        </w:rPr>
        <w:t>Parteira Anatomica</w:t>
      </w:r>
      <w:r w:rsidR="00ED6EE0">
        <w:t xml:space="preserve"> e</w:t>
      </w:r>
      <w:r w:rsidR="003677E1">
        <w:t xml:space="preserve"> a pantomima </w:t>
      </w:r>
      <w:r w:rsidR="004D24B1">
        <w:rPr>
          <w:i/>
          <w:iCs/>
        </w:rPr>
        <w:t>Amante Estatua</w:t>
      </w:r>
      <w:r w:rsidR="00ED6EE0">
        <w:t xml:space="preserve">, </w:t>
      </w:r>
      <w:r w:rsidR="00C77D4B">
        <w:t xml:space="preserve">“com a sua muzica </w:t>
      </w:r>
      <w:r w:rsidR="00EC0D17">
        <w:t xml:space="preserve">verdadeira, executada </w:t>
      </w:r>
      <w:r w:rsidR="00630C9C">
        <w:t xml:space="preserve">pelo Mestre </w:t>
      </w:r>
      <w:r w:rsidR="001C0DF9">
        <w:t>Joze de Lima</w:t>
      </w:r>
      <w:r w:rsidR="00C5266A">
        <w:t>”</w:t>
      </w:r>
      <w:r w:rsidR="00ED26B3">
        <w:t xml:space="preserve">, concluindo-se o espetáculo </w:t>
      </w:r>
      <w:r w:rsidR="00897883">
        <w:t xml:space="preserve">com o </w:t>
      </w:r>
      <w:r w:rsidR="00897883">
        <w:rPr>
          <w:i/>
          <w:iCs/>
        </w:rPr>
        <w:t xml:space="preserve">Lundum de </w:t>
      </w:r>
      <w:r w:rsidR="00A865F7">
        <w:rPr>
          <w:i/>
          <w:iCs/>
        </w:rPr>
        <w:t>Mouroá</w:t>
      </w:r>
      <w:r w:rsidR="00307A33">
        <w:t xml:space="preserve"> (</w:t>
      </w:r>
      <w:r w:rsidR="000E5CAC">
        <w:t>Theatro de Olinda, 1833</w:t>
      </w:r>
      <w:r w:rsidR="00FC5DFD">
        <w:t>b</w:t>
      </w:r>
      <w:r w:rsidR="000E5CAC">
        <w:t xml:space="preserve">, p. </w:t>
      </w:r>
      <w:r w:rsidR="00190FD9">
        <w:t>463).</w:t>
      </w:r>
    </w:p>
    <w:p w14:paraId="3A5AC4B4" w14:textId="0F3E3FC8" w:rsidR="00256C5B" w:rsidRDefault="00256C5B" w:rsidP="00567C33">
      <w:pPr>
        <w:pStyle w:val="jd-ttulo3"/>
      </w:pPr>
      <w:r>
        <w:t>Missa do Lima</w:t>
      </w:r>
    </w:p>
    <w:p w14:paraId="08DB28CE" w14:textId="27E7DBF1" w:rsidR="006028A0" w:rsidRDefault="00760768" w:rsidP="00E72891">
      <w:pPr>
        <w:spacing w:line="360" w:lineRule="auto"/>
        <w:ind w:firstLine="567"/>
        <w:jc w:val="both"/>
        <w:rPr>
          <w:rFonts w:ascii="Tahoma" w:hAnsi="Tahoma" w:cs="Tahoma"/>
        </w:rPr>
      </w:pPr>
      <w:r>
        <w:rPr>
          <w:rFonts w:ascii="Tahoma" w:hAnsi="Tahoma" w:cs="Tahoma"/>
        </w:rPr>
        <w:t xml:space="preserve">Sobre a </w:t>
      </w:r>
      <w:r>
        <w:rPr>
          <w:rFonts w:ascii="Tahoma" w:hAnsi="Tahoma" w:cs="Tahoma"/>
          <w:i/>
          <w:iCs/>
        </w:rPr>
        <w:t>Missa do Lima</w:t>
      </w:r>
      <w:r>
        <w:rPr>
          <w:rFonts w:ascii="Tahoma" w:hAnsi="Tahoma" w:cs="Tahoma"/>
        </w:rPr>
        <w:t xml:space="preserve">, obtivemos alguns resultados para obra(s) com esse título, </w:t>
      </w:r>
      <w:r w:rsidR="00DF35B2">
        <w:rPr>
          <w:rFonts w:ascii="Tahoma" w:hAnsi="Tahoma" w:cs="Tahoma"/>
        </w:rPr>
        <w:t>mas não foi possível</w:t>
      </w:r>
      <w:r w:rsidR="00463DF9">
        <w:rPr>
          <w:rFonts w:ascii="Tahoma" w:hAnsi="Tahoma" w:cs="Tahoma"/>
        </w:rPr>
        <w:t xml:space="preserve"> </w:t>
      </w:r>
      <w:r w:rsidR="00043EED">
        <w:rPr>
          <w:rFonts w:ascii="Tahoma" w:hAnsi="Tahoma" w:cs="Tahoma"/>
        </w:rPr>
        <w:t>demonstrar</w:t>
      </w:r>
      <w:r w:rsidR="00463DF9">
        <w:rPr>
          <w:rFonts w:ascii="Tahoma" w:hAnsi="Tahoma" w:cs="Tahoma"/>
        </w:rPr>
        <w:t xml:space="preserve"> </w:t>
      </w:r>
      <w:r w:rsidR="00FF06FF">
        <w:rPr>
          <w:rFonts w:ascii="Tahoma" w:hAnsi="Tahoma" w:cs="Tahoma"/>
        </w:rPr>
        <w:t xml:space="preserve">que </w:t>
      </w:r>
      <w:r w:rsidR="00463DF9">
        <w:rPr>
          <w:rFonts w:ascii="Tahoma" w:hAnsi="Tahoma" w:cs="Tahoma"/>
        </w:rPr>
        <w:t>trata</w:t>
      </w:r>
      <w:r w:rsidR="00EA1DF8">
        <w:rPr>
          <w:rFonts w:ascii="Tahoma" w:hAnsi="Tahoma" w:cs="Tahoma"/>
        </w:rPr>
        <w:t>r-se-ia</w:t>
      </w:r>
      <w:r w:rsidR="00463DF9">
        <w:rPr>
          <w:rFonts w:ascii="Tahoma" w:hAnsi="Tahoma" w:cs="Tahoma"/>
        </w:rPr>
        <w:t xml:space="preserve"> da mesma </w:t>
      </w:r>
      <w:r w:rsidR="007717D2">
        <w:rPr>
          <w:rFonts w:ascii="Tahoma" w:hAnsi="Tahoma" w:cs="Tahoma"/>
        </w:rPr>
        <w:t>música</w:t>
      </w:r>
      <w:r w:rsidR="00463DF9">
        <w:rPr>
          <w:rFonts w:ascii="Tahoma" w:hAnsi="Tahoma" w:cs="Tahoma"/>
        </w:rPr>
        <w:t xml:space="preserve"> encontrada p</w:t>
      </w:r>
      <w:r w:rsidR="00DF35B2">
        <w:rPr>
          <w:rFonts w:ascii="Tahoma" w:hAnsi="Tahoma" w:cs="Tahoma"/>
        </w:rPr>
        <w:t>or</w:t>
      </w:r>
      <w:r w:rsidR="00463DF9">
        <w:rPr>
          <w:rFonts w:ascii="Tahoma" w:hAnsi="Tahoma" w:cs="Tahoma"/>
        </w:rPr>
        <w:t xml:space="preserve"> Diniz no arquivo do Mestre Flor.</w:t>
      </w:r>
      <w:r w:rsidR="00E92A80">
        <w:rPr>
          <w:rFonts w:ascii="Tahoma" w:hAnsi="Tahoma" w:cs="Tahoma"/>
        </w:rPr>
        <w:t xml:space="preserve"> No </w:t>
      </w:r>
      <w:r w:rsidR="00E92A80">
        <w:rPr>
          <w:rFonts w:ascii="Tahoma" w:hAnsi="Tahoma" w:cs="Tahoma"/>
          <w:i/>
          <w:iCs/>
        </w:rPr>
        <w:t>Diario de Pernambuco</w:t>
      </w:r>
      <w:r w:rsidR="00E92A80">
        <w:rPr>
          <w:rFonts w:ascii="Tahoma" w:hAnsi="Tahoma" w:cs="Tahoma"/>
        </w:rPr>
        <w:t xml:space="preserve">, foram </w:t>
      </w:r>
      <w:r w:rsidR="008522FC">
        <w:rPr>
          <w:rFonts w:ascii="Tahoma" w:hAnsi="Tahoma" w:cs="Tahoma"/>
        </w:rPr>
        <w:t>encontradas</w:t>
      </w:r>
      <w:r w:rsidR="00E92A80">
        <w:rPr>
          <w:rFonts w:ascii="Tahoma" w:hAnsi="Tahoma" w:cs="Tahoma"/>
        </w:rPr>
        <w:t xml:space="preserve"> duas notícias acerca d</w:t>
      </w:r>
      <w:r w:rsidR="009370D6">
        <w:rPr>
          <w:rFonts w:ascii="Tahoma" w:hAnsi="Tahoma" w:cs="Tahoma"/>
        </w:rPr>
        <w:t xml:space="preserve">a festa </w:t>
      </w:r>
      <w:r w:rsidR="00AD05EF">
        <w:rPr>
          <w:rFonts w:ascii="Tahoma" w:hAnsi="Tahoma" w:cs="Tahoma"/>
        </w:rPr>
        <w:t xml:space="preserve">da Senhora do Bom Parto, </w:t>
      </w:r>
      <w:r w:rsidR="00B50FE8">
        <w:rPr>
          <w:rFonts w:ascii="Tahoma" w:hAnsi="Tahoma" w:cs="Tahoma"/>
        </w:rPr>
        <w:t xml:space="preserve">que ocorreu </w:t>
      </w:r>
      <w:r w:rsidR="00C36983">
        <w:rPr>
          <w:rFonts w:ascii="Tahoma" w:hAnsi="Tahoma" w:cs="Tahoma"/>
        </w:rPr>
        <w:t xml:space="preserve">em Olinda, </w:t>
      </w:r>
      <w:r w:rsidR="002012BE">
        <w:rPr>
          <w:rFonts w:ascii="Tahoma" w:hAnsi="Tahoma" w:cs="Tahoma"/>
        </w:rPr>
        <w:t>em</w:t>
      </w:r>
      <w:r w:rsidR="00B50FE8">
        <w:rPr>
          <w:rFonts w:ascii="Tahoma" w:hAnsi="Tahoma" w:cs="Tahoma"/>
        </w:rPr>
        <w:t xml:space="preserve"> 2 </w:t>
      </w:r>
      <w:r w:rsidR="007C7643">
        <w:rPr>
          <w:rFonts w:ascii="Tahoma" w:hAnsi="Tahoma" w:cs="Tahoma"/>
        </w:rPr>
        <w:t>de fevereiro de 1866</w:t>
      </w:r>
      <w:r w:rsidR="00751E4D">
        <w:rPr>
          <w:rFonts w:ascii="Tahoma" w:hAnsi="Tahoma" w:cs="Tahoma"/>
        </w:rPr>
        <w:t xml:space="preserve">, com a participação </w:t>
      </w:r>
      <w:r w:rsidR="00515958">
        <w:rPr>
          <w:rFonts w:ascii="Tahoma" w:hAnsi="Tahoma" w:cs="Tahoma"/>
        </w:rPr>
        <w:t xml:space="preserve">prevista </w:t>
      </w:r>
      <w:r w:rsidR="00751E4D">
        <w:rPr>
          <w:rFonts w:ascii="Tahoma" w:hAnsi="Tahoma" w:cs="Tahoma"/>
        </w:rPr>
        <w:t xml:space="preserve">do Padre </w:t>
      </w:r>
      <w:r w:rsidR="00266FB5">
        <w:rPr>
          <w:rFonts w:ascii="Tahoma" w:hAnsi="Tahoma" w:cs="Tahoma"/>
        </w:rPr>
        <w:t>A. Manoel de Assumpção</w:t>
      </w:r>
      <w:r w:rsidR="00690A29">
        <w:rPr>
          <w:rFonts w:ascii="Tahoma" w:hAnsi="Tahoma" w:cs="Tahoma"/>
        </w:rPr>
        <w:t xml:space="preserve">, que </w:t>
      </w:r>
      <w:r w:rsidR="00515958">
        <w:rPr>
          <w:rFonts w:ascii="Tahoma" w:hAnsi="Tahoma" w:cs="Tahoma"/>
        </w:rPr>
        <w:t>conduziria orações</w:t>
      </w:r>
      <w:r w:rsidR="00690A29">
        <w:rPr>
          <w:rFonts w:ascii="Tahoma" w:hAnsi="Tahoma" w:cs="Tahoma"/>
        </w:rPr>
        <w:t xml:space="preserve"> no Evangelho </w:t>
      </w:r>
      <w:r w:rsidR="009C3AD6">
        <w:rPr>
          <w:rFonts w:ascii="Tahoma" w:hAnsi="Tahoma" w:cs="Tahoma"/>
        </w:rPr>
        <w:t xml:space="preserve">e no </w:t>
      </w:r>
      <w:r w:rsidR="009C3AD6">
        <w:rPr>
          <w:rFonts w:ascii="Tahoma" w:hAnsi="Tahoma" w:cs="Tahoma"/>
          <w:i/>
          <w:iCs/>
        </w:rPr>
        <w:t>Te Deum</w:t>
      </w:r>
      <w:r w:rsidR="00042CFC">
        <w:rPr>
          <w:rFonts w:ascii="Tahoma" w:hAnsi="Tahoma" w:cs="Tahoma"/>
        </w:rPr>
        <w:t xml:space="preserve">, </w:t>
      </w:r>
      <w:r w:rsidR="004A4630">
        <w:rPr>
          <w:rFonts w:ascii="Tahoma" w:hAnsi="Tahoma" w:cs="Tahoma"/>
        </w:rPr>
        <w:t xml:space="preserve">e do professor </w:t>
      </w:r>
      <w:r w:rsidR="00A111A6">
        <w:rPr>
          <w:rFonts w:ascii="Tahoma" w:hAnsi="Tahoma" w:cs="Tahoma"/>
        </w:rPr>
        <w:t>João Ferreira de Mendonça</w:t>
      </w:r>
      <w:r w:rsidR="00702069">
        <w:rPr>
          <w:rFonts w:ascii="Tahoma" w:hAnsi="Tahoma" w:cs="Tahoma"/>
        </w:rPr>
        <w:t xml:space="preserve"> na direção da orquestra, </w:t>
      </w:r>
      <w:r w:rsidR="00901F9F">
        <w:rPr>
          <w:rFonts w:ascii="Tahoma" w:hAnsi="Tahoma" w:cs="Tahoma"/>
        </w:rPr>
        <w:t xml:space="preserve">“sendo cantada </w:t>
      </w:r>
      <w:r w:rsidR="009C2E07">
        <w:rPr>
          <w:rFonts w:ascii="Tahoma" w:hAnsi="Tahoma" w:cs="Tahoma"/>
        </w:rPr>
        <w:t xml:space="preserve">a muito applaudida </w:t>
      </w:r>
      <w:r w:rsidR="00823068">
        <w:rPr>
          <w:rFonts w:ascii="Tahoma" w:hAnsi="Tahoma" w:cs="Tahoma"/>
        </w:rPr>
        <w:t>missa do Lima</w:t>
      </w:r>
      <w:r w:rsidR="00E45BFD">
        <w:rPr>
          <w:rFonts w:ascii="Tahoma" w:hAnsi="Tahoma" w:cs="Tahoma"/>
        </w:rPr>
        <w:t>”</w:t>
      </w:r>
      <w:r w:rsidR="007717D2">
        <w:rPr>
          <w:rFonts w:ascii="Tahoma" w:hAnsi="Tahoma" w:cs="Tahoma"/>
        </w:rPr>
        <w:t xml:space="preserve"> </w:t>
      </w:r>
      <w:r w:rsidR="005C50D7">
        <w:rPr>
          <w:rFonts w:ascii="Tahoma" w:hAnsi="Tahoma" w:cs="Tahoma"/>
        </w:rPr>
        <w:t>(</w:t>
      </w:r>
      <w:r w:rsidR="007B0677">
        <w:rPr>
          <w:rFonts w:ascii="Tahoma" w:hAnsi="Tahoma" w:cs="Tahoma"/>
        </w:rPr>
        <w:t xml:space="preserve">Pernambuco, Revista Diaria, 1866a, p. </w:t>
      </w:r>
      <w:r w:rsidR="00C52029">
        <w:rPr>
          <w:rFonts w:ascii="Tahoma" w:hAnsi="Tahoma" w:cs="Tahoma"/>
        </w:rPr>
        <w:t>3)</w:t>
      </w:r>
      <w:r w:rsidR="00B37DF8">
        <w:rPr>
          <w:rFonts w:ascii="Tahoma" w:hAnsi="Tahoma" w:cs="Tahoma"/>
        </w:rPr>
        <w:t>.</w:t>
      </w:r>
      <w:r w:rsidR="006B1794">
        <w:rPr>
          <w:rFonts w:ascii="Tahoma" w:hAnsi="Tahoma" w:cs="Tahoma"/>
        </w:rPr>
        <w:t xml:space="preserve"> Na edição </w:t>
      </w:r>
      <w:r w:rsidR="002211C4">
        <w:rPr>
          <w:rFonts w:ascii="Tahoma" w:hAnsi="Tahoma" w:cs="Tahoma"/>
        </w:rPr>
        <w:t>de</w:t>
      </w:r>
      <w:r w:rsidR="006B1794">
        <w:rPr>
          <w:rFonts w:ascii="Tahoma" w:hAnsi="Tahoma" w:cs="Tahoma"/>
        </w:rPr>
        <w:t xml:space="preserve"> 6 de fevereiro, </w:t>
      </w:r>
      <w:r w:rsidR="003B35EC">
        <w:rPr>
          <w:rFonts w:ascii="Tahoma" w:hAnsi="Tahoma" w:cs="Tahoma"/>
        </w:rPr>
        <w:t>consta que orou</w:t>
      </w:r>
      <w:r w:rsidR="00A84E6F">
        <w:rPr>
          <w:rFonts w:ascii="Tahoma" w:hAnsi="Tahoma" w:cs="Tahoma"/>
        </w:rPr>
        <w:t xml:space="preserve"> não o padre Assumpção, mas</w:t>
      </w:r>
      <w:r w:rsidR="003B35EC">
        <w:rPr>
          <w:rFonts w:ascii="Tahoma" w:hAnsi="Tahoma" w:cs="Tahoma"/>
        </w:rPr>
        <w:t xml:space="preserve"> </w:t>
      </w:r>
      <w:r w:rsidR="006023E9">
        <w:rPr>
          <w:rFonts w:ascii="Tahoma" w:hAnsi="Tahoma" w:cs="Tahoma"/>
        </w:rPr>
        <w:t>um</w:t>
      </w:r>
      <w:r w:rsidR="00F303A6">
        <w:rPr>
          <w:rFonts w:ascii="Tahoma" w:hAnsi="Tahoma" w:cs="Tahoma"/>
        </w:rPr>
        <w:t xml:space="preserve"> </w:t>
      </w:r>
      <w:r w:rsidR="00A84E6F">
        <w:rPr>
          <w:rFonts w:ascii="Tahoma" w:hAnsi="Tahoma" w:cs="Tahoma"/>
        </w:rPr>
        <w:t>p</w:t>
      </w:r>
      <w:r w:rsidR="00F303A6">
        <w:rPr>
          <w:rFonts w:ascii="Tahoma" w:hAnsi="Tahoma" w:cs="Tahoma"/>
        </w:rPr>
        <w:t>adre Mello</w:t>
      </w:r>
      <w:r w:rsidR="00A84E6F">
        <w:rPr>
          <w:rFonts w:ascii="Tahoma" w:hAnsi="Tahoma" w:cs="Tahoma"/>
        </w:rPr>
        <w:t>,</w:t>
      </w:r>
      <w:r w:rsidR="00F86453">
        <w:rPr>
          <w:rFonts w:ascii="Tahoma" w:hAnsi="Tahoma" w:cs="Tahoma"/>
        </w:rPr>
        <w:t xml:space="preserve"> e que a orquestra foi regida</w:t>
      </w:r>
      <w:r w:rsidR="005C3D3F">
        <w:rPr>
          <w:rFonts w:ascii="Tahoma" w:hAnsi="Tahoma" w:cs="Tahoma"/>
        </w:rPr>
        <w:t xml:space="preserve"> pelo </w:t>
      </w:r>
      <w:r w:rsidR="001F513F">
        <w:rPr>
          <w:rFonts w:ascii="Tahoma" w:hAnsi="Tahoma" w:cs="Tahoma"/>
        </w:rPr>
        <w:t>“</w:t>
      </w:r>
      <w:r w:rsidR="005C3D3F">
        <w:rPr>
          <w:rFonts w:ascii="Tahoma" w:hAnsi="Tahoma" w:cs="Tahoma"/>
        </w:rPr>
        <w:t>Sr. Colás</w:t>
      </w:r>
      <w:r w:rsidR="001F513F">
        <w:rPr>
          <w:rFonts w:ascii="Tahoma" w:hAnsi="Tahoma" w:cs="Tahoma"/>
        </w:rPr>
        <w:t>” e não por Mendonça</w:t>
      </w:r>
      <w:r w:rsidR="00AE40D8">
        <w:rPr>
          <w:rFonts w:ascii="Tahoma" w:hAnsi="Tahoma" w:cs="Tahoma"/>
        </w:rPr>
        <w:t xml:space="preserve">. </w:t>
      </w:r>
      <w:r w:rsidR="00384C2D">
        <w:rPr>
          <w:rFonts w:ascii="Tahoma" w:hAnsi="Tahoma" w:cs="Tahoma"/>
        </w:rPr>
        <w:t>A</w:t>
      </w:r>
      <w:r w:rsidR="004771E0">
        <w:rPr>
          <w:rFonts w:ascii="Tahoma" w:hAnsi="Tahoma" w:cs="Tahoma"/>
        </w:rPr>
        <w:t xml:space="preserve"> “missa do Lima”</w:t>
      </w:r>
      <w:r w:rsidR="00384C2D">
        <w:rPr>
          <w:rFonts w:ascii="Tahoma" w:hAnsi="Tahoma" w:cs="Tahoma"/>
        </w:rPr>
        <w:t>, conforme</w:t>
      </w:r>
      <w:r w:rsidR="00A06531">
        <w:rPr>
          <w:rFonts w:ascii="Tahoma" w:hAnsi="Tahoma" w:cs="Tahoma"/>
        </w:rPr>
        <w:t xml:space="preserve"> referida</w:t>
      </w:r>
      <w:r w:rsidR="00384C2D">
        <w:rPr>
          <w:rFonts w:ascii="Tahoma" w:hAnsi="Tahoma" w:cs="Tahoma"/>
        </w:rPr>
        <w:t xml:space="preserve"> </w:t>
      </w:r>
      <w:r w:rsidR="00A06531">
        <w:rPr>
          <w:rFonts w:ascii="Tahoma" w:hAnsi="Tahoma" w:cs="Tahoma"/>
        </w:rPr>
        <w:t>n</w:t>
      </w:r>
      <w:r w:rsidR="00384C2D">
        <w:rPr>
          <w:rFonts w:ascii="Tahoma" w:hAnsi="Tahoma" w:cs="Tahoma"/>
        </w:rPr>
        <w:t>a fonte,</w:t>
      </w:r>
      <w:r w:rsidR="004771E0">
        <w:rPr>
          <w:rFonts w:ascii="Tahoma" w:hAnsi="Tahoma" w:cs="Tahoma"/>
        </w:rPr>
        <w:t xml:space="preserve"> foi efetivamente cantada</w:t>
      </w:r>
      <w:r w:rsidR="006F6DAB">
        <w:rPr>
          <w:rFonts w:ascii="Tahoma" w:hAnsi="Tahoma" w:cs="Tahoma"/>
        </w:rPr>
        <w:t xml:space="preserve"> (Pernambuco, Revista Diaria, 1866b, p. </w:t>
      </w:r>
      <w:r w:rsidR="00D06C0B">
        <w:rPr>
          <w:rFonts w:ascii="Tahoma" w:hAnsi="Tahoma" w:cs="Tahoma"/>
        </w:rPr>
        <w:t>1).</w:t>
      </w:r>
    </w:p>
    <w:p w14:paraId="57595EB2" w14:textId="2B8940D9" w:rsidR="004D4235" w:rsidRDefault="001F78B9" w:rsidP="00E72891">
      <w:pPr>
        <w:spacing w:line="360" w:lineRule="auto"/>
        <w:ind w:firstLine="567"/>
        <w:jc w:val="both"/>
        <w:rPr>
          <w:rFonts w:ascii="Tahoma" w:hAnsi="Tahoma" w:cs="Tahoma"/>
        </w:rPr>
      </w:pPr>
      <w:r>
        <w:rPr>
          <w:rFonts w:ascii="Tahoma" w:hAnsi="Tahoma" w:cs="Tahoma"/>
        </w:rPr>
        <w:t xml:space="preserve">Além desses informes, há matéria intitulada </w:t>
      </w:r>
      <w:r w:rsidR="00994A8D">
        <w:rPr>
          <w:rFonts w:ascii="Tahoma" w:hAnsi="Tahoma" w:cs="Tahoma"/>
          <w:i/>
          <w:iCs/>
        </w:rPr>
        <w:t xml:space="preserve">E o </w:t>
      </w:r>
      <w:r w:rsidR="002A0728">
        <w:rPr>
          <w:rFonts w:ascii="Tahoma" w:hAnsi="Tahoma" w:cs="Tahoma"/>
          <w:i/>
          <w:iCs/>
        </w:rPr>
        <w:t>padre Diniz</w:t>
      </w:r>
      <w:r w:rsidR="001E0639">
        <w:rPr>
          <w:rFonts w:ascii="Tahoma" w:hAnsi="Tahoma" w:cs="Tahoma"/>
          <w:i/>
          <w:iCs/>
        </w:rPr>
        <w:t xml:space="preserve"> descobriu </w:t>
      </w:r>
      <w:r w:rsidR="004D4AC5">
        <w:rPr>
          <w:rFonts w:ascii="Tahoma" w:hAnsi="Tahoma" w:cs="Tahoma"/>
          <w:i/>
          <w:iCs/>
        </w:rPr>
        <w:t>que Esp</w:t>
      </w:r>
      <w:r w:rsidR="00BB1A21">
        <w:rPr>
          <w:rFonts w:ascii="Tahoma" w:hAnsi="Tahoma" w:cs="Tahoma"/>
          <w:i/>
          <w:iCs/>
        </w:rPr>
        <w:t>í</w:t>
      </w:r>
      <w:r w:rsidR="004D4AC5">
        <w:rPr>
          <w:rFonts w:ascii="Tahoma" w:hAnsi="Tahoma" w:cs="Tahoma"/>
          <w:i/>
          <w:iCs/>
        </w:rPr>
        <w:t xml:space="preserve">rito Santo </w:t>
      </w:r>
      <w:r w:rsidR="00BB1A21">
        <w:rPr>
          <w:rFonts w:ascii="Tahoma" w:hAnsi="Tahoma" w:cs="Tahoma"/>
          <w:i/>
          <w:iCs/>
        </w:rPr>
        <w:t xml:space="preserve">era bom </w:t>
      </w:r>
      <w:r w:rsidR="00C473CE">
        <w:rPr>
          <w:rFonts w:ascii="Tahoma" w:hAnsi="Tahoma" w:cs="Tahoma"/>
          <w:i/>
          <w:iCs/>
        </w:rPr>
        <w:t>compositor</w:t>
      </w:r>
      <w:r w:rsidR="00837671">
        <w:rPr>
          <w:rFonts w:ascii="Tahoma" w:hAnsi="Tahoma" w:cs="Tahoma"/>
        </w:rPr>
        <w:t xml:space="preserve">. Publicada em </w:t>
      </w:r>
      <w:r w:rsidR="002E2BBC">
        <w:rPr>
          <w:rFonts w:ascii="Tahoma" w:hAnsi="Tahoma" w:cs="Tahoma"/>
        </w:rPr>
        <w:t xml:space="preserve">24 de agosto de 1969, </w:t>
      </w:r>
      <w:r w:rsidR="009A072F">
        <w:rPr>
          <w:rFonts w:ascii="Tahoma" w:hAnsi="Tahoma" w:cs="Tahoma"/>
        </w:rPr>
        <w:t xml:space="preserve">portanto </w:t>
      </w:r>
      <w:r w:rsidR="002E2BBC">
        <w:rPr>
          <w:rFonts w:ascii="Tahoma" w:hAnsi="Tahoma" w:cs="Tahoma"/>
        </w:rPr>
        <w:t xml:space="preserve">alguns meses após </w:t>
      </w:r>
      <w:r w:rsidR="00397DB4">
        <w:rPr>
          <w:rFonts w:ascii="Tahoma" w:hAnsi="Tahoma" w:cs="Tahoma"/>
        </w:rPr>
        <w:t>a visita do musicólogo ao</w:t>
      </w:r>
      <w:r w:rsidR="002E2BBC">
        <w:rPr>
          <w:rFonts w:ascii="Tahoma" w:hAnsi="Tahoma" w:cs="Tahoma"/>
        </w:rPr>
        <w:t xml:space="preserve"> Mestre Flor, </w:t>
      </w:r>
      <w:r w:rsidR="00795435">
        <w:rPr>
          <w:rFonts w:ascii="Tahoma" w:hAnsi="Tahoma" w:cs="Tahoma"/>
        </w:rPr>
        <w:t xml:space="preserve">a página </w:t>
      </w:r>
      <w:r w:rsidR="002C2B3B">
        <w:rPr>
          <w:rFonts w:ascii="Tahoma" w:hAnsi="Tahoma" w:cs="Tahoma"/>
        </w:rPr>
        <w:t xml:space="preserve">do periódico nos fornece algumas informações </w:t>
      </w:r>
      <w:r w:rsidR="00096AD8">
        <w:rPr>
          <w:rFonts w:ascii="Tahoma" w:hAnsi="Tahoma" w:cs="Tahoma"/>
        </w:rPr>
        <w:t>adicionais sobre José de Lima</w:t>
      </w:r>
      <w:r w:rsidR="00A23E45">
        <w:rPr>
          <w:rFonts w:ascii="Tahoma" w:hAnsi="Tahoma" w:cs="Tahoma"/>
        </w:rPr>
        <w:t>:</w:t>
      </w:r>
    </w:p>
    <w:p w14:paraId="6B94C903" w14:textId="78E62F04" w:rsidR="00A23E45" w:rsidRDefault="000E2D7D" w:rsidP="00A911A2">
      <w:pPr>
        <w:spacing w:before="240" w:after="240"/>
        <w:ind w:left="2268"/>
        <w:jc w:val="both"/>
        <w:rPr>
          <w:rFonts w:ascii="Tahoma" w:hAnsi="Tahoma" w:cs="Tahoma"/>
          <w:sz w:val="22"/>
          <w:szCs w:val="22"/>
        </w:rPr>
      </w:pPr>
      <w:r w:rsidRPr="00A911A2">
        <w:rPr>
          <w:rFonts w:ascii="Tahoma" w:hAnsi="Tahoma" w:cs="Tahoma"/>
          <w:sz w:val="22"/>
          <w:szCs w:val="22"/>
        </w:rPr>
        <w:lastRenderedPageBreak/>
        <w:t>[...]</w:t>
      </w:r>
      <w:r w:rsidR="00FD5C2A" w:rsidRPr="00A911A2">
        <w:rPr>
          <w:rFonts w:ascii="Tahoma" w:hAnsi="Tahoma" w:cs="Tahoma"/>
          <w:sz w:val="22"/>
          <w:szCs w:val="22"/>
        </w:rPr>
        <w:t xml:space="preserve"> deve ter nascido ao redor de 1770, em Muribeca. No Recife, estudou e desenvolveu sua atividade de compositor, de regente, da Orquestra e de cantor. É figura marcante na primeira metade do século XIX. Oito anos de pesquisa no Recife não foram suficientes para localizar nenhuma obra do mulato talentoso que nasceu em Muribeca. Em Goiana, êste ano, a sua “</w:t>
      </w:r>
      <w:r w:rsidR="00FD5C2A" w:rsidRPr="00A911A2">
        <w:rPr>
          <w:rFonts w:ascii="Tahoma" w:hAnsi="Tahoma" w:cs="Tahoma"/>
          <w:b/>
          <w:bCs/>
          <w:sz w:val="22"/>
          <w:szCs w:val="22"/>
        </w:rPr>
        <w:t>Missa em Sol Maior</w:t>
      </w:r>
      <w:r w:rsidR="00FD5C2A" w:rsidRPr="00A911A2">
        <w:rPr>
          <w:rFonts w:ascii="Tahoma" w:hAnsi="Tahoma" w:cs="Tahoma"/>
          <w:sz w:val="22"/>
          <w:szCs w:val="22"/>
        </w:rPr>
        <w:t>”, foi encontrada pelo padre Jaime Diniz, no arquivo particular do Mestre Flor, figura humana de marcada personalidade de músico, atualmente com 94 anos de idade, lúcido e de memória musical invejável. O Madrigal da Escola de Artes mostrou um trecho dessa composição, com a colaboração da cantora Carmela Matoso, aluna de Canto da Universidade Federal de Pernambuco</w:t>
      </w:r>
      <w:r w:rsidR="00040FB7">
        <w:rPr>
          <w:rFonts w:ascii="Tahoma" w:hAnsi="Tahoma" w:cs="Tahoma"/>
          <w:sz w:val="22"/>
          <w:szCs w:val="22"/>
        </w:rPr>
        <w:t xml:space="preserve"> (E o Padre [...], 1969, </w:t>
      </w:r>
      <w:r w:rsidR="006A4373">
        <w:rPr>
          <w:rFonts w:ascii="Tahoma" w:hAnsi="Tahoma" w:cs="Tahoma"/>
          <w:sz w:val="22"/>
          <w:szCs w:val="22"/>
        </w:rPr>
        <w:t xml:space="preserve">Terceiro Caderno, p. </w:t>
      </w:r>
      <w:r w:rsidR="007D2AA6">
        <w:rPr>
          <w:rFonts w:ascii="Tahoma" w:hAnsi="Tahoma" w:cs="Tahoma"/>
          <w:sz w:val="22"/>
          <w:szCs w:val="22"/>
        </w:rPr>
        <w:t xml:space="preserve">4, grifo </w:t>
      </w:r>
      <w:r w:rsidR="00775FAE">
        <w:rPr>
          <w:rFonts w:ascii="Tahoma" w:hAnsi="Tahoma" w:cs="Tahoma"/>
          <w:sz w:val="22"/>
          <w:szCs w:val="22"/>
        </w:rPr>
        <w:t>n</w:t>
      </w:r>
      <w:r w:rsidR="007D2AA6">
        <w:rPr>
          <w:rFonts w:ascii="Tahoma" w:hAnsi="Tahoma" w:cs="Tahoma"/>
          <w:sz w:val="22"/>
          <w:szCs w:val="22"/>
        </w:rPr>
        <w:t>o original).</w:t>
      </w:r>
    </w:p>
    <w:p w14:paraId="0A3F620B" w14:textId="77A4D3A5" w:rsidR="00A65801" w:rsidRDefault="00C253FB" w:rsidP="00567C33">
      <w:pPr>
        <w:pStyle w:val="jd-Corpodotexto"/>
      </w:pPr>
      <w:r>
        <w:t xml:space="preserve">A </w:t>
      </w:r>
      <w:r w:rsidR="00187E05">
        <w:t>pesquisa hemerográfica nos apont</w:t>
      </w:r>
      <w:r w:rsidR="002C24F9">
        <w:t>ou</w:t>
      </w:r>
      <w:r w:rsidR="00187E05">
        <w:t xml:space="preserve"> diversos caminhos possíveis </w:t>
      </w:r>
      <w:r w:rsidR="00AF060D">
        <w:t>no propósito</w:t>
      </w:r>
      <w:r w:rsidR="00187E05">
        <w:t xml:space="preserve"> de </w:t>
      </w:r>
      <w:r w:rsidR="00CB2633">
        <w:t>reconstrução da trajetória de José de Lima</w:t>
      </w:r>
      <w:r w:rsidR="003875CA">
        <w:t xml:space="preserve"> e </w:t>
      </w:r>
      <w:r w:rsidR="00B74C47">
        <w:t>de sua possível produção</w:t>
      </w:r>
      <w:r w:rsidR="00CB2633">
        <w:t xml:space="preserve"> e na busca por indícios que possam, quem sabe, nos revelar outros arqui</w:t>
      </w:r>
      <w:r w:rsidR="00A74A80">
        <w:t>vos musicais.</w:t>
      </w:r>
    </w:p>
    <w:p w14:paraId="7B6883A7" w14:textId="6BB9200C" w:rsidR="00E956BF" w:rsidRDefault="00C114C7" w:rsidP="008A2EC2">
      <w:pPr>
        <w:pStyle w:val="jd-Corpodotexto"/>
      </w:pPr>
      <w:r>
        <w:t xml:space="preserve">Se o Mestre Flor teve participação ativa na circulação da </w:t>
      </w:r>
      <w:r>
        <w:rPr>
          <w:i/>
          <w:iCs/>
        </w:rPr>
        <w:t xml:space="preserve">Missa do Lima </w:t>
      </w:r>
      <w:r>
        <w:t xml:space="preserve">e na </w:t>
      </w:r>
      <w:r w:rsidR="007B5327">
        <w:t>preservação da memória</w:t>
      </w:r>
      <w:r w:rsidR="004B3AB9">
        <w:t xml:space="preserve"> artística</w:t>
      </w:r>
      <w:r w:rsidR="007B5327">
        <w:t xml:space="preserve"> do seu possivel autor, </w:t>
      </w:r>
      <w:r w:rsidR="0098464D">
        <w:t xml:space="preserve">não </w:t>
      </w:r>
      <w:r w:rsidR="004F746C">
        <w:t>se pôde</w:t>
      </w:r>
      <w:r w:rsidR="007B5327">
        <w:t xml:space="preserve"> </w:t>
      </w:r>
      <w:r w:rsidR="00E54EA5">
        <w:t>demonstrar</w:t>
      </w:r>
      <w:r w:rsidR="007B5327">
        <w:t xml:space="preserve"> n</w:t>
      </w:r>
      <w:r w:rsidR="004F746C">
        <w:t>este</w:t>
      </w:r>
      <w:r w:rsidR="007B5327">
        <w:t xml:space="preserve"> momento. De todo modo, </w:t>
      </w:r>
      <w:r w:rsidR="007E6279">
        <w:t xml:space="preserve">nos coube </w:t>
      </w:r>
      <w:r w:rsidR="00CA7288">
        <w:t xml:space="preserve">seguir </w:t>
      </w:r>
      <w:r w:rsidR="0017632C">
        <w:t>um</w:t>
      </w:r>
      <w:r w:rsidR="00CA7288">
        <w:t xml:space="preserve"> afluente que nos </w:t>
      </w:r>
      <w:r w:rsidR="004B3AB9">
        <w:t>conduziria</w:t>
      </w:r>
      <w:r w:rsidR="007E47C0">
        <w:t xml:space="preserve"> da missa ao </w:t>
      </w:r>
      <w:r w:rsidR="00C01D2D">
        <w:t>arquivo visitado em fins d</w:t>
      </w:r>
      <w:r w:rsidR="00F857D4">
        <w:t>a década de</w:t>
      </w:r>
      <w:r w:rsidR="00C01D2D">
        <w:t xml:space="preserve"> 1960</w:t>
      </w:r>
      <w:r w:rsidR="003A3CD1">
        <w:t>,</w:t>
      </w:r>
      <w:r w:rsidR="00C01D2D">
        <w:t xml:space="preserve"> e dele ao seu então proprietário</w:t>
      </w:r>
      <w:r w:rsidR="00C64390">
        <w:t>.</w:t>
      </w:r>
    </w:p>
    <w:p w14:paraId="5872E8B3" w14:textId="3DE55E91" w:rsidR="0098464D" w:rsidRDefault="0098464D" w:rsidP="00FB2CB5">
      <w:pPr>
        <w:pStyle w:val="jd-ttulo3"/>
      </w:pPr>
      <w:r>
        <w:t>Mestre Flor</w:t>
      </w:r>
    </w:p>
    <w:p w14:paraId="685B4F74" w14:textId="380F6B70" w:rsidR="00365006" w:rsidRDefault="00DA1089" w:rsidP="008A2EC2">
      <w:pPr>
        <w:pStyle w:val="jd-Corpodotexto"/>
      </w:pPr>
      <w:r>
        <w:t>João Floriano Soares da Fonseca</w:t>
      </w:r>
      <w:r w:rsidR="009709A1">
        <w:t xml:space="preserve"> (1872-</w:t>
      </w:r>
      <w:r w:rsidR="008A5F58">
        <w:t>1973)</w:t>
      </w:r>
      <w:r>
        <w:t xml:space="preserve"> foi </w:t>
      </w:r>
      <w:r w:rsidR="00D04535">
        <w:t>figura de forte</w:t>
      </w:r>
      <w:r w:rsidR="0095718C">
        <w:t xml:space="preserve"> e reconhecida</w:t>
      </w:r>
      <w:r w:rsidR="00D04535">
        <w:t xml:space="preserve"> expressividade cultural</w:t>
      </w:r>
      <w:r w:rsidR="003254DF">
        <w:t>, d</w:t>
      </w:r>
      <w:r w:rsidR="00365006">
        <w:t>edic</w:t>
      </w:r>
      <w:r w:rsidR="003254DF">
        <w:t>ando</w:t>
      </w:r>
      <w:r w:rsidR="00365006">
        <w:t>-se a distintas atividades</w:t>
      </w:r>
      <w:r w:rsidR="00DF7C26">
        <w:t xml:space="preserve"> durante a vida</w:t>
      </w:r>
      <w:r w:rsidR="00296AC8">
        <w:t xml:space="preserve"> (além de músico, </w:t>
      </w:r>
      <w:r w:rsidR="00FA6C78">
        <w:t xml:space="preserve">foi </w:t>
      </w:r>
      <w:r w:rsidR="00296AC8">
        <w:t>alfaiate</w:t>
      </w:r>
      <w:r w:rsidR="00FA6C78">
        <w:t xml:space="preserve"> e</w:t>
      </w:r>
      <w:r w:rsidR="00682521">
        <w:t xml:space="preserve"> fogueteiro</w:t>
      </w:r>
      <w:r w:rsidR="00FA6C78">
        <w:t>)</w:t>
      </w:r>
      <w:r w:rsidR="00DF7C26">
        <w:t>.</w:t>
      </w:r>
      <w:r w:rsidR="00F57108">
        <w:t xml:space="preserve"> V</w:t>
      </w:r>
      <w:r w:rsidR="00DF7C26">
        <w:t xml:space="preserve">iveu </w:t>
      </w:r>
      <w:r w:rsidR="00F57108">
        <w:t xml:space="preserve">mais de 100 anos e, </w:t>
      </w:r>
      <w:r w:rsidR="008A5F58">
        <w:t>completado</w:t>
      </w:r>
      <w:r w:rsidR="005113E3">
        <w:t xml:space="preserve"> o seu centenário, </w:t>
      </w:r>
      <w:r w:rsidR="00A62AF2">
        <w:t>viu-se</w:t>
      </w:r>
      <w:r w:rsidR="005F36FD">
        <w:t xml:space="preserve"> publicamente</w:t>
      </w:r>
      <w:r w:rsidR="005113E3">
        <w:t xml:space="preserve"> homenageado</w:t>
      </w:r>
      <w:r w:rsidR="001C7823">
        <w:t>, o que incluiu, por exemplo, um voto de felicitações ao Mestre Flor requerido pelo verea</w:t>
      </w:r>
      <w:r w:rsidR="00552B71">
        <w:t xml:space="preserve">dor </w:t>
      </w:r>
      <w:r w:rsidR="00611785">
        <w:t>Fernando Felizola</w:t>
      </w:r>
      <w:r w:rsidR="000E03FB">
        <w:t xml:space="preserve"> </w:t>
      </w:r>
      <w:r w:rsidR="001C7823">
        <w:t>e</w:t>
      </w:r>
      <w:r w:rsidR="000E03FB">
        <w:t xml:space="preserve"> aprovado pela</w:t>
      </w:r>
      <w:r w:rsidR="0007254D">
        <w:t xml:space="preserve"> Câmara Municipal de Olinda</w:t>
      </w:r>
      <w:r w:rsidR="001A3CF6">
        <w:t xml:space="preserve"> </w:t>
      </w:r>
      <w:r w:rsidR="001C7823">
        <w:t>(</w:t>
      </w:r>
      <w:r w:rsidR="00003B69">
        <w:t xml:space="preserve">Congratulações, </w:t>
      </w:r>
      <w:r w:rsidR="009F3F7E">
        <w:t xml:space="preserve">1972, </w:t>
      </w:r>
      <w:r w:rsidR="00E07C49">
        <w:t xml:space="preserve">Segundo Caderno, p. </w:t>
      </w:r>
      <w:r w:rsidR="00503E70">
        <w:t>6)</w:t>
      </w:r>
      <w:r w:rsidR="001C7823">
        <w:t>.</w:t>
      </w:r>
    </w:p>
    <w:p w14:paraId="13E435F8" w14:textId="1197D33C" w:rsidR="000C7EF5" w:rsidRDefault="00991405" w:rsidP="008A2EC2">
      <w:pPr>
        <w:pStyle w:val="jd-Corpodotexto"/>
      </w:pPr>
      <w:r>
        <w:t xml:space="preserve">Para as </w:t>
      </w:r>
      <w:r w:rsidR="000C304C">
        <w:t>celebra</w:t>
      </w:r>
      <w:r>
        <w:t>ções</w:t>
      </w:r>
      <w:r w:rsidR="00567C33">
        <w:t>,</w:t>
      </w:r>
      <w:r w:rsidR="00C47B43">
        <w:t xml:space="preserve"> </w:t>
      </w:r>
      <w:r w:rsidR="000C304C">
        <w:t>“</w:t>
      </w:r>
      <w:r w:rsidR="00C47B43">
        <w:t>quase oficiais</w:t>
      </w:r>
      <w:r w:rsidR="000C304C">
        <w:t>”</w:t>
      </w:r>
      <w:r w:rsidR="00610D13">
        <w:t>,</w:t>
      </w:r>
      <w:r w:rsidR="003C63D2">
        <w:t xml:space="preserve"> dos seus 100 anos</w:t>
      </w:r>
      <w:r w:rsidR="006D7DED">
        <w:t xml:space="preserve"> (Um Centenário, </w:t>
      </w:r>
      <w:r w:rsidR="00EF5E6D">
        <w:t xml:space="preserve">1972, </w:t>
      </w:r>
      <w:r w:rsidR="00EF6969">
        <w:t xml:space="preserve">Segundo Caderno, p. </w:t>
      </w:r>
      <w:r w:rsidR="00AD256E">
        <w:t>4)</w:t>
      </w:r>
      <w:r>
        <w:t>, foi planejada uma grande festa em Goiana,</w:t>
      </w:r>
      <w:r w:rsidR="00717E17">
        <w:t xml:space="preserve"> </w:t>
      </w:r>
      <w:r w:rsidR="00AB0ADB">
        <w:t xml:space="preserve">programada para acontecer </w:t>
      </w:r>
      <w:r w:rsidR="00717E17">
        <w:t xml:space="preserve">das </w:t>
      </w:r>
      <w:r w:rsidR="00B126B7">
        <w:t>cinco</w:t>
      </w:r>
      <w:r w:rsidR="00717E17">
        <w:t xml:space="preserve"> </w:t>
      </w:r>
      <w:r w:rsidR="00B126B7">
        <w:t xml:space="preserve">horas </w:t>
      </w:r>
      <w:r w:rsidR="006F703A">
        <w:t xml:space="preserve">da manhã às </w:t>
      </w:r>
      <w:r w:rsidR="00B126B7">
        <w:t>10</w:t>
      </w:r>
      <w:r w:rsidR="006F703A">
        <w:t xml:space="preserve"> da noite,</w:t>
      </w:r>
      <w:r>
        <w:t xml:space="preserve"> </w:t>
      </w:r>
      <w:r w:rsidR="00C176D5">
        <w:t xml:space="preserve">que </w:t>
      </w:r>
      <w:r w:rsidR="006F703A">
        <w:t>iniciaria</w:t>
      </w:r>
      <w:r w:rsidR="00C176D5">
        <w:t xml:space="preserve"> com </w:t>
      </w:r>
      <w:r w:rsidR="005E360D">
        <w:t xml:space="preserve">salva de 21 tiros </w:t>
      </w:r>
      <w:r w:rsidR="00BB2113">
        <w:t>e alvorada</w:t>
      </w:r>
      <w:r w:rsidR="00A07987">
        <w:t xml:space="preserve"> pela </w:t>
      </w:r>
      <w:r w:rsidR="00F76EE1">
        <w:t xml:space="preserve">Banda Musical Saboeira, </w:t>
      </w:r>
      <w:r w:rsidR="00B9596C">
        <w:t xml:space="preserve">missa </w:t>
      </w:r>
      <w:r w:rsidR="00A2420D">
        <w:t xml:space="preserve">na Igreja do Carmo, </w:t>
      </w:r>
      <w:r w:rsidR="004B72AD">
        <w:t>culto evangélico</w:t>
      </w:r>
      <w:r w:rsidR="006F703A">
        <w:t xml:space="preserve"> dirigido por seu neto Ozil Penna Forte</w:t>
      </w:r>
      <w:r w:rsidR="00BE31FF">
        <w:t xml:space="preserve"> na Igreja Batista</w:t>
      </w:r>
      <w:r w:rsidR="006F285A">
        <w:t>,</w:t>
      </w:r>
      <w:r w:rsidR="007C4467">
        <w:t xml:space="preserve"> romaria ao túmulo </w:t>
      </w:r>
      <w:r w:rsidR="00F914CF">
        <w:t>da falecida esposa do homenageado</w:t>
      </w:r>
      <w:r w:rsidR="006F703A">
        <w:t xml:space="preserve"> e</w:t>
      </w:r>
      <w:r w:rsidR="006F285A">
        <w:t xml:space="preserve"> outra missa</w:t>
      </w:r>
      <w:r w:rsidR="00162D53">
        <w:t xml:space="preserve"> na Igreja Matriz de Goiana</w:t>
      </w:r>
      <w:r w:rsidR="00046785">
        <w:t>, concelebrada pelo bispo de Nazaré da Mata</w:t>
      </w:r>
      <w:r w:rsidR="0041364C">
        <w:t xml:space="preserve">, D. </w:t>
      </w:r>
      <w:r w:rsidR="00012767">
        <w:t>Manoel</w:t>
      </w:r>
      <w:r w:rsidR="0041364C">
        <w:t>,</w:t>
      </w:r>
      <w:r w:rsidR="00F857B9">
        <w:t xml:space="preserve"> e demais membros do clero</w:t>
      </w:r>
      <w:r w:rsidR="007E5F37">
        <w:t xml:space="preserve"> e </w:t>
      </w:r>
      <w:r w:rsidR="000D7FD7">
        <w:t xml:space="preserve">com </w:t>
      </w:r>
      <w:r w:rsidR="008F5D18">
        <w:t xml:space="preserve">a participação </w:t>
      </w:r>
      <w:r w:rsidR="00B2507B">
        <w:t xml:space="preserve">do Coral da Ordem Terceira do Carmo sob </w:t>
      </w:r>
      <w:r w:rsidR="00FA3C50">
        <w:t>regência do próprio Mestre Flor</w:t>
      </w:r>
      <w:r w:rsidR="00725CC0">
        <w:t xml:space="preserve">, que, além disso, </w:t>
      </w:r>
      <w:r w:rsidR="000C0399">
        <w:t xml:space="preserve">faria o solo </w:t>
      </w:r>
      <w:r w:rsidR="00141DCD">
        <w:t xml:space="preserve">da </w:t>
      </w:r>
      <w:r w:rsidR="00141DCD">
        <w:rPr>
          <w:i/>
          <w:iCs/>
        </w:rPr>
        <w:lastRenderedPageBreak/>
        <w:t xml:space="preserve">Missa </w:t>
      </w:r>
      <w:r w:rsidR="00666151">
        <w:rPr>
          <w:i/>
          <w:iCs/>
        </w:rPr>
        <w:t>de Liliozo</w:t>
      </w:r>
      <w:r w:rsidR="00666151">
        <w:t xml:space="preserve">, </w:t>
      </w:r>
      <w:r w:rsidR="00940DDC">
        <w:t xml:space="preserve">de </w:t>
      </w:r>
      <w:r w:rsidR="00EA468A">
        <w:t xml:space="preserve">Francisco Manoel </w:t>
      </w:r>
      <w:r w:rsidR="00F011F7">
        <w:t>Liliozo dos Santos</w:t>
      </w:r>
      <w:r w:rsidR="00E120EE">
        <w:rPr>
          <w:rStyle w:val="Refdenotaderodap"/>
        </w:rPr>
        <w:footnoteReference w:id="3"/>
      </w:r>
      <w:r w:rsidR="00F011F7">
        <w:t xml:space="preserve"> (</w:t>
      </w:r>
      <w:r w:rsidR="005F2E0F">
        <w:t xml:space="preserve">Ferreira, </w:t>
      </w:r>
      <w:r w:rsidR="00767FDF">
        <w:t xml:space="preserve">1972, </w:t>
      </w:r>
      <w:r w:rsidR="00B77293">
        <w:t xml:space="preserve">Segundo Caderno, p. </w:t>
      </w:r>
      <w:r w:rsidR="00C34BEA">
        <w:t>6).</w:t>
      </w:r>
    </w:p>
    <w:p w14:paraId="20F8F93E" w14:textId="0C01352A" w:rsidR="0044341F" w:rsidRDefault="0044341F" w:rsidP="008A2EC2">
      <w:pPr>
        <w:pStyle w:val="jd-Corpodotexto"/>
      </w:pPr>
      <w:r>
        <w:t>Os 100 anos de Floriano</w:t>
      </w:r>
      <w:r w:rsidR="000540A1">
        <w:t xml:space="preserve"> Soares</w:t>
      </w:r>
      <w:r>
        <w:t xml:space="preserve"> </w:t>
      </w:r>
      <w:r w:rsidR="002B27D3">
        <w:t xml:space="preserve">da Fonseca foram ainda </w:t>
      </w:r>
      <w:r w:rsidR="00E94FF1">
        <w:t>tema de produção literária</w:t>
      </w:r>
      <w:r w:rsidR="007A167E">
        <w:t xml:space="preserve">. </w:t>
      </w:r>
      <w:r w:rsidR="00023E28">
        <w:t xml:space="preserve">O jornalista Ricardo Noblat </w:t>
      </w:r>
      <w:r w:rsidR="00A928E8">
        <w:t xml:space="preserve">escreveu </w:t>
      </w:r>
      <w:r w:rsidR="000540A1">
        <w:t>um</w:t>
      </w:r>
      <w:r w:rsidR="00A928E8">
        <w:t xml:space="preserve"> conto </w:t>
      </w:r>
      <w:r w:rsidR="002245D6">
        <w:t xml:space="preserve">inicialmente referido como </w:t>
      </w:r>
      <w:r w:rsidR="00983032">
        <w:rPr>
          <w:i/>
          <w:iCs/>
        </w:rPr>
        <w:t>O Centenário do Mestre Flor</w:t>
      </w:r>
      <w:r w:rsidR="00DE1F03">
        <w:t xml:space="preserve">, </w:t>
      </w:r>
      <w:r w:rsidR="000540A1">
        <w:t xml:space="preserve">que viria a ser </w:t>
      </w:r>
      <w:r w:rsidR="00DE1F03">
        <w:t xml:space="preserve">publicado na revista </w:t>
      </w:r>
      <w:r w:rsidR="00652809">
        <w:rPr>
          <w:i/>
          <w:iCs/>
        </w:rPr>
        <w:t>Ele e Ela</w:t>
      </w:r>
      <w:r w:rsidR="00246FE7">
        <w:t>.</w:t>
      </w:r>
      <w:r w:rsidR="00511976">
        <w:rPr>
          <w:i/>
          <w:iCs/>
        </w:rPr>
        <w:t xml:space="preserve"> </w:t>
      </w:r>
      <w:r w:rsidR="00246FE7">
        <w:t>O</w:t>
      </w:r>
      <w:r w:rsidR="008D022C">
        <w:t xml:space="preserve"> </w:t>
      </w:r>
      <w:r w:rsidR="00956F7B">
        <w:t>título</w:t>
      </w:r>
      <w:r w:rsidR="00246FE7">
        <w:t xml:space="preserve"> que aparece posteriormente</w:t>
      </w:r>
      <w:r w:rsidR="00B20909">
        <w:t>, confirmando que o texto foi efetivamente publicado,</w:t>
      </w:r>
      <w:r w:rsidR="00246FE7">
        <w:t xml:space="preserve"> </w:t>
      </w:r>
      <w:r w:rsidR="000540A1">
        <w:t>é:</w:t>
      </w:r>
      <w:r w:rsidR="00956F7B">
        <w:t xml:space="preserve"> </w:t>
      </w:r>
      <w:r w:rsidR="00DF05ED">
        <w:rPr>
          <w:i/>
          <w:iCs/>
        </w:rPr>
        <w:t xml:space="preserve">Toda a </w:t>
      </w:r>
      <w:r w:rsidR="00E205C9">
        <w:rPr>
          <w:i/>
          <w:iCs/>
        </w:rPr>
        <w:t xml:space="preserve">cidade comemorou </w:t>
      </w:r>
      <w:r w:rsidR="00732AC8">
        <w:rPr>
          <w:i/>
          <w:iCs/>
        </w:rPr>
        <w:t>o Centenário do Mestre Flor</w:t>
      </w:r>
      <w:r w:rsidR="00732AC8">
        <w:t xml:space="preserve"> </w:t>
      </w:r>
      <w:r w:rsidR="00DA2252">
        <w:t>(</w:t>
      </w:r>
      <w:r w:rsidR="00C617A1">
        <w:t xml:space="preserve">Ricardo [...], 1976, </w:t>
      </w:r>
      <w:r w:rsidR="00002E20">
        <w:t xml:space="preserve">Primeiro Caderno, </w:t>
      </w:r>
      <w:r w:rsidR="008026D8">
        <w:t>p. 8</w:t>
      </w:r>
      <w:r w:rsidR="005B27A7">
        <w:t xml:space="preserve">; </w:t>
      </w:r>
      <w:r w:rsidR="004775BC">
        <w:t xml:space="preserve">Contistas [...], </w:t>
      </w:r>
      <w:r w:rsidR="00C24434">
        <w:t xml:space="preserve">1976, </w:t>
      </w:r>
      <w:r w:rsidR="00CC16C5">
        <w:t xml:space="preserve">Primeiro Caderno, </w:t>
      </w:r>
      <w:r w:rsidR="0002689F">
        <w:t>p. 10</w:t>
      </w:r>
      <w:r w:rsidR="00D50E9D">
        <w:t>).</w:t>
      </w:r>
    </w:p>
    <w:p w14:paraId="56BC996B" w14:textId="03BBD38E" w:rsidR="00CB2097" w:rsidRDefault="00CB2097" w:rsidP="008A2EC2">
      <w:pPr>
        <w:pStyle w:val="jd-Corpodotexto"/>
      </w:pPr>
      <w:r>
        <w:t>As</w:t>
      </w:r>
      <w:r w:rsidR="00A946B0">
        <w:t xml:space="preserve"> notícias com datas mais recuadas que encontramos acerca do Mestre Flor </w:t>
      </w:r>
      <w:r w:rsidR="003D4E0D">
        <w:t xml:space="preserve">demonstram </w:t>
      </w:r>
      <w:r w:rsidR="00A532E0">
        <w:t xml:space="preserve">a sua ligação com a Irmandade </w:t>
      </w:r>
      <w:r w:rsidR="005D7601">
        <w:t>de Nossa Senhora do Rosário</w:t>
      </w:r>
      <w:r w:rsidR="001300BF">
        <w:t xml:space="preserve">, ereta na </w:t>
      </w:r>
      <w:r w:rsidR="009C57AF">
        <w:t xml:space="preserve">Matriz de </w:t>
      </w:r>
      <w:r w:rsidR="00F5625A">
        <w:t xml:space="preserve">Nossa Senhora </w:t>
      </w:r>
      <w:r w:rsidR="009B308C">
        <w:t xml:space="preserve">do Bom </w:t>
      </w:r>
      <w:r w:rsidR="002B66D7">
        <w:t>Despacho</w:t>
      </w:r>
      <w:r w:rsidR="00B01E15">
        <w:t xml:space="preserve"> de Lagoa Seca, onde nascera</w:t>
      </w:r>
      <w:r w:rsidR="009449D4">
        <w:t xml:space="preserve">. </w:t>
      </w:r>
      <w:r w:rsidR="002F3935">
        <w:t xml:space="preserve">Para a festa </w:t>
      </w:r>
      <w:r w:rsidR="00827034">
        <w:t>da irmandade</w:t>
      </w:r>
      <w:r w:rsidR="00FB7CF3">
        <w:t xml:space="preserve">, que ocorreria no dia 11 </w:t>
      </w:r>
      <w:r w:rsidR="00577C07">
        <w:t xml:space="preserve">de novembro de 1900, </w:t>
      </w:r>
      <w:r w:rsidR="00D975FB">
        <w:t xml:space="preserve">Floriano Fonseca </w:t>
      </w:r>
      <w:r w:rsidR="0070444A">
        <w:t>integrava a comiss</w:t>
      </w:r>
      <w:r w:rsidR="00C96EAD">
        <w:t>ão encarregada (</w:t>
      </w:r>
      <w:r w:rsidR="00235567">
        <w:t xml:space="preserve">Eleição, </w:t>
      </w:r>
      <w:r w:rsidR="003D0EEE">
        <w:t xml:space="preserve">1900, </w:t>
      </w:r>
      <w:r w:rsidR="004812DA">
        <w:t xml:space="preserve">p. </w:t>
      </w:r>
      <w:r w:rsidR="002D10C9">
        <w:t>2)</w:t>
      </w:r>
      <w:r w:rsidR="008F7D25">
        <w:t>.</w:t>
      </w:r>
      <w:r w:rsidR="00086758">
        <w:t xml:space="preserve"> </w:t>
      </w:r>
      <w:r w:rsidR="00A11078">
        <w:t>Dois anos depois</w:t>
      </w:r>
      <w:r w:rsidR="002504A9">
        <w:t xml:space="preserve">, aparecia na lista </w:t>
      </w:r>
      <w:r w:rsidR="00F661E8">
        <w:t xml:space="preserve">“DOS </w:t>
      </w:r>
      <w:r w:rsidR="00311315">
        <w:t xml:space="preserve">DEVOTOS </w:t>
      </w:r>
      <w:r w:rsidR="00DD6E13">
        <w:t xml:space="preserve">QUE TEEM </w:t>
      </w:r>
      <w:r w:rsidR="002C3DF5">
        <w:t xml:space="preserve">DE FAZER A FESTA </w:t>
      </w:r>
      <w:r w:rsidR="00AF1D4B">
        <w:t xml:space="preserve">DA EXCELSA </w:t>
      </w:r>
      <w:r w:rsidR="00CB0259">
        <w:t>VIRGEM DO BOM DESPACHO</w:t>
      </w:r>
      <w:r w:rsidR="00EF4BC8">
        <w:t xml:space="preserve">, PADROEIRA </w:t>
      </w:r>
      <w:r w:rsidR="00C707F3">
        <w:t>DA PAROCHIA</w:t>
      </w:r>
      <w:r w:rsidR="00B37941">
        <w:t xml:space="preserve"> DE LAGOA SECCA </w:t>
      </w:r>
      <w:r w:rsidR="00C728FC">
        <w:t xml:space="preserve">NO DIA 2 DE </w:t>
      </w:r>
      <w:r w:rsidR="005A3734">
        <w:t xml:space="preserve">FEVEREIRO </w:t>
      </w:r>
      <w:r w:rsidR="00B74823">
        <w:t>DE 1903”; integrava a</w:t>
      </w:r>
      <w:r w:rsidR="002504A9">
        <w:t xml:space="preserve"> </w:t>
      </w:r>
      <w:r w:rsidR="002054A2">
        <w:t xml:space="preserve">comissão procuradora </w:t>
      </w:r>
      <w:r w:rsidR="00B74823">
        <w:t>(</w:t>
      </w:r>
      <w:r w:rsidR="00713101">
        <w:t xml:space="preserve">Eleição, </w:t>
      </w:r>
      <w:r w:rsidR="00CC53F1">
        <w:t xml:space="preserve">1902, </w:t>
      </w:r>
      <w:r w:rsidR="008961A7">
        <w:t>p. 2).</w:t>
      </w:r>
      <w:r w:rsidR="007A6030">
        <w:t xml:space="preserve"> Por fim, para a mesma festa, que seria realizada </w:t>
      </w:r>
      <w:r w:rsidR="00142B5F">
        <w:t xml:space="preserve">no dia 2 de fevereiro de 1905, </w:t>
      </w:r>
      <w:r w:rsidR="00541DFD">
        <w:t xml:space="preserve">o seu nome consta </w:t>
      </w:r>
      <w:r w:rsidR="008220BA">
        <w:t>entre os mordomos</w:t>
      </w:r>
      <w:r w:rsidR="00EB451A">
        <w:t xml:space="preserve"> (Eleição, </w:t>
      </w:r>
      <w:r w:rsidR="00E35F27">
        <w:t xml:space="preserve">1905, </w:t>
      </w:r>
      <w:r w:rsidR="000956B1">
        <w:t>p. 2).</w:t>
      </w:r>
    </w:p>
    <w:p w14:paraId="3B603EAF" w14:textId="2996E90B" w:rsidR="00AC4C3D" w:rsidRDefault="00A43541" w:rsidP="008A2EC2">
      <w:pPr>
        <w:pStyle w:val="jd-Corpodotexto"/>
      </w:pPr>
      <w:r>
        <w:t>Outros informes foram recuperados na HD</w:t>
      </w:r>
      <w:r w:rsidR="00D03A97">
        <w:t xml:space="preserve"> relacionados à sua atuação como fogueteiro, inclusive sobre um acidente que sofreu</w:t>
      </w:r>
      <w:r w:rsidR="00921E21">
        <w:t xml:space="preserve"> quando </w:t>
      </w:r>
      <w:r w:rsidR="00AD6356">
        <w:t>dedicava-se</w:t>
      </w:r>
      <w:r w:rsidR="00921E21">
        <w:t xml:space="preserve"> ao fabrico de bombas,</w:t>
      </w:r>
      <w:r w:rsidR="00D03A97">
        <w:t xml:space="preserve"> </w:t>
      </w:r>
      <w:r w:rsidR="006109E1">
        <w:t>causando sérios danos à</w:t>
      </w:r>
      <w:r w:rsidR="00921E21">
        <w:t xml:space="preserve"> sua</w:t>
      </w:r>
      <w:r w:rsidR="006109E1">
        <w:t xml:space="preserve"> mão direita</w:t>
      </w:r>
      <w:r w:rsidR="00921E21">
        <w:t xml:space="preserve"> (</w:t>
      </w:r>
      <w:r w:rsidR="00107011">
        <w:t xml:space="preserve">Notas [...], </w:t>
      </w:r>
      <w:r w:rsidR="005F2DB4">
        <w:t xml:space="preserve">1909, </w:t>
      </w:r>
      <w:r w:rsidR="00D27780">
        <w:t xml:space="preserve">Suplemento, </w:t>
      </w:r>
      <w:r w:rsidR="00B24F7B">
        <w:t xml:space="preserve">p. 2; </w:t>
      </w:r>
      <w:r w:rsidR="007D5BF6">
        <w:t xml:space="preserve">Na Policia, </w:t>
      </w:r>
      <w:r w:rsidR="002B3D13">
        <w:t xml:space="preserve">1909, </w:t>
      </w:r>
      <w:r w:rsidR="000A006E">
        <w:t>p. 2).</w:t>
      </w:r>
    </w:p>
    <w:p w14:paraId="32B123BA" w14:textId="5C7B8AD4" w:rsidR="003C06F8" w:rsidRDefault="00AD6356" w:rsidP="00FB2CB5">
      <w:pPr>
        <w:pStyle w:val="jd-ttulo3"/>
      </w:pPr>
      <w:r>
        <w:t>F</w:t>
      </w:r>
      <w:r w:rsidR="00D919BB">
        <w:t xml:space="preserve">ontes </w:t>
      </w:r>
      <w:r>
        <w:t xml:space="preserve">outras </w:t>
      </w:r>
      <w:r w:rsidR="00D919BB">
        <w:t xml:space="preserve">para fortalecer as ligações </w:t>
      </w:r>
      <w:r w:rsidR="00EA4934">
        <w:t>a respeito de</w:t>
      </w:r>
      <w:r w:rsidR="00D919BB">
        <w:t xml:space="preserve"> José de Lima e </w:t>
      </w:r>
      <w:r w:rsidR="00EA4934">
        <w:t>d</w:t>
      </w:r>
      <w:r w:rsidR="00D919BB">
        <w:t>o Mestre Flor</w:t>
      </w:r>
    </w:p>
    <w:p w14:paraId="059C0AB8" w14:textId="394F2F1D" w:rsidR="00A355F3" w:rsidRDefault="002D6B34" w:rsidP="008A2EC2">
      <w:pPr>
        <w:pStyle w:val="jd-Corpodotexto"/>
      </w:pPr>
      <w:r>
        <w:t xml:space="preserve">Para além da </w:t>
      </w:r>
      <w:r w:rsidR="00AD6356">
        <w:t>consulta</w:t>
      </w:r>
      <w:r>
        <w:t xml:space="preserve"> hemerográfica, </w:t>
      </w:r>
      <w:r w:rsidR="005E5836">
        <w:t xml:space="preserve">dois outros achados foram obtidos em buscas </w:t>
      </w:r>
      <w:r w:rsidR="005E5836">
        <w:lastRenderedPageBreak/>
        <w:t xml:space="preserve">na internet, um sobre a </w:t>
      </w:r>
      <w:r w:rsidR="005E5836">
        <w:rPr>
          <w:i/>
          <w:iCs/>
        </w:rPr>
        <w:t>Missa do Lima</w:t>
      </w:r>
      <w:r w:rsidR="005E5836">
        <w:t xml:space="preserve"> especificamente</w:t>
      </w:r>
      <w:r w:rsidR="00A355F3">
        <w:t>, outro sobre o Mestre Flor.</w:t>
      </w:r>
    </w:p>
    <w:p w14:paraId="4678D04C" w14:textId="4B915E98" w:rsidR="00B95FDF" w:rsidRDefault="003A5C9F" w:rsidP="008A2EC2">
      <w:pPr>
        <w:pStyle w:val="jd-Corpodotexto"/>
      </w:pPr>
      <w:r>
        <w:t xml:space="preserve">No texto </w:t>
      </w:r>
      <w:r>
        <w:rPr>
          <w:i/>
          <w:iCs/>
        </w:rPr>
        <w:t>Maestro João Eduardo Pereira: uma trajetória de vida</w:t>
      </w:r>
      <w:r>
        <w:t xml:space="preserve">, de autoria de </w:t>
      </w:r>
      <w:r w:rsidR="00D20C17">
        <w:t>Amarilis Mattos, Bernardina Oliveira e Wyne Tavares</w:t>
      </w:r>
      <w:r w:rsidR="00DE4AB2">
        <w:t xml:space="preserve">, publicado nos </w:t>
      </w:r>
      <w:r w:rsidR="00DE4AB2">
        <w:rPr>
          <w:i/>
          <w:iCs/>
        </w:rPr>
        <w:t>Anais do IV Congresso da ABMUS</w:t>
      </w:r>
      <w:r w:rsidR="00D20C17">
        <w:t xml:space="preserve"> </w:t>
      </w:r>
      <w:r w:rsidR="00A5593B">
        <w:t>(</w:t>
      </w:r>
      <w:r w:rsidR="0074450C">
        <w:t xml:space="preserve">2024, </w:t>
      </w:r>
      <w:r w:rsidR="00A5593B">
        <w:t>p. 150-</w:t>
      </w:r>
      <w:r w:rsidR="00DE4AB2">
        <w:t>163)</w:t>
      </w:r>
      <w:r w:rsidR="00D70FBA">
        <w:t>, consta que o músico que dá o nome ao título do trabalho</w:t>
      </w:r>
      <w:r w:rsidR="00E34685">
        <w:t xml:space="preserve"> teria regido, </w:t>
      </w:r>
      <w:r w:rsidR="00780D53">
        <w:t>“</w:t>
      </w:r>
      <w:r w:rsidR="00E34685">
        <w:t>em 1916, a</w:t>
      </w:r>
      <w:r w:rsidR="00780D53">
        <w:t xml:space="preserve"> </w:t>
      </w:r>
      <w:r w:rsidR="00780D53">
        <w:rPr>
          <w:i/>
          <w:iCs/>
        </w:rPr>
        <w:t>Missa em Sol Maior</w:t>
      </w:r>
      <w:r w:rsidR="00780D53">
        <w:t xml:space="preserve">, mais conhecida como </w:t>
      </w:r>
      <w:r w:rsidR="00780D53">
        <w:rPr>
          <w:i/>
          <w:iCs/>
        </w:rPr>
        <w:t>Missa do Lima</w:t>
      </w:r>
      <w:r w:rsidR="00780D53">
        <w:t xml:space="preserve"> do compositor pernambucano </w:t>
      </w:r>
      <w:r w:rsidR="005A4915">
        <w:t>José de Lima, na Festa da Padroeira</w:t>
      </w:r>
      <w:r w:rsidR="00EE73CB">
        <w:t>”</w:t>
      </w:r>
      <w:r w:rsidR="00434764">
        <w:t>.</w:t>
      </w:r>
      <w:r w:rsidR="00BC1DB7">
        <w:t xml:space="preserve"> Na ocasião, </w:t>
      </w:r>
      <w:r w:rsidR="00125F8D">
        <w:t>o maestro trabalhava na Prefeitura Municipal de Alagoa Grande</w:t>
      </w:r>
      <w:r w:rsidR="006447FB">
        <w:t>, Paraíba,</w:t>
      </w:r>
      <w:r w:rsidR="00EE73CB">
        <w:t xml:space="preserve"> na função de regente da banda local (Mattos; Oliveira; Tavares, 2024, p. 152).</w:t>
      </w:r>
    </w:p>
    <w:p w14:paraId="528E2728" w14:textId="4593C94C" w:rsidR="00EE73CB" w:rsidRPr="00780D53" w:rsidRDefault="00762D4C" w:rsidP="008A2EC2">
      <w:pPr>
        <w:pStyle w:val="jd-Corpodotexto"/>
      </w:pPr>
      <w:r>
        <w:t>O</w:t>
      </w:r>
      <w:r w:rsidR="009E6719">
        <w:t xml:space="preserve">utro achado </w:t>
      </w:r>
      <w:r w:rsidR="006637FB">
        <w:t xml:space="preserve">foi a informação de que Gláucio Xavier da Fonseca, </w:t>
      </w:r>
      <w:r w:rsidR="00D512DC">
        <w:t xml:space="preserve">trompetista </w:t>
      </w:r>
      <w:r w:rsidR="00975CC5">
        <w:t>e professor no Departamento de Música da Universidade Federal da Paraíba</w:t>
      </w:r>
      <w:r w:rsidR="00C16F87">
        <w:t xml:space="preserve">, é </w:t>
      </w:r>
      <w:r w:rsidR="007166AA">
        <w:t xml:space="preserve">da família do Mestre Flor, </w:t>
      </w:r>
      <w:r w:rsidR="00AD6356">
        <w:t xml:space="preserve">este </w:t>
      </w:r>
      <w:r w:rsidR="007166AA">
        <w:t>seu avô paterno (</w:t>
      </w:r>
      <w:r w:rsidR="00964F08">
        <w:t>Gláucio [...], 2016).</w:t>
      </w:r>
      <w:r w:rsidR="001B4FC7">
        <w:t xml:space="preserve"> </w:t>
      </w:r>
      <w:r w:rsidR="00AD6356">
        <w:t>Em contato com discentes do</w:t>
      </w:r>
      <w:r w:rsidR="001B4FC7">
        <w:t xml:space="preserve"> Programa de Pós-Graduação do mesmo departamento, f</w:t>
      </w:r>
      <w:r w:rsidR="00AD6356">
        <w:t>omos</w:t>
      </w:r>
      <w:r w:rsidR="001B4FC7">
        <w:t xml:space="preserve"> rapidamente </w:t>
      </w:r>
      <w:r w:rsidR="003D5133">
        <w:t>auxiliado</w:t>
      </w:r>
      <w:r w:rsidR="00AD6356">
        <w:t>s</w:t>
      </w:r>
      <w:r w:rsidR="003D5133">
        <w:t xml:space="preserve"> por um dos colegas,</w:t>
      </w:r>
      <w:r w:rsidR="00D04C50">
        <w:t xml:space="preserve"> chamado Marcílio,</w:t>
      </w:r>
      <w:r w:rsidR="003D5133">
        <w:t xml:space="preserve"> que </w:t>
      </w:r>
      <w:r w:rsidR="00AD6356">
        <w:t>nos</w:t>
      </w:r>
      <w:r w:rsidR="003D5133">
        <w:t xml:space="preserve"> enviou o </w:t>
      </w:r>
      <w:r w:rsidR="0010146B">
        <w:t>número de telefone</w:t>
      </w:r>
      <w:r w:rsidR="003D5133">
        <w:t xml:space="preserve"> d</w:t>
      </w:r>
      <w:r w:rsidR="00E255C7">
        <w:t>o professor, com quem estabelec</w:t>
      </w:r>
      <w:r w:rsidR="00AD6356">
        <w:t>emos</w:t>
      </w:r>
      <w:r w:rsidR="00E255C7">
        <w:t xml:space="preserve"> contato</w:t>
      </w:r>
      <w:r w:rsidR="002C3861">
        <w:t xml:space="preserve">, mostrando-se disponível para qualquer esclarecimento </w:t>
      </w:r>
      <w:r w:rsidR="00BA2679">
        <w:t>que p</w:t>
      </w:r>
      <w:r w:rsidR="00461075">
        <w:t>udesse</w:t>
      </w:r>
      <w:r w:rsidR="00BA2679">
        <w:t xml:space="preserve"> fornecer acerca de Floriano Fonseca.</w:t>
      </w:r>
    </w:p>
    <w:p w14:paraId="0806448A" w14:textId="05249C40" w:rsidR="00FA076E" w:rsidRPr="002D76D5" w:rsidRDefault="0013326B" w:rsidP="006629A5">
      <w:pPr>
        <w:pStyle w:val="jd-titulo2"/>
        <w:spacing w:line="360" w:lineRule="auto"/>
      </w:pPr>
      <w:r>
        <w:t>Considerações finais</w:t>
      </w:r>
    </w:p>
    <w:p w14:paraId="5C1CBA4C" w14:textId="433F7401" w:rsidR="004A19AF" w:rsidRDefault="009B6F85" w:rsidP="008A2EC2">
      <w:pPr>
        <w:pStyle w:val="jd-Corpodotexto"/>
      </w:pPr>
      <w:r>
        <w:t>O</w:t>
      </w:r>
      <w:r w:rsidR="00A62E52" w:rsidRPr="00A62E52">
        <w:t xml:space="preserve">s manuscritos musicológicos do Acervo Padre Jaime Diniz </w:t>
      </w:r>
      <w:r w:rsidR="00D33934">
        <w:t>são</w:t>
      </w:r>
      <w:r w:rsidR="00A62E52" w:rsidRPr="00A62E52">
        <w:t xml:space="preserve"> recursos em potencial para o desenvolvimento da musicologia local, </w:t>
      </w:r>
      <w:r w:rsidR="00EF47BC">
        <w:t>dadas as</w:t>
      </w:r>
      <w:r w:rsidR="00A62E52" w:rsidRPr="00A62E52">
        <w:t xml:space="preserve"> suas diversas conexões possíveis com outras redes de informação de interesse musicológico.</w:t>
      </w:r>
      <w:r w:rsidR="002512AE">
        <w:t xml:space="preserve"> Jaime Diniz sabia dos desafios</w:t>
      </w:r>
      <w:r w:rsidR="00713A92">
        <w:t xml:space="preserve"> e limitações</w:t>
      </w:r>
      <w:r w:rsidR="002512AE">
        <w:t xml:space="preserve"> </w:t>
      </w:r>
      <w:r w:rsidR="00B456B3">
        <w:t xml:space="preserve">para </w:t>
      </w:r>
      <w:r w:rsidR="003B5950">
        <w:t>tais</w:t>
      </w:r>
      <w:r w:rsidR="00B456B3">
        <w:t xml:space="preserve"> pesquisa</w:t>
      </w:r>
      <w:r w:rsidR="003B5950">
        <w:t>s</w:t>
      </w:r>
      <w:r w:rsidR="009A402D">
        <w:t xml:space="preserve"> no que</w:t>
      </w:r>
      <w:r w:rsidR="003B5950">
        <w:t xml:space="preserve"> concerne</w:t>
      </w:r>
      <w:r w:rsidR="009A402D">
        <w:t xml:space="preserve"> ao acesso a fontes</w:t>
      </w:r>
      <w:r w:rsidR="00713A92">
        <w:t>.</w:t>
      </w:r>
      <w:r w:rsidR="002102FD">
        <w:t xml:space="preserve"> Seus cadernos, fichários e pastas com anotações</w:t>
      </w:r>
      <w:r w:rsidR="007A5A94">
        <w:t>,</w:t>
      </w:r>
      <w:r w:rsidR="00B20909">
        <w:t xml:space="preserve"> ou seja,</w:t>
      </w:r>
      <w:r w:rsidR="007A5A94">
        <w:t xml:space="preserve"> sua</w:t>
      </w:r>
      <w:r w:rsidR="003B5950">
        <w:t>s</w:t>
      </w:r>
      <w:r w:rsidR="007A5A94">
        <w:t xml:space="preserve"> atividade</w:t>
      </w:r>
      <w:r w:rsidR="003B5950">
        <w:t>s</w:t>
      </w:r>
      <w:r w:rsidR="007A5A94">
        <w:t xml:space="preserve"> de documentação musicológica </w:t>
      </w:r>
      <w:r w:rsidR="003B5950">
        <w:t>evidenciam</w:t>
      </w:r>
      <w:r w:rsidR="00087349">
        <w:t xml:space="preserve"> </w:t>
      </w:r>
      <w:r w:rsidR="00242BD3">
        <w:t>a disposição</w:t>
      </w:r>
      <w:r w:rsidR="00B20909">
        <w:t xml:space="preserve"> do padre</w:t>
      </w:r>
      <w:r w:rsidR="00242BD3">
        <w:t xml:space="preserve"> para enfrentar o problema</w:t>
      </w:r>
      <w:r w:rsidR="00B20909">
        <w:t xml:space="preserve"> com os recursos de que dispunha</w:t>
      </w:r>
      <w:r w:rsidR="00242BD3">
        <w:t xml:space="preserve"> – </w:t>
      </w:r>
      <w:r w:rsidR="003B5950">
        <w:t>ainda</w:t>
      </w:r>
      <w:r w:rsidR="00242BD3">
        <w:t xml:space="preserve"> que</w:t>
      </w:r>
      <w:r w:rsidR="003652D7">
        <w:t xml:space="preserve"> </w:t>
      </w:r>
      <w:r w:rsidR="003025B8">
        <w:t xml:space="preserve">os </w:t>
      </w:r>
      <w:r w:rsidR="003652D7">
        <w:t>anos de</w:t>
      </w:r>
      <w:r w:rsidR="003025B8">
        <w:t>dicados à</w:t>
      </w:r>
      <w:r w:rsidR="003652D7">
        <w:t xml:space="preserve"> investigação não lhe </w:t>
      </w:r>
      <w:r w:rsidR="000C7A4C">
        <w:t xml:space="preserve">rendessem </w:t>
      </w:r>
      <w:r w:rsidR="009F4214">
        <w:t>mais que fragmentos</w:t>
      </w:r>
      <w:r w:rsidR="005C112A">
        <w:t xml:space="preserve"> e frágeis vestígios</w:t>
      </w:r>
      <w:r w:rsidR="009F4214">
        <w:t xml:space="preserve"> </w:t>
      </w:r>
      <w:r w:rsidR="00581F92">
        <w:t>de</w:t>
      </w:r>
      <w:r w:rsidR="009F4214">
        <w:t xml:space="preserve"> trajetórias e </w:t>
      </w:r>
      <w:r w:rsidR="00581F92">
        <w:t>criações musicais</w:t>
      </w:r>
      <w:r w:rsidR="00242BD3">
        <w:t xml:space="preserve">, </w:t>
      </w:r>
      <w:r w:rsidR="004217D0">
        <w:t xml:space="preserve">a exemplo </w:t>
      </w:r>
      <w:r w:rsidR="00C94444">
        <w:t>da</w:t>
      </w:r>
      <w:r w:rsidR="003025B8">
        <w:t>s</w:t>
      </w:r>
      <w:r w:rsidR="00C94444">
        <w:t xml:space="preserve"> busca</w:t>
      </w:r>
      <w:r w:rsidR="003025B8">
        <w:t>s</w:t>
      </w:r>
      <w:r w:rsidR="00C94444">
        <w:t xml:space="preserve"> por obra</w:t>
      </w:r>
      <w:r w:rsidR="002B60EC">
        <w:t>s</w:t>
      </w:r>
      <w:r w:rsidR="00C94444">
        <w:t xml:space="preserve"> de José de Lima</w:t>
      </w:r>
      <w:r w:rsidR="005C112A">
        <w:t>.</w:t>
      </w:r>
    </w:p>
    <w:p w14:paraId="2E20A9E1" w14:textId="02EC5C33" w:rsidR="008423EC" w:rsidRPr="008E10E3" w:rsidRDefault="00517CC7" w:rsidP="008E10E3">
      <w:pPr>
        <w:pStyle w:val="jd-Corpodotexto"/>
      </w:pPr>
      <w:r>
        <w:t>O gesto documental</w:t>
      </w:r>
      <w:r w:rsidR="00B138D8">
        <w:t xml:space="preserve"> de Jaime Diniz</w:t>
      </w:r>
      <w:r>
        <w:t xml:space="preserve"> </w:t>
      </w:r>
      <w:r w:rsidR="00530E26">
        <w:t>figura hoje como</w:t>
      </w:r>
      <w:r w:rsidR="00AC2A39">
        <w:t xml:space="preserve"> um sistema de possibilidades</w:t>
      </w:r>
      <w:r w:rsidR="00B138D8">
        <w:t xml:space="preserve"> </w:t>
      </w:r>
      <w:r w:rsidR="00A51257">
        <w:t>par</w:t>
      </w:r>
      <w:r w:rsidR="00B138D8">
        <w:t xml:space="preserve">a novas </w:t>
      </w:r>
      <w:r w:rsidR="003B5950">
        <w:t>investigações</w:t>
      </w:r>
      <w:r w:rsidR="0068164A">
        <w:t>.</w:t>
      </w:r>
      <w:r w:rsidR="00671E36">
        <w:t xml:space="preserve"> O escrutínio </w:t>
      </w:r>
      <w:r w:rsidR="00DC0AD7">
        <w:t>dessa documentação</w:t>
      </w:r>
      <w:r w:rsidR="008B22F6">
        <w:t xml:space="preserve"> feito com apoio dos atuais recursos </w:t>
      </w:r>
      <w:r w:rsidR="00944A7F">
        <w:t>de pesquisa</w:t>
      </w:r>
      <w:r w:rsidR="00DD288C">
        <w:t xml:space="preserve"> disponíveis</w:t>
      </w:r>
      <w:r w:rsidR="00944A7F">
        <w:t xml:space="preserve">, como é o caso de repositórios como a HD, </w:t>
      </w:r>
      <w:r w:rsidR="009A277B">
        <w:t>pode gerar diversas frentes investigativas</w:t>
      </w:r>
      <w:r w:rsidR="000A21E5">
        <w:t xml:space="preserve"> e, quanto mais densas e </w:t>
      </w:r>
      <w:r w:rsidR="008E7501">
        <w:t>diversificadas</w:t>
      </w:r>
      <w:r w:rsidR="000A21E5">
        <w:t xml:space="preserve"> as conexões</w:t>
      </w:r>
      <w:r w:rsidR="00381E32">
        <w:t xml:space="preserve"> </w:t>
      </w:r>
      <w:r w:rsidR="0063468D">
        <w:t xml:space="preserve">informacionais </w:t>
      </w:r>
      <w:r w:rsidR="00381E32">
        <w:t xml:space="preserve">que estabelecemos na construção dessas tramas, mais oportunidades são </w:t>
      </w:r>
      <w:r w:rsidR="00C22FD8">
        <w:t xml:space="preserve">construídas no propósito </w:t>
      </w:r>
      <w:r w:rsidR="008E70FC">
        <w:t xml:space="preserve">de evidenciar a </w:t>
      </w:r>
      <w:r w:rsidR="006A42CD">
        <w:t>plural</w:t>
      </w:r>
      <w:r w:rsidR="008E70FC">
        <w:t xml:space="preserve">idade </w:t>
      </w:r>
      <w:r w:rsidR="009009B9">
        <w:t>cultural e musical</w:t>
      </w:r>
      <w:r w:rsidR="00B03ACF">
        <w:t xml:space="preserve"> que </w:t>
      </w:r>
      <w:r w:rsidR="004A19AF">
        <w:t>atravessa o país.</w:t>
      </w:r>
    </w:p>
    <w:p w14:paraId="31220D44" w14:textId="3AC67501" w:rsidR="00F857D4" w:rsidRDefault="00F857D4" w:rsidP="002D0CA9">
      <w:pPr>
        <w:pStyle w:val="jd-titulo2"/>
      </w:pPr>
      <w:r>
        <w:lastRenderedPageBreak/>
        <w:t>Referências</w:t>
      </w:r>
    </w:p>
    <w:p w14:paraId="4528159E" w14:textId="561FCE49" w:rsidR="00637D36" w:rsidRDefault="00637D36" w:rsidP="00AA58F1">
      <w:pPr>
        <w:pStyle w:val="jd-Corpodotexto"/>
        <w:spacing w:line="240" w:lineRule="auto"/>
        <w:ind w:firstLine="0"/>
        <w:jc w:val="left"/>
        <w:rPr>
          <w:rFonts w:cs="Tahoma"/>
        </w:rPr>
      </w:pPr>
      <w:r w:rsidRPr="00637D36">
        <w:rPr>
          <w:rFonts w:cs="Tahoma"/>
        </w:rPr>
        <w:t xml:space="preserve">AVIZOS </w:t>
      </w:r>
      <w:r w:rsidR="00FD3DEA">
        <w:rPr>
          <w:rFonts w:cs="Tahoma"/>
        </w:rPr>
        <w:t>p</w:t>
      </w:r>
      <w:r w:rsidRPr="00637D36">
        <w:rPr>
          <w:rFonts w:cs="Tahoma"/>
        </w:rPr>
        <w:t xml:space="preserve">articulares. </w:t>
      </w:r>
      <w:r w:rsidRPr="00F2243D">
        <w:rPr>
          <w:rFonts w:cs="Tahoma"/>
          <w:b/>
          <w:bCs/>
        </w:rPr>
        <w:t>O Cruzeiro</w:t>
      </w:r>
      <w:r w:rsidRPr="00FD3DEA">
        <w:rPr>
          <w:rFonts w:cs="Tahoma"/>
        </w:rPr>
        <w:t>: Jornal Político</w:t>
      </w:r>
      <w:r w:rsidRPr="00637D36">
        <w:rPr>
          <w:rFonts w:cs="Tahoma"/>
        </w:rPr>
        <w:t xml:space="preserve">, Literario e Mercantil, n. 95, p. 382, 4 set. 1829. Disponível em: </w:t>
      </w:r>
      <w:hyperlink r:id="rId11" w:history="1">
        <w:r w:rsidRPr="00637D36">
          <w:rPr>
            <w:rStyle w:val="Hyperlink"/>
            <w:rFonts w:cs="Tahoma"/>
            <w:color w:val="auto"/>
            <w:u w:val="none"/>
          </w:rPr>
          <w:t>http://memoria.bn.gov.br/DocReader/778440/406</w:t>
        </w:r>
      </w:hyperlink>
      <w:r w:rsidRPr="00637D36">
        <w:rPr>
          <w:rFonts w:cs="Tahoma"/>
        </w:rPr>
        <w:t>. Acesso em: 1 ago. 2025.</w:t>
      </w:r>
    </w:p>
    <w:p w14:paraId="59449511" w14:textId="77777777" w:rsidR="00276ABD" w:rsidRDefault="00276ABD" w:rsidP="00AA58F1">
      <w:pPr>
        <w:pStyle w:val="jd-Corpodotexto"/>
        <w:spacing w:line="240" w:lineRule="auto"/>
        <w:ind w:firstLine="0"/>
        <w:jc w:val="left"/>
        <w:rPr>
          <w:rFonts w:cs="Tahoma"/>
        </w:rPr>
      </w:pPr>
    </w:p>
    <w:p w14:paraId="1F9A53FC" w14:textId="6D91A71A" w:rsidR="00276ABD" w:rsidRDefault="00276ABD" w:rsidP="00AA58F1">
      <w:pPr>
        <w:pStyle w:val="jd-Corpodotexto"/>
        <w:spacing w:line="240" w:lineRule="auto"/>
        <w:ind w:firstLine="0"/>
        <w:jc w:val="left"/>
        <w:rPr>
          <w:rFonts w:cs="Tahoma"/>
        </w:rPr>
      </w:pPr>
      <w:r w:rsidRPr="00276ABD">
        <w:rPr>
          <w:rFonts w:cs="Tahoma"/>
        </w:rPr>
        <w:t xml:space="preserve">CONGRATULAÇÕES. </w:t>
      </w:r>
      <w:r w:rsidRPr="00F2243D">
        <w:rPr>
          <w:rFonts w:cs="Tahoma"/>
          <w:b/>
          <w:bCs/>
        </w:rPr>
        <w:t>Diario de Pernambuco</w:t>
      </w:r>
      <w:r w:rsidRPr="00276ABD">
        <w:rPr>
          <w:rFonts w:cs="Tahoma"/>
        </w:rPr>
        <w:t>, ano 147, n. 107, Segundo Caderno, Classificados, p. 6, 11 maio 1972. Disponível em: http://memoria.bn.gov.br/DocReader/029033_15/27512. Acesso em: 4 ago. 2025.</w:t>
      </w:r>
    </w:p>
    <w:p w14:paraId="2F997EAD" w14:textId="77777777" w:rsidR="00F66357" w:rsidRDefault="00F66357" w:rsidP="00AA58F1">
      <w:pPr>
        <w:pStyle w:val="jd-Corpodotexto"/>
        <w:spacing w:line="240" w:lineRule="auto"/>
        <w:ind w:firstLine="0"/>
        <w:jc w:val="left"/>
        <w:rPr>
          <w:rFonts w:cs="Tahoma"/>
        </w:rPr>
      </w:pPr>
    </w:p>
    <w:p w14:paraId="6DE30554" w14:textId="48B2651C" w:rsidR="00F66357" w:rsidRDefault="00F66357" w:rsidP="00AA58F1">
      <w:pPr>
        <w:pStyle w:val="jd-Corpodotexto"/>
        <w:spacing w:line="240" w:lineRule="auto"/>
        <w:ind w:firstLine="0"/>
        <w:jc w:val="left"/>
        <w:rPr>
          <w:rFonts w:cs="Tahoma"/>
        </w:rPr>
      </w:pPr>
      <w:r w:rsidRPr="00F66357">
        <w:rPr>
          <w:rFonts w:cs="Tahoma"/>
        </w:rPr>
        <w:t xml:space="preserve">CONTISTAS </w:t>
      </w:r>
      <w:r w:rsidR="00FD3DEA">
        <w:rPr>
          <w:rFonts w:cs="Tahoma"/>
        </w:rPr>
        <w:t>n</w:t>
      </w:r>
      <w:r w:rsidRPr="00F66357">
        <w:rPr>
          <w:rFonts w:cs="Tahoma"/>
        </w:rPr>
        <w:t xml:space="preserve">ordestinos. </w:t>
      </w:r>
      <w:r w:rsidRPr="00F2243D">
        <w:rPr>
          <w:rFonts w:cs="Tahoma"/>
          <w:b/>
          <w:bCs/>
        </w:rPr>
        <w:t>Diario de Pernambuco</w:t>
      </w:r>
      <w:r w:rsidRPr="00F66357">
        <w:rPr>
          <w:rFonts w:cs="Tahoma"/>
        </w:rPr>
        <w:t>, ano 151, n. 212, Primeiro Caderno, Educação, p. 10, 8 ago. 1976. Disponível em: http://memoria.bn.gov.br/DocReader/029033_15/88034. Acesso em: 3 ago. 2025.</w:t>
      </w:r>
    </w:p>
    <w:p w14:paraId="1F9A082B" w14:textId="77777777" w:rsidR="00B65DED" w:rsidRDefault="00B65DED" w:rsidP="00AA58F1">
      <w:pPr>
        <w:pStyle w:val="jd-Corpodotexto"/>
        <w:spacing w:line="240" w:lineRule="auto"/>
        <w:ind w:firstLine="0"/>
        <w:jc w:val="left"/>
        <w:rPr>
          <w:rFonts w:cs="Tahoma"/>
        </w:rPr>
      </w:pPr>
    </w:p>
    <w:p w14:paraId="4861097F" w14:textId="6E6B6A7C" w:rsidR="00B65DED" w:rsidRPr="00292FFB" w:rsidRDefault="00B65DED" w:rsidP="00AA58F1">
      <w:pPr>
        <w:pStyle w:val="jd-Corpodotexto"/>
        <w:spacing w:line="240" w:lineRule="auto"/>
        <w:ind w:firstLine="0"/>
        <w:jc w:val="left"/>
        <w:rPr>
          <w:rFonts w:cs="Tahoma"/>
        </w:rPr>
      </w:pPr>
      <w:r>
        <w:rPr>
          <w:rFonts w:cs="Tahoma"/>
        </w:rPr>
        <w:t>DINIZ, Jaime Cavalcanti. [</w:t>
      </w:r>
      <w:r w:rsidRPr="00292FFB">
        <w:rPr>
          <w:rFonts w:cs="Tahoma"/>
          <w:b/>
          <w:bCs/>
        </w:rPr>
        <w:t>Caderno com anotações de pesquisa</w:t>
      </w:r>
      <w:r w:rsidRPr="00B65DED">
        <w:rPr>
          <w:rFonts w:cs="Tahoma"/>
        </w:rPr>
        <w:t xml:space="preserve">: </w:t>
      </w:r>
      <w:r>
        <w:rPr>
          <w:rFonts w:cs="Tahoma"/>
        </w:rPr>
        <w:t>“</w:t>
      </w:r>
      <w:r w:rsidRPr="00B65DED">
        <w:rPr>
          <w:rFonts w:cs="Tahoma"/>
        </w:rPr>
        <w:t>Nossa música popular no século XX</w:t>
      </w:r>
      <w:r>
        <w:rPr>
          <w:rFonts w:cs="Tahoma"/>
        </w:rPr>
        <w:t>”</w:t>
      </w:r>
      <w:r w:rsidRPr="00B65DED">
        <w:rPr>
          <w:rFonts w:cs="Tahoma"/>
        </w:rPr>
        <w:t>]</w:t>
      </w:r>
      <w:r>
        <w:rPr>
          <w:rFonts w:cs="Tahoma"/>
        </w:rPr>
        <w:t xml:space="preserve">. </w:t>
      </w:r>
      <w:r w:rsidR="00292FFB">
        <w:rPr>
          <w:rFonts w:cs="Tahoma"/>
        </w:rPr>
        <w:t>[</w:t>
      </w:r>
      <w:r w:rsidR="00292FFB">
        <w:rPr>
          <w:rFonts w:cs="Tahoma"/>
          <w:i/>
          <w:iCs/>
        </w:rPr>
        <w:t>S.l.</w:t>
      </w:r>
      <w:r w:rsidR="00292FFB">
        <w:rPr>
          <w:rFonts w:cs="Tahoma"/>
        </w:rPr>
        <w:t xml:space="preserve">: </w:t>
      </w:r>
      <w:r w:rsidR="00292FFB">
        <w:rPr>
          <w:rFonts w:cs="Tahoma"/>
          <w:i/>
          <w:iCs/>
        </w:rPr>
        <w:t>s.n.</w:t>
      </w:r>
      <w:r w:rsidR="00292FFB">
        <w:rPr>
          <w:rFonts w:cs="Tahoma"/>
        </w:rPr>
        <w:t xml:space="preserve">], 1980. 1 caderno. </w:t>
      </w:r>
      <w:r w:rsidR="00EE7429">
        <w:rPr>
          <w:rFonts w:cs="Tahoma"/>
        </w:rPr>
        <w:t>(</w:t>
      </w:r>
      <w:r w:rsidR="00292FFB">
        <w:rPr>
          <w:rFonts w:cs="Tahoma"/>
        </w:rPr>
        <w:t>PJD-CAD 0012</w:t>
      </w:r>
      <w:r w:rsidR="00EE7429">
        <w:rPr>
          <w:rFonts w:cs="Tahoma"/>
        </w:rPr>
        <w:t>)</w:t>
      </w:r>
      <w:r w:rsidR="00292FFB">
        <w:rPr>
          <w:rFonts w:cs="Tahoma"/>
        </w:rPr>
        <w:t>.</w:t>
      </w:r>
    </w:p>
    <w:p w14:paraId="7AE76F84" w14:textId="77777777" w:rsidR="00E40602" w:rsidRDefault="00E40602" w:rsidP="00AA58F1">
      <w:pPr>
        <w:pStyle w:val="jd-Corpodotexto"/>
        <w:spacing w:line="240" w:lineRule="auto"/>
        <w:ind w:firstLine="0"/>
        <w:jc w:val="left"/>
        <w:rPr>
          <w:rFonts w:cs="Tahoma"/>
        </w:rPr>
      </w:pPr>
    </w:p>
    <w:p w14:paraId="6882A8DA" w14:textId="23026151" w:rsidR="00DA63CC" w:rsidRPr="006964A4" w:rsidRDefault="00DA63CC" w:rsidP="00AA58F1">
      <w:pPr>
        <w:pStyle w:val="jd-Corpodotexto"/>
        <w:spacing w:line="240" w:lineRule="auto"/>
        <w:ind w:firstLine="0"/>
        <w:jc w:val="left"/>
        <w:rPr>
          <w:rFonts w:cs="Tahoma"/>
        </w:rPr>
      </w:pPr>
      <w:r>
        <w:rPr>
          <w:rFonts w:cs="Tahoma"/>
        </w:rPr>
        <w:t>DINIZ, Jaime Cavalcanti. [</w:t>
      </w:r>
      <w:r w:rsidR="007A6A1A">
        <w:rPr>
          <w:rFonts w:cs="Tahoma"/>
          <w:b/>
          <w:bCs/>
        </w:rPr>
        <w:t xml:space="preserve">Fonte de pesquisa sobre </w:t>
      </w:r>
      <w:r w:rsidR="006A597D">
        <w:rPr>
          <w:rFonts w:cs="Tahoma"/>
          <w:b/>
          <w:bCs/>
        </w:rPr>
        <w:t xml:space="preserve">Maria </w:t>
      </w:r>
      <w:r w:rsidR="006964A4">
        <w:rPr>
          <w:rFonts w:cs="Tahoma"/>
          <w:b/>
          <w:bCs/>
        </w:rPr>
        <w:t>[Eleonor] Tubini</w:t>
      </w:r>
      <w:r w:rsidR="006964A4">
        <w:rPr>
          <w:rFonts w:cs="Tahoma"/>
        </w:rPr>
        <w:t>]. [</w:t>
      </w:r>
      <w:r w:rsidR="006964A4" w:rsidRPr="0047288A">
        <w:rPr>
          <w:rFonts w:cs="Tahoma"/>
          <w:i/>
          <w:iCs/>
        </w:rPr>
        <w:t>S.l.</w:t>
      </w:r>
      <w:r w:rsidR="006964A4" w:rsidRPr="006964A4">
        <w:rPr>
          <w:rFonts w:cs="Tahoma"/>
        </w:rPr>
        <w:t xml:space="preserve">: </w:t>
      </w:r>
      <w:r w:rsidR="006964A4" w:rsidRPr="0047288A">
        <w:rPr>
          <w:rFonts w:cs="Tahoma"/>
          <w:i/>
          <w:iCs/>
        </w:rPr>
        <w:t>s.n.</w:t>
      </w:r>
      <w:r w:rsidR="006964A4">
        <w:rPr>
          <w:rFonts w:cs="Tahoma"/>
        </w:rPr>
        <w:t xml:space="preserve">], </w:t>
      </w:r>
      <w:r w:rsidR="00D13347">
        <w:rPr>
          <w:rFonts w:cs="Tahoma"/>
        </w:rPr>
        <w:t>[</w:t>
      </w:r>
      <w:r w:rsidR="006964A4">
        <w:rPr>
          <w:rFonts w:cs="Tahoma"/>
        </w:rPr>
        <w:t>19</w:t>
      </w:r>
      <w:r w:rsidR="00D13347">
        <w:rPr>
          <w:rFonts w:cs="Tahoma"/>
        </w:rPr>
        <w:t>--</w:t>
      </w:r>
      <w:r w:rsidR="00510FD7">
        <w:rPr>
          <w:rFonts w:cs="Tahoma"/>
        </w:rPr>
        <w:t>a</w:t>
      </w:r>
      <w:r w:rsidR="00D13347">
        <w:rPr>
          <w:rFonts w:cs="Tahoma"/>
        </w:rPr>
        <w:t>]</w:t>
      </w:r>
      <w:r w:rsidR="00510FD7">
        <w:rPr>
          <w:rFonts w:cs="Tahoma"/>
        </w:rPr>
        <w:t xml:space="preserve">. 1 ficha. </w:t>
      </w:r>
      <w:r w:rsidR="00EE7429">
        <w:rPr>
          <w:rFonts w:cs="Tahoma"/>
        </w:rPr>
        <w:t>(</w:t>
      </w:r>
      <w:r w:rsidR="00D13347" w:rsidRPr="00D13347">
        <w:rPr>
          <w:rFonts w:cs="Tahoma"/>
        </w:rPr>
        <w:t>PJD-FMO 1.869</w:t>
      </w:r>
      <w:r w:rsidR="00EE7429">
        <w:rPr>
          <w:rFonts w:cs="Tahoma"/>
        </w:rPr>
        <w:t>).</w:t>
      </w:r>
    </w:p>
    <w:p w14:paraId="1E264811" w14:textId="77777777" w:rsidR="00DA63CC" w:rsidRDefault="00DA63CC" w:rsidP="00AA58F1">
      <w:pPr>
        <w:pStyle w:val="jd-Corpodotexto"/>
        <w:spacing w:line="240" w:lineRule="auto"/>
        <w:ind w:firstLine="0"/>
        <w:jc w:val="left"/>
        <w:rPr>
          <w:rFonts w:cs="Tahoma"/>
        </w:rPr>
      </w:pPr>
    </w:p>
    <w:p w14:paraId="7FCDB0DD" w14:textId="3B936095" w:rsidR="00E40602" w:rsidRDefault="002F0BE4" w:rsidP="00AA58F1">
      <w:pPr>
        <w:pStyle w:val="jd-Corpodotexto"/>
        <w:spacing w:line="240" w:lineRule="auto"/>
        <w:ind w:firstLine="0"/>
        <w:jc w:val="left"/>
        <w:rPr>
          <w:rFonts w:cs="Tahoma"/>
        </w:rPr>
      </w:pPr>
      <w:r w:rsidRPr="002F0BE4">
        <w:rPr>
          <w:rFonts w:cs="Tahoma"/>
        </w:rPr>
        <w:t>DINIZ, Jaime Cavalcanti. [</w:t>
      </w:r>
      <w:r w:rsidRPr="002F0BE4">
        <w:rPr>
          <w:rFonts w:cs="Tahoma"/>
          <w:b/>
          <w:bCs/>
        </w:rPr>
        <w:t>Francisco Manoel Liliozo dos Santos na Irmandade de Santa Cecília do Recife</w:t>
      </w:r>
      <w:r w:rsidRPr="002F0BE4">
        <w:rPr>
          <w:rFonts w:cs="Tahoma"/>
        </w:rPr>
        <w:t>]. [</w:t>
      </w:r>
      <w:r w:rsidRPr="002F0BE4">
        <w:rPr>
          <w:rFonts w:cs="Tahoma"/>
          <w:i/>
          <w:iCs/>
        </w:rPr>
        <w:t>S.l.</w:t>
      </w:r>
      <w:r w:rsidRPr="002F0BE4">
        <w:rPr>
          <w:rFonts w:cs="Tahoma"/>
        </w:rPr>
        <w:t xml:space="preserve">: </w:t>
      </w:r>
      <w:r w:rsidRPr="006964A4">
        <w:rPr>
          <w:rFonts w:cs="Tahoma"/>
          <w:i/>
          <w:iCs/>
        </w:rPr>
        <w:t>s.n.</w:t>
      </w:r>
      <w:r w:rsidRPr="002F0BE4">
        <w:rPr>
          <w:rFonts w:cs="Tahoma"/>
        </w:rPr>
        <w:t>]</w:t>
      </w:r>
      <w:r w:rsidR="00AB4A60">
        <w:rPr>
          <w:rFonts w:cs="Tahoma"/>
        </w:rPr>
        <w:t xml:space="preserve">, </w:t>
      </w:r>
      <w:r w:rsidR="00D13347">
        <w:rPr>
          <w:rFonts w:cs="Tahoma"/>
        </w:rPr>
        <w:t>[</w:t>
      </w:r>
      <w:r w:rsidR="00AB4A60">
        <w:rPr>
          <w:rFonts w:cs="Tahoma"/>
        </w:rPr>
        <w:t>19</w:t>
      </w:r>
      <w:r w:rsidR="00D13347">
        <w:rPr>
          <w:rFonts w:cs="Tahoma"/>
        </w:rPr>
        <w:t>--</w:t>
      </w:r>
      <w:r w:rsidR="00510FD7">
        <w:rPr>
          <w:rFonts w:cs="Tahoma"/>
        </w:rPr>
        <w:t>b</w:t>
      </w:r>
      <w:r w:rsidR="00D13347">
        <w:rPr>
          <w:rFonts w:cs="Tahoma"/>
        </w:rPr>
        <w:t>]</w:t>
      </w:r>
      <w:r w:rsidRPr="002F0BE4">
        <w:rPr>
          <w:rFonts w:cs="Tahoma"/>
        </w:rPr>
        <w:t>. 1 ficha.</w:t>
      </w:r>
      <w:r w:rsidR="00AB4A60">
        <w:rPr>
          <w:rFonts w:cs="Tahoma"/>
        </w:rPr>
        <w:t xml:space="preserve"> </w:t>
      </w:r>
      <w:r w:rsidR="00EE7429">
        <w:rPr>
          <w:rFonts w:cs="Tahoma"/>
        </w:rPr>
        <w:t>(</w:t>
      </w:r>
      <w:r w:rsidR="00AB4A60">
        <w:rPr>
          <w:rFonts w:cs="Tahoma"/>
        </w:rPr>
        <w:t>PJD-FMO 2.326</w:t>
      </w:r>
      <w:r w:rsidR="00EE7429">
        <w:rPr>
          <w:rFonts w:cs="Tahoma"/>
        </w:rPr>
        <w:t>)</w:t>
      </w:r>
      <w:r w:rsidR="00AB4A60">
        <w:rPr>
          <w:rFonts w:cs="Tahoma"/>
        </w:rPr>
        <w:t>.</w:t>
      </w:r>
    </w:p>
    <w:p w14:paraId="6D465F25" w14:textId="77777777" w:rsidR="00637D36" w:rsidRPr="00637D36" w:rsidRDefault="00637D36" w:rsidP="00AA58F1">
      <w:pPr>
        <w:pStyle w:val="jd-Corpodotexto"/>
        <w:spacing w:line="240" w:lineRule="auto"/>
        <w:ind w:firstLine="0"/>
        <w:jc w:val="left"/>
        <w:rPr>
          <w:rFonts w:cs="Tahoma"/>
        </w:rPr>
      </w:pPr>
    </w:p>
    <w:p w14:paraId="29656009" w14:textId="38DB341C" w:rsidR="00F857D4" w:rsidRDefault="00460452" w:rsidP="00AA58F1">
      <w:pPr>
        <w:pStyle w:val="jd-Corpodotexto"/>
        <w:spacing w:line="240" w:lineRule="auto"/>
        <w:ind w:firstLine="0"/>
        <w:jc w:val="left"/>
      </w:pPr>
      <w:r w:rsidRPr="00460452">
        <w:t xml:space="preserve">DINIZ, Jaime Cavalcanti. Breve notícia sobre música, teatro e dança no Recife durante o terceiro decênio de 1800. </w:t>
      </w:r>
      <w:r w:rsidRPr="00F2243D">
        <w:rPr>
          <w:b/>
          <w:bCs/>
        </w:rPr>
        <w:t>Revista do Instituto Arqueológico Histórico e Geográfico Pernambucano</w:t>
      </w:r>
      <w:r w:rsidRPr="00460452">
        <w:t>, Recife, v. 52, p. 10-46, 1979.</w:t>
      </w:r>
    </w:p>
    <w:p w14:paraId="286749B3" w14:textId="77777777" w:rsidR="00637D36" w:rsidRDefault="00637D36" w:rsidP="00AA58F1">
      <w:pPr>
        <w:pStyle w:val="jd-Corpodotexto"/>
        <w:spacing w:line="240" w:lineRule="auto"/>
        <w:ind w:firstLine="0"/>
        <w:jc w:val="left"/>
      </w:pPr>
    </w:p>
    <w:p w14:paraId="4D3F61C5" w14:textId="07D274BF" w:rsidR="00637D36" w:rsidRDefault="00637D36" w:rsidP="00AA58F1">
      <w:pPr>
        <w:pStyle w:val="jd-Corpodotexto"/>
        <w:spacing w:line="240" w:lineRule="auto"/>
        <w:ind w:firstLine="0"/>
        <w:jc w:val="left"/>
      </w:pPr>
      <w:r>
        <w:t xml:space="preserve">DINIZ, Jaime Cavalcanti. </w:t>
      </w:r>
      <w:r w:rsidRPr="00F2243D">
        <w:rPr>
          <w:b/>
          <w:bCs/>
        </w:rPr>
        <w:t>Músicos Pernambucanos do Passado</w:t>
      </w:r>
      <w:r>
        <w:t xml:space="preserve">. </w:t>
      </w:r>
      <w:r w:rsidR="00AA58F1">
        <w:t>Recife: Imprensa Universitária da UFPE, 1979. v. 3.</w:t>
      </w:r>
    </w:p>
    <w:p w14:paraId="7326D8DE" w14:textId="77777777" w:rsidR="001B4732" w:rsidRDefault="001B4732" w:rsidP="00AA58F1">
      <w:pPr>
        <w:pStyle w:val="jd-Corpodotexto"/>
        <w:spacing w:line="240" w:lineRule="auto"/>
        <w:ind w:firstLine="0"/>
        <w:jc w:val="left"/>
      </w:pPr>
    </w:p>
    <w:p w14:paraId="15A4A49F" w14:textId="46467F75" w:rsidR="001B4732" w:rsidRDefault="001B4732" w:rsidP="00AA58F1">
      <w:pPr>
        <w:pStyle w:val="jd-Corpodotexto"/>
        <w:spacing w:line="240" w:lineRule="auto"/>
        <w:ind w:firstLine="0"/>
        <w:jc w:val="left"/>
      </w:pPr>
      <w:r w:rsidRPr="001B4732">
        <w:t xml:space="preserve">ELEIÇÃO. </w:t>
      </w:r>
      <w:r w:rsidRPr="00F2243D">
        <w:rPr>
          <w:b/>
          <w:bCs/>
        </w:rPr>
        <w:t>A Provincia</w:t>
      </w:r>
      <w:r w:rsidRPr="001B4732">
        <w:t>: Org</w:t>
      </w:r>
      <w:r w:rsidR="006F3784">
        <w:t>ã</w:t>
      </w:r>
      <w:r w:rsidRPr="001B4732">
        <w:t>o do Partido Liberal, ano 23, n. 236, p. 2, 18 out. 1900. Disponível em: http://memoria.bn.gov.br/DocReader/128066_01/9434. Acesso em: 4 ago. 2025.</w:t>
      </w:r>
    </w:p>
    <w:p w14:paraId="057B3B7D" w14:textId="77777777" w:rsidR="00455CA6" w:rsidRDefault="00455CA6" w:rsidP="00AA58F1">
      <w:pPr>
        <w:pStyle w:val="jd-Corpodotexto"/>
        <w:spacing w:line="240" w:lineRule="auto"/>
        <w:ind w:firstLine="0"/>
        <w:jc w:val="left"/>
      </w:pPr>
    </w:p>
    <w:p w14:paraId="6D945B41" w14:textId="700EC6AF" w:rsidR="00455CA6" w:rsidRDefault="00455CA6" w:rsidP="00AA58F1">
      <w:pPr>
        <w:pStyle w:val="jd-Corpodotexto"/>
        <w:spacing w:line="240" w:lineRule="auto"/>
        <w:ind w:firstLine="0"/>
        <w:jc w:val="left"/>
      </w:pPr>
      <w:r w:rsidRPr="00455CA6">
        <w:t xml:space="preserve">ELEIÇÃO. </w:t>
      </w:r>
      <w:r w:rsidRPr="00F2243D">
        <w:rPr>
          <w:b/>
          <w:bCs/>
        </w:rPr>
        <w:t>A Provincia</w:t>
      </w:r>
      <w:r w:rsidRPr="00455CA6">
        <w:t>: Org</w:t>
      </w:r>
      <w:r w:rsidR="006F3784">
        <w:t>ã</w:t>
      </w:r>
      <w:r w:rsidRPr="00455CA6">
        <w:t>o do Partido Liberal, ano 25, n. 279, p. 2, 7 dez. 1902. Disponível em: http://memoria.bn.gov.br/DocReader/128066_01/12772. Acesso em: 4 ago. 2025.</w:t>
      </w:r>
    </w:p>
    <w:p w14:paraId="6420FB1A" w14:textId="77777777" w:rsidR="00254FE6" w:rsidRDefault="00254FE6" w:rsidP="00AA58F1">
      <w:pPr>
        <w:pStyle w:val="jd-Corpodotexto"/>
        <w:spacing w:line="240" w:lineRule="auto"/>
        <w:ind w:firstLine="0"/>
        <w:jc w:val="left"/>
      </w:pPr>
    </w:p>
    <w:p w14:paraId="0EE36071" w14:textId="1E3A6FC3" w:rsidR="006F3784" w:rsidRDefault="006F3784" w:rsidP="00AA58F1">
      <w:pPr>
        <w:pStyle w:val="jd-Corpodotexto"/>
        <w:spacing w:line="240" w:lineRule="auto"/>
        <w:ind w:firstLine="0"/>
        <w:jc w:val="left"/>
      </w:pPr>
      <w:r w:rsidRPr="006F3784">
        <w:t xml:space="preserve">ELEIÇÃO. </w:t>
      </w:r>
      <w:r w:rsidRPr="00F2243D">
        <w:rPr>
          <w:b/>
          <w:bCs/>
        </w:rPr>
        <w:t>A Provincia</w:t>
      </w:r>
      <w:r w:rsidRPr="006F3784">
        <w:t>: Org</w:t>
      </w:r>
      <w:r>
        <w:t>ã</w:t>
      </w:r>
      <w:r w:rsidRPr="006F3784">
        <w:t>o do Partido Liberal, ano 28, n. 6, p. 2, 8 jan. 1905. Disponível em: http://memoria.bn.gov.br/DocReader/128066_01/15348. Acesso em: 4 ago. 2025.</w:t>
      </w:r>
    </w:p>
    <w:p w14:paraId="0A93787E" w14:textId="77777777" w:rsidR="006F3784" w:rsidRDefault="006F3784" w:rsidP="00AA58F1">
      <w:pPr>
        <w:pStyle w:val="jd-Corpodotexto"/>
        <w:spacing w:line="240" w:lineRule="auto"/>
        <w:ind w:firstLine="0"/>
        <w:jc w:val="left"/>
      </w:pPr>
    </w:p>
    <w:p w14:paraId="72BCDD2E" w14:textId="4F056070" w:rsidR="005145BA" w:rsidRDefault="005145BA" w:rsidP="00AA58F1">
      <w:pPr>
        <w:pStyle w:val="jd-Corpodotexto"/>
        <w:spacing w:line="240" w:lineRule="auto"/>
        <w:ind w:firstLine="0"/>
        <w:jc w:val="left"/>
      </w:pPr>
      <w:r w:rsidRPr="005145BA">
        <w:t xml:space="preserve">FERREIRA, Ivavel. “Mestre Flor” com 100 anos ainda é alfaiate. </w:t>
      </w:r>
      <w:r w:rsidRPr="00F2243D">
        <w:rPr>
          <w:b/>
          <w:bCs/>
        </w:rPr>
        <w:t>Diario de Pernambuco</w:t>
      </w:r>
      <w:r w:rsidRPr="005145BA">
        <w:t>, ano 147, n. 99, Segundo Caderno, p. 6, 30 abr. 1972. Disponível em: http://memoria.bn.gov.br/DocReader/029033_15/27166. Acesso em: 3 ago. 2025.</w:t>
      </w:r>
    </w:p>
    <w:p w14:paraId="49D1A880" w14:textId="77777777" w:rsidR="005145BA" w:rsidRDefault="005145BA" w:rsidP="00AA58F1">
      <w:pPr>
        <w:pStyle w:val="jd-Corpodotexto"/>
        <w:spacing w:line="240" w:lineRule="auto"/>
        <w:ind w:firstLine="0"/>
        <w:jc w:val="left"/>
      </w:pPr>
    </w:p>
    <w:p w14:paraId="2B225C84" w14:textId="550CB6DB" w:rsidR="00254FE6" w:rsidRDefault="00254FE6" w:rsidP="00AA58F1">
      <w:pPr>
        <w:pStyle w:val="jd-Corpodotexto"/>
        <w:spacing w:line="240" w:lineRule="auto"/>
        <w:ind w:firstLine="0"/>
        <w:jc w:val="left"/>
      </w:pPr>
      <w:r w:rsidRPr="00254FE6">
        <w:t xml:space="preserve">E O PADRE Diniz descobriu que Espírito Santo era bom compositor. </w:t>
      </w:r>
      <w:r w:rsidRPr="00F2243D">
        <w:rPr>
          <w:b/>
          <w:bCs/>
        </w:rPr>
        <w:t>Diario de Pernambuco</w:t>
      </w:r>
      <w:r w:rsidRPr="00254FE6">
        <w:t xml:space="preserve">, ano 144, n. 195, Terceiro Caderno, p. 4, 24 ago. 1969. Disponível em: </w:t>
      </w:r>
      <w:r w:rsidRPr="00254FE6">
        <w:lastRenderedPageBreak/>
        <w:t>http://memoria.bn.gov.br/DocReader/029033_14/73077. Acesso em: 3 ago. 2025.</w:t>
      </w:r>
    </w:p>
    <w:p w14:paraId="5DBB0015" w14:textId="77777777" w:rsidR="007C7ABB" w:rsidRDefault="007C7ABB" w:rsidP="00AA58F1">
      <w:pPr>
        <w:pStyle w:val="jd-Corpodotexto"/>
        <w:spacing w:line="240" w:lineRule="auto"/>
        <w:ind w:firstLine="0"/>
        <w:jc w:val="left"/>
      </w:pPr>
    </w:p>
    <w:p w14:paraId="778A0587" w14:textId="4C47DB49" w:rsidR="007C7ABB" w:rsidRPr="008C1511" w:rsidRDefault="007C7ABB" w:rsidP="00AA58F1">
      <w:pPr>
        <w:pStyle w:val="jd-Corpodotexto"/>
        <w:spacing w:line="240" w:lineRule="auto"/>
        <w:ind w:firstLine="0"/>
        <w:jc w:val="left"/>
      </w:pPr>
      <w:r>
        <w:t xml:space="preserve">GLÁUCIO Xavier da Fonseca. </w:t>
      </w:r>
      <w:r w:rsidR="008C1511" w:rsidRPr="000968D4">
        <w:t>In</w:t>
      </w:r>
      <w:r w:rsidR="008C1511">
        <w:t xml:space="preserve">: </w:t>
      </w:r>
      <w:r w:rsidR="008C1511" w:rsidRPr="00F2243D">
        <w:rPr>
          <w:b/>
          <w:bCs/>
        </w:rPr>
        <w:t>Paraíba Criativa</w:t>
      </w:r>
      <w:r w:rsidR="008C1511">
        <w:t xml:space="preserve">. </w:t>
      </w:r>
      <w:r w:rsidR="00512B3B">
        <w:t>[</w:t>
      </w:r>
      <w:r w:rsidR="005D32B2" w:rsidRPr="005D32B2">
        <w:t>Recurso</w:t>
      </w:r>
      <w:r w:rsidR="005D32B2">
        <w:rPr>
          <w:i/>
          <w:iCs/>
        </w:rPr>
        <w:t xml:space="preserve"> </w:t>
      </w:r>
      <w:r w:rsidR="005D32B2" w:rsidRPr="005D32B2">
        <w:rPr>
          <w:i/>
          <w:iCs/>
        </w:rPr>
        <w:t>online</w:t>
      </w:r>
      <w:r w:rsidR="005D32B2">
        <w:t xml:space="preserve">], </w:t>
      </w:r>
      <w:r w:rsidR="008C1511">
        <w:t>2016.</w:t>
      </w:r>
      <w:r w:rsidR="00512B3B">
        <w:t xml:space="preserve"> Disponível em: </w:t>
      </w:r>
      <w:hyperlink r:id="rId12" w:history="1">
        <w:r w:rsidR="00512B3B" w:rsidRPr="00512B3B">
          <w:rPr>
            <w:rStyle w:val="Hyperlink"/>
            <w:color w:val="auto"/>
            <w:u w:val="none"/>
          </w:rPr>
          <w:t>https://paraibacriativa.com.br/artista/glaucio-xavier-da-fonseca/</w:t>
        </w:r>
      </w:hyperlink>
      <w:r w:rsidR="00512B3B" w:rsidRPr="00512B3B">
        <w:t xml:space="preserve">. Acesso em: 10 ago. </w:t>
      </w:r>
      <w:r w:rsidR="00512B3B">
        <w:t>2025.</w:t>
      </w:r>
    </w:p>
    <w:p w14:paraId="2B534843" w14:textId="77777777" w:rsidR="002A2D6C" w:rsidRDefault="002A2D6C" w:rsidP="00AA58F1">
      <w:pPr>
        <w:pStyle w:val="jd-Corpodotexto"/>
        <w:spacing w:line="240" w:lineRule="auto"/>
        <w:jc w:val="left"/>
      </w:pPr>
    </w:p>
    <w:p w14:paraId="78FC02DD" w14:textId="79F714A6" w:rsidR="002A2D6C" w:rsidRPr="002A2D6C" w:rsidRDefault="002A2D6C" w:rsidP="00AA58F1">
      <w:pPr>
        <w:pStyle w:val="jd-Corpodotexto"/>
        <w:spacing w:line="240" w:lineRule="auto"/>
        <w:ind w:firstLine="0"/>
        <w:jc w:val="left"/>
      </w:pPr>
      <w:r w:rsidRPr="002A2D6C">
        <w:t>LUCAS, Maria Elizabeth. Rio de Janeiro 1670-1720: Musicologia de fragmentos a partir de</w:t>
      </w:r>
      <w:r w:rsidR="0080212D">
        <w:t xml:space="preserve"> </w:t>
      </w:r>
      <w:r w:rsidRPr="002A2D6C">
        <w:t xml:space="preserve">fontes inquisitoriais. </w:t>
      </w:r>
      <w:r w:rsidRPr="002A2D6C">
        <w:rPr>
          <w:i/>
          <w:iCs/>
        </w:rPr>
        <w:t>In</w:t>
      </w:r>
      <w:r w:rsidRPr="002A2D6C">
        <w:t xml:space="preserve">: </w:t>
      </w:r>
      <w:r w:rsidR="005561EA">
        <w:t xml:space="preserve">NERY, Rui Vieira (Org.). </w:t>
      </w:r>
      <w:r w:rsidRPr="00F2243D">
        <w:rPr>
          <w:b/>
          <w:bCs/>
        </w:rPr>
        <w:t>A música no Brasil colonial</w:t>
      </w:r>
      <w:r w:rsidRPr="002A2D6C">
        <w:t xml:space="preserve">. </w:t>
      </w:r>
      <w:r w:rsidR="00FF5D84">
        <w:t xml:space="preserve">Lisboa: </w:t>
      </w:r>
      <w:r w:rsidR="00FF5D84" w:rsidRPr="00FF5D84">
        <w:t>Fundação Calouste Gulbenkian</w:t>
      </w:r>
      <w:r w:rsidR="0080212D">
        <w:t>, 200</w:t>
      </w:r>
      <w:r w:rsidR="00EF6DB7">
        <w:t>1</w:t>
      </w:r>
      <w:r w:rsidRPr="002A2D6C">
        <w:t>. p. 35</w:t>
      </w:r>
      <w:r w:rsidR="00FF5D84">
        <w:t>-</w:t>
      </w:r>
      <w:r w:rsidRPr="002A2D6C">
        <w:t>71.</w:t>
      </w:r>
    </w:p>
    <w:p w14:paraId="42912041" w14:textId="77777777" w:rsidR="00F0371A" w:rsidRDefault="00F0371A" w:rsidP="00AA58F1">
      <w:pPr>
        <w:pStyle w:val="jd-Corpodotexto"/>
        <w:spacing w:line="240" w:lineRule="auto"/>
        <w:jc w:val="left"/>
      </w:pPr>
    </w:p>
    <w:p w14:paraId="39A85B70" w14:textId="407389D9" w:rsidR="004861E1" w:rsidRDefault="004861E1" w:rsidP="00AA58F1">
      <w:pPr>
        <w:pStyle w:val="jd-Corpodotexto"/>
        <w:spacing w:line="240" w:lineRule="auto"/>
        <w:ind w:firstLine="0"/>
        <w:jc w:val="left"/>
      </w:pPr>
      <w:r>
        <w:t xml:space="preserve">MARQUES, Wheldson Rodrigues. </w:t>
      </w:r>
      <w:r w:rsidR="00090A82" w:rsidRPr="00F2243D">
        <w:rPr>
          <w:b/>
          <w:bCs/>
        </w:rPr>
        <w:t xml:space="preserve">Bases documentais para </w:t>
      </w:r>
      <w:r w:rsidR="002604A9" w:rsidRPr="00F2243D">
        <w:rPr>
          <w:b/>
          <w:bCs/>
        </w:rPr>
        <w:t xml:space="preserve">a elaboração </w:t>
      </w:r>
      <w:r w:rsidR="00633D44" w:rsidRPr="00F2243D">
        <w:rPr>
          <w:b/>
          <w:bCs/>
        </w:rPr>
        <w:t xml:space="preserve">de repertórios bibliográficos em </w:t>
      </w:r>
      <w:r w:rsidR="00170E90" w:rsidRPr="00F2243D">
        <w:rPr>
          <w:b/>
          <w:bCs/>
        </w:rPr>
        <w:t xml:space="preserve">musicologia a partir </w:t>
      </w:r>
      <w:r w:rsidR="00B07AE2" w:rsidRPr="00F2243D">
        <w:rPr>
          <w:b/>
          <w:bCs/>
        </w:rPr>
        <w:t>do Acervo do Padre Jaime Diniz</w:t>
      </w:r>
      <w:r w:rsidR="00B07AE2">
        <w:t xml:space="preserve">. Dissertação (Mestrado em Ciência da Informação) – </w:t>
      </w:r>
      <w:r w:rsidR="00730BD6">
        <w:t>P</w:t>
      </w:r>
      <w:r w:rsidR="00C57990">
        <w:t xml:space="preserve">rograma de Pós-Graduação em Ciência da Informação, Centro de Artes e Comunicação, Universidade Federal de Pernambuco, Recife, </w:t>
      </w:r>
      <w:r w:rsidR="00C57990" w:rsidRPr="009B6F85">
        <w:t>2023.</w:t>
      </w:r>
      <w:r w:rsidR="009B6F85" w:rsidRPr="009B6F85">
        <w:t xml:space="preserve"> Disponível em: </w:t>
      </w:r>
      <w:hyperlink r:id="rId13" w:history="1">
        <w:r w:rsidR="009B6F85" w:rsidRPr="009B6F85">
          <w:rPr>
            <w:rStyle w:val="Hyperlink"/>
            <w:color w:val="auto"/>
            <w:u w:val="none"/>
          </w:rPr>
          <w:t>https://repositorio.ufpe.br/handle/123456789/51855</w:t>
        </w:r>
      </w:hyperlink>
      <w:r w:rsidR="009B6F85" w:rsidRPr="009B6F85">
        <w:t xml:space="preserve">. Acesso em: 10 </w:t>
      </w:r>
      <w:r w:rsidR="009B6F85">
        <w:t>ago. 2025.</w:t>
      </w:r>
    </w:p>
    <w:p w14:paraId="58D20775" w14:textId="77777777" w:rsidR="008445E3" w:rsidRDefault="008445E3" w:rsidP="00AA58F1">
      <w:pPr>
        <w:pStyle w:val="jd-Corpodotexto"/>
        <w:spacing w:line="240" w:lineRule="auto"/>
        <w:jc w:val="left"/>
      </w:pPr>
    </w:p>
    <w:p w14:paraId="7CE49916" w14:textId="70D5A94D" w:rsidR="008445E3" w:rsidRPr="006E27EA" w:rsidRDefault="008445E3" w:rsidP="00AA58F1">
      <w:pPr>
        <w:pStyle w:val="jd-Corpodotexto"/>
        <w:spacing w:line="240" w:lineRule="auto"/>
        <w:ind w:firstLine="0"/>
        <w:jc w:val="left"/>
      </w:pPr>
      <w:r>
        <w:t xml:space="preserve">MATTOS, </w:t>
      </w:r>
      <w:r w:rsidR="00010B12">
        <w:t xml:space="preserve">Amarilis Rebuá de; OLIVEIRA, Bernardina Maria Juvenal Freire de; SILVA, Wyne Tavares Pereira de Lima. Maestro João Eduardo Pereira: </w:t>
      </w:r>
      <w:r w:rsidR="00854ED1">
        <w:t xml:space="preserve">uma trajetória de vida. </w:t>
      </w:r>
      <w:r w:rsidR="00854ED1">
        <w:rPr>
          <w:i/>
          <w:iCs/>
        </w:rPr>
        <w:t>In</w:t>
      </w:r>
      <w:r w:rsidR="00854ED1">
        <w:t xml:space="preserve">: CONGRESSO DA ASSOCIAÇÃO BRASILEIRA DE MUSICOLOGIA, </w:t>
      </w:r>
      <w:r w:rsidR="00522481">
        <w:t>4.,</w:t>
      </w:r>
      <w:r w:rsidR="00B03547">
        <w:t xml:space="preserve"> 2023</w:t>
      </w:r>
      <w:r w:rsidR="001D5C31">
        <w:t>, Santos</w:t>
      </w:r>
      <w:r w:rsidR="007A1B7A">
        <w:t>.</w:t>
      </w:r>
      <w:r w:rsidR="00647833">
        <w:t xml:space="preserve"> </w:t>
      </w:r>
      <w:r w:rsidR="00647833" w:rsidRPr="00647833">
        <w:rPr>
          <w:b/>
          <w:bCs/>
        </w:rPr>
        <w:t>Anais...</w:t>
      </w:r>
      <w:r w:rsidR="007A550A">
        <w:t>,</w:t>
      </w:r>
      <w:r w:rsidR="00522481">
        <w:t xml:space="preserve"> </w:t>
      </w:r>
      <w:r w:rsidR="00C93208">
        <w:t>Brasil</w:t>
      </w:r>
      <w:r w:rsidR="007A1B7A">
        <w:t>: Associação Brasileira de Musicologia</w:t>
      </w:r>
      <w:r w:rsidR="00EE4D8B">
        <w:t>,</w:t>
      </w:r>
      <w:r w:rsidR="00C93208">
        <w:t xml:space="preserve"> 2024, </w:t>
      </w:r>
      <w:r w:rsidR="00522481">
        <w:t>p. 150</w:t>
      </w:r>
      <w:r w:rsidR="0036418D">
        <w:t>-</w:t>
      </w:r>
      <w:r w:rsidR="002559EA">
        <w:t>163</w:t>
      </w:r>
      <w:r w:rsidR="003F3E56">
        <w:t xml:space="preserve">. </w:t>
      </w:r>
      <w:r w:rsidR="006E27EA">
        <w:t xml:space="preserve">Disponível em: </w:t>
      </w:r>
      <w:hyperlink r:id="rId14" w:history="1">
        <w:r w:rsidR="006E27EA" w:rsidRPr="006E27EA">
          <w:rPr>
            <w:rStyle w:val="Hyperlink"/>
            <w:color w:val="auto"/>
            <w:u w:val="none"/>
          </w:rPr>
          <w:t>https://abmus.net.br/journals</w:t>
        </w:r>
      </w:hyperlink>
      <w:r w:rsidR="006E27EA" w:rsidRPr="006E27EA">
        <w:t>. Acesso em: 1 out. 2025.</w:t>
      </w:r>
    </w:p>
    <w:p w14:paraId="7A713053" w14:textId="77777777" w:rsidR="00E3688C" w:rsidRDefault="00E3688C" w:rsidP="00AA58F1">
      <w:pPr>
        <w:pStyle w:val="jd-Corpodotexto"/>
        <w:spacing w:line="240" w:lineRule="auto"/>
        <w:ind w:firstLine="0"/>
        <w:jc w:val="left"/>
      </w:pPr>
    </w:p>
    <w:p w14:paraId="39C5FD28" w14:textId="76B82376" w:rsidR="00E3688C" w:rsidRDefault="00E3688C" w:rsidP="00AA58F1">
      <w:pPr>
        <w:pStyle w:val="jd-Corpodotexto"/>
        <w:spacing w:line="240" w:lineRule="auto"/>
        <w:ind w:firstLine="0"/>
        <w:jc w:val="left"/>
      </w:pPr>
      <w:r w:rsidRPr="00E3688C">
        <w:t xml:space="preserve">NA POLICIA. </w:t>
      </w:r>
      <w:r w:rsidRPr="00F2243D">
        <w:rPr>
          <w:b/>
          <w:bCs/>
        </w:rPr>
        <w:t>Jornal do Recife</w:t>
      </w:r>
      <w:r w:rsidRPr="00E3688C">
        <w:t>, ano 52, n. 142, p. 2, 27 jun. 1909. Disponível em: http://memoria.bn.gov.br/DocReader/705110/53126. Acesso em: 5 ago. 2025.</w:t>
      </w:r>
    </w:p>
    <w:p w14:paraId="4882FAC9" w14:textId="77777777" w:rsidR="00DC23D8" w:rsidRDefault="00DC23D8" w:rsidP="00AA58F1">
      <w:pPr>
        <w:pStyle w:val="jd-Corpodotexto"/>
        <w:spacing w:line="240" w:lineRule="auto"/>
        <w:ind w:firstLine="0"/>
        <w:jc w:val="left"/>
      </w:pPr>
    </w:p>
    <w:p w14:paraId="01195613" w14:textId="2CD83C1E" w:rsidR="00DC23D8" w:rsidRDefault="00DC23D8" w:rsidP="00AA58F1">
      <w:pPr>
        <w:pStyle w:val="jd-Corpodotexto"/>
        <w:spacing w:line="240" w:lineRule="auto"/>
        <w:ind w:firstLine="0"/>
        <w:jc w:val="left"/>
      </w:pPr>
      <w:r w:rsidRPr="00DC23D8">
        <w:t xml:space="preserve">NOTAS policiais. </w:t>
      </w:r>
      <w:r w:rsidRPr="00F2243D">
        <w:rPr>
          <w:b/>
          <w:bCs/>
        </w:rPr>
        <w:t>A Provincia</w:t>
      </w:r>
      <w:r w:rsidRPr="00DC23D8">
        <w:t>: Org</w:t>
      </w:r>
      <w:r>
        <w:t>ã</w:t>
      </w:r>
      <w:r w:rsidRPr="00DC23D8">
        <w:t>o do Partido Liberal, ano 32, n. 142, Suplemento, p. 2, 27 jun. 1909. Disponível em: http://memoria.bn.gov.br/DocReader/128066_01/19712. Acesso em: 5 ago. 2025.</w:t>
      </w:r>
    </w:p>
    <w:p w14:paraId="7C42C812" w14:textId="77777777" w:rsidR="003B1008" w:rsidRDefault="003B1008" w:rsidP="00AA58F1">
      <w:pPr>
        <w:pStyle w:val="jd-Corpodotexto"/>
        <w:spacing w:line="240" w:lineRule="auto"/>
        <w:ind w:firstLine="0"/>
        <w:jc w:val="left"/>
      </w:pPr>
    </w:p>
    <w:p w14:paraId="5A547D49" w14:textId="4C8BA17B" w:rsidR="003B1008" w:rsidRDefault="003B1008" w:rsidP="00AA58F1">
      <w:pPr>
        <w:pStyle w:val="jd-Corpodotexto"/>
        <w:spacing w:line="240" w:lineRule="auto"/>
        <w:ind w:firstLine="0"/>
        <w:jc w:val="left"/>
      </w:pPr>
      <w:r w:rsidRPr="003B1008">
        <w:t xml:space="preserve">PERNAMBUCO, Revista Diaria. </w:t>
      </w:r>
      <w:r w:rsidRPr="00F2243D">
        <w:rPr>
          <w:b/>
          <w:bCs/>
        </w:rPr>
        <w:t>Diario de Pernambuco</w:t>
      </w:r>
      <w:r w:rsidRPr="003B1008">
        <w:t>, ano 42, n. 25, p. 3, 31 jan. 1866. Disponível em: http://memoria.bn.gov.br/DocReader/029033_04/15349. Acesso em: 2 ago. 2025.</w:t>
      </w:r>
    </w:p>
    <w:p w14:paraId="0C0A155E" w14:textId="77777777" w:rsidR="002A5ED1" w:rsidRDefault="002A5ED1" w:rsidP="00E20EE4">
      <w:pPr>
        <w:pStyle w:val="jd-Corpodotexto"/>
        <w:spacing w:line="240" w:lineRule="auto"/>
        <w:ind w:firstLine="0"/>
        <w:jc w:val="left"/>
      </w:pPr>
    </w:p>
    <w:p w14:paraId="1A625DA4" w14:textId="33059B1F" w:rsidR="00E20EE4" w:rsidRDefault="00096A06" w:rsidP="00E20EE4">
      <w:pPr>
        <w:pStyle w:val="jd-Corpodotexto"/>
        <w:spacing w:line="240" w:lineRule="auto"/>
        <w:ind w:firstLine="0"/>
        <w:jc w:val="left"/>
      </w:pPr>
      <w:r w:rsidRPr="00096A06">
        <w:t xml:space="preserve">PERNAMBUCO, Revista Diaria. </w:t>
      </w:r>
      <w:r w:rsidRPr="00F2243D">
        <w:rPr>
          <w:b/>
          <w:bCs/>
        </w:rPr>
        <w:t>Diario de Pernambuco</w:t>
      </w:r>
      <w:r w:rsidRPr="00096A06">
        <w:t>, ano 42, n. 29, p. 1, 6 fev. 1866. Disponível em: http://memoria.bn.gov.br/DocReader/029033_04/15379. Acesso em: 2 ago. 2025.</w:t>
      </w:r>
    </w:p>
    <w:p w14:paraId="3D23CB6D" w14:textId="77777777" w:rsidR="00E20EE4" w:rsidRDefault="00E20EE4" w:rsidP="00E20EE4">
      <w:pPr>
        <w:pStyle w:val="jd-Corpodotexto"/>
        <w:spacing w:line="240" w:lineRule="auto"/>
        <w:ind w:firstLine="0"/>
        <w:jc w:val="left"/>
      </w:pPr>
    </w:p>
    <w:p w14:paraId="11E1F819" w14:textId="3D8817E9" w:rsidR="00403B28" w:rsidRDefault="00403B28" w:rsidP="00E20EE4">
      <w:pPr>
        <w:pStyle w:val="jd-Corpodotexto"/>
        <w:spacing w:line="240" w:lineRule="auto"/>
        <w:ind w:firstLine="0"/>
        <w:jc w:val="left"/>
      </w:pPr>
      <w:r w:rsidRPr="00403B28">
        <w:t xml:space="preserve">RICARDO Noblat em “Ele e Ela”. </w:t>
      </w:r>
      <w:r w:rsidRPr="00F2243D">
        <w:rPr>
          <w:b/>
          <w:bCs/>
        </w:rPr>
        <w:t>Diario de Pernambuco</w:t>
      </w:r>
      <w:r w:rsidRPr="00403B28">
        <w:t>, ano 151, n. 178, Primeiro Caderno, Local e Estadual, p. 8, 4 jul. 1976. Disponível em: http://memoria.bn.gov.br/DocReader/029033_15/86605. Acesso em: 3 ago. 2025.</w:t>
      </w:r>
    </w:p>
    <w:p w14:paraId="08DD21FF" w14:textId="77777777" w:rsidR="0075798C" w:rsidRDefault="0075798C" w:rsidP="00E20EE4">
      <w:pPr>
        <w:pStyle w:val="jd-Corpodotexto"/>
        <w:spacing w:line="240" w:lineRule="auto"/>
        <w:ind w:firstLine="0"/>
        <w:jc w:val="left"/>
      </w:pPr>
    </w:p>
    <w:p w14:paraId="628726DA" w14:textId="01D8611A" w:rsidR="0075798C" w:rsidRPr="004C2412" w:rsidRDefault="0075798C" w:rsidP="00E20EE4">
      <w:pPr>
        <w:pStyle w:val="jd-Corpodotexto"/>
        <w:spacing w:line="240" w:lineRule="auto"/>
        <w:ind w:firstLine="0"/>
        <w:jc w:val="left"/>
      </w:pPr>
      <w:r>
        <w:t xml:space="preserve">SANTOS, </w:t>
      </w:r>
      <w:r w:rsidRPr="0075798C">
        <w:t>Francisco Manoel Liliozo dos</w:t>
      </w:r>
      <w:r>
        <w:t>. 1969.</w:t>
      </w:r>
      <w:r w:rsidR="007917BA">
        <w:t xml:space="preserve"> </w:t>
      </w:r>
      <w:r w:rsidR="007917BA">
        <w:rPr>
          <w:b/>
          <w:bCs/>
        </w:rPr>
        <w:t>Missa do Carmo</w:t>
      </w:r>
      <w:r w:rsidR="007917BA">
        <w:t>.</w:t>
      </w:r>
      <w:r w:rsidR="00D922A0">
        <w:t xml:space="preserve"> Edição de Jaime Cavalcanti Diniz.</w:t>
      </w:r>
      <w:r w:rsidR="007917BA">
        <w:t xml:space="preserve"> </w:t>
      </w:r>
      <w:r w:rsidR="00CD7F7F">
        <w:t>Recife</w:t>
      </w:r>
      <w:r w:rsidR="004C2412">
        <w:t xml:space="preserve">: </w:t>
      </w:r>
      <w:r w:rsidR="00CD7F7F">
        <w:t>[</w:t>
      </w:r>
      <w:r w:rsidR="004C2412">
        <w:rPr>
          <w:i/>
          <w:iCs/>
        </w:rPr>
        <w:t>s.n.</w:t>
      </w:r>
      <w:r w:rsidR="004C2412">
        <w:t>], 1969. 1 partitura manuscrita.</w:t>
      </w:r>
      <w:r w:rsidR="007E1AD6">
        <w:t xml:space="preserve"> </w:t>
      </w:r>
      <w:r w:rsidR="006F3367">
        <w:t>(</w:t>
      </w:r>
      <w:r w:rsidR="007E1AD6">
        <w:t>PJD-PAR 0896.001-01</w:t>
      </w:r>
      <w:r w:rsidR="006F3367">
        <w:t>)</w:t>
      </w:r>
      <w:r w:rsidR="007E1AD6">
        <w:t>.</w:t>
      </w:r>
    </w:p>
    <w:p w14:paraId="46F8C837" w14:textId="77777777" w:rsidR="00403B28" w:rsidRDefault="00403B28" w:rsidP="00E20EE4">
      <w:pPr>
        <w:pStyle w:val="jd-Corpodotexto"/>
        <w:spacing w:line="240" w:lineRule="auto"/>
        <w:ind w:firstLine="0"/>
        <w:jc w:val="left"/>
      </w:pPr>
    </w:p>
    <w:p w14:paraId="78203097" w14:textId="27179E17" w:rsidR="005A0223" w:rsidRDefault="00E74DA6" w:rsidP="00AA58F1">
      <w:pPr>
        <w:pStyle w:val="jd-Corpodotexto"/>
        <w:spacing w:line="240" w:lineRule="auto"/>
        <w:ind w:firstLine="0"/>
        <w:jc w:val="left"/>
      </w:pPr>
      <w:r w:rsidRPr="00E74DA6">
        <w:t xml:space="preserve">SOTUYO BLANCO, Pablo. Diagnóstico, estratégias e caminhos para a musicologia histórica brasileira II: da musicologia da totalidade à musicologia de periferia e de fragmentos. In: </w:t>
      </w:r>
      <w:r w:rsidR="0036418D" w:rsidRPr="00E74DA6">
        <w:t>S</w:t>
      </w:r>
      <w:r w:rsidR="0036418D">
        <w:t>EMINÁRIO NACIONAL</w:t>
      </w:r>
      <w:r w:rsidR="0036418D" w:rsidRPr="00E74DA6">
        <w:t xml:space="preserve"> DE PESQUISA EM MÚSICA</w:t>
      </w:r>
      <w:r w:rsidRPr="00E74DA6">
        <w:t xml:space="preserve">, 7., 2007. </w:t>
      </w:r>
      <w:r w:rsidRPr="00A36C27">
        <w:rPr>
          <w:b/>
          <w:bCs/>
        </w:rPr>
        <w:t>Anais...</w:t>
      </w:r>
      <w:r w:rsidR="00A36C27">
        <w:t>,</w:t>
      </w:r>
      <w:r w:rsidRPr="00E74DA6">
        <w:t xml:space="preserve"> 2007. v. 1, n. 1, p. </w:t>
      </w:r>
      <w:r w:rsidRPr="000238A6">
        <w:lastRenderedPageBreak/>
        <w:t>3</w:t>
      </w:r>
      <w:r w:rsidR="0036418D" w:rsidRPr="000238A6">
        <w:t>-</w:t>
      </w:r>
      <w:r w:rsidRPr="000238A6">
        <w:t>13.</w:t>
      </w:r>
      <w:r w:rsidR="000238A6" w:rsidRPr="000238A6">
        <w:t xml:space="preserve"> Disponível em: </w:t>
      </w:r>
      <w:hyperlink r:id="rId15" w:history="1">
        <w:r w:rsidR="000238A6" w:rsidRPr="000238A6">
          <w:rPr>
            <w:rStyle w:val="Hyperlink"/>
            <w:color w:val="auto"/>
            <w:u w:val="none"/>
          </w:rPr>
          <w:t>https://mestrado.emac.ufg.br/n/31464-sempem-anais-on-line</w:t>
        </w:r>
      </w:hyperlink>
      <w:r w:rsidR="000238A6" w:rsidRPr="000238A6">
        <w:t xml:space="preserve">. </w:t>
      </w:r>
      <w:r w:rsidR="000238A6">
        <w:t>Acesso em: 1 out. 2025.</w:t>
      </w:r>
    </w:p>
    <w:p w14:paraId="5EE64133" w14:textId="77777777" w:rsidR="00B971F2" w:rsidRDefault="00B971F2" w:rsidP="00AA58F1">
      <w:pPr>
        <w:pStyle w:val="jd-Corpodotexto"/>
        <w:spacing w:line="240" w:lineRule="auto"/>
        <w:ind w:firstLine="0"/>
        <w:jc w:val="left"/>
      </w:pPr>
    </w:p>
    <w:p w14:paraId="7FE66A33" w14:textId="27B55F67" w:rsidR="00B971F2" w:rsidRDefault="00B971F2" w:rsidP="00AA58F1">
      <w:pPr>
        <w:pStyle w:val="jd-Corpodotexto"/>
        <w:spacing w:line="240" w:lineRule="auto"/>
        <w:ind w:firstLine="0"/>
        <w:jc w:val="left"/>
      </w:pPr>
      <w:r w:rsidRPr="00B971F2">
        <w:t xml:space="preserve">SOTUYO BLANCO, Pablo. Diagnóstico, estratégias e caminhos para a musicologia histórica brasileira II: da musicologia da totalidade à musicologia de periferia e de fragmentos. In: SEMINÁRIO NACIONAL DE PESQUISA EM MÚSICA, 7., 2007. </w:t>
      </w:r>
      <w:r w:rsidRPr="00B971F2">
        <w:rPr>
          <w:b/>
          <w:bCs/>
        </w:rPr>
        <w:t>Anais...</w:t>
      </w:r>
      <w:r w:rsidRPr="00B41212">
        <w:t>,</w:t>
      </w:r>
      <w:r w:rsidRPr="00B971F2">
        <w:t xml:space="preserve"> 2007. v. 1, n. 1, p. 3-13. Disponível em: https://mestrado.emac.ufg.br/n/31464-sempem-anais-on-line. Acesso em: 1 out. 2025.</w:t>
      </w:r>
    </w:p>
    <w:p w14:paraId="2B99A0FF" w14:textId="77777777" w:rsidR="00E74DA6" w:rsidRDefault="00E74DA6" w:rsidP="00AA58F1">
      <w:pPr>
        <w:pStyle w:val="jd-Corpodotexto"/>
        <w:spacing w:line="240" w:lineRule="auto"/>
        <w:ind w:firstLine="0"/>
        <w:jc w:val="left"/>
      </w:pPr>
    </w:p>
    <w:p w14:paraId="2576DFF4" w14:textId="2D327458" w:rsidR="005A0223" w:rsidRDefault="005A0223" w:rsidP="00AA58F1">
      <w:pPr>
        <w:pStyle w:val="jd-Corpodotexto"/>
        <w:spacing w:line="240" w:lineRule="auto"/>
        <w:ind w:firstLine="0"/>
        <w:jc w:val="left"/>
      </w:pPr>
      <w:r w:rsidRPr="005A0223">
        <w:t xml:space="preserve">THEATRO. </w:t>
      </w:r>
      <w:r w:rsidRPr="00F2243D">
        <w:rPr>
          <w:b/>
          <w:bCs/>
        </w:rPr>
        <w:t>Diario de Pernambuco</w:t>
      </w:r>
      <w:r w:rsidRPr="005A0223">
        <w:t>, n. 244, p. 976, 12 nov. 1829. Disponível em: http://memoria.bn.gov.br/DocReader/029033_01/1547. Acesso em: 1 ago. 2025.</w:t>
      </w:r>
    </w:p>
    <w:p w14:paraId="07F55ED5" w14:textId="77777777" w:rsidR="00820582" w:rsidRDefault="00820582" w:rsidP="00AA58F1">
      <w:pPr>
        <w:pStyle w:val="jd-Corpodotexto"/>
        <w:spacing w:line="240" w:lineRule="auto"/>
        <w:ind w:firstLine="0"/>
        <w:jc w:val="left"/>
      </w:pPr>
    </w:p>
    <w:p w14:paraId="221D54A5" w14:textId="4139D849" w:rsidR="00820582" w:rsidRDefault="00901A59" w:rsidP="00AA58F1">
      <w:pPr>
        <w:pStyle w:val="jd-Corpodotexto"/>
        <w:spacing w:line="240" w:lineRule="auto"/>
        <w:ind w:firstLine="0"/>
        <w:jc w:val="left"/>
      </w:pPr>
      <w:r w:rsidRPr="00901A59">
        <w:t xml:space="preserve">THEATRO. </w:t>
      </w:r>
      <w:r w:rsidRPr="00F2243D">
        <w:rPr>
          <w:b/>
          <w:bCs/>
        </w:rPr>
        <w:t>Diario de Pernambuco</w:t>
      </w:r>
      <w:r w:rsidRPr="00901A59">
        <w:t>, n. 220, p. 1, 15 out. 1831. Disponível em: http://memoria.bn.gov.br/DocReader/029033_01/3854. Acesso em: 1 ago. 2025.</w:t>
      </w:r>
    </w:p>
    <w:p w14:paraId="1820F3F1" w14:textId="77777777" w:rsidR="00A80F18" w:rsidRDefault="00A80F18" w:rsidP="00AA58F1">
      <w:pPr>
        <w:pStyle w:val="jd-Corpodotexto"/>
        <w:spacing w:line="240" w:lineRule="auto"/>
        <w:ind w:firstLine="0"/>
        <w:jc w:val="left"/>
      </w:pPr>
    </w:p>
    <w:p w14:paraId="10672534" w14:textId="1E62809B" w:rsidR="007C6751" w:rsidRDefault="00901A59" w:rsidP="00AA58F1">
      <w:pPr>
        <w:pStyle w:val="jd-Corpodotexto"/>
        <w:spacing w:line="240" w:lineRule="auto"/>
        <w:ind w:firstLine="0"/>
        <w:jc w:val="left"/>
      </w:pPr>
      <w:r w:rsidRPr="00A80F18">
        <w:t>THEATRO</w:t>
      </w:r>
      <w:r w:rsidR="00A80F18" w:rsidRPr="00A80F18">
        <w:t xml:space="preserve">. </w:t>
      </w:r>
      <w:r w:rsidR="00A80F18" w:rsidRPr="00F2243D">
        <w:rPr>
          <w:b/>
          <w:bCs/>
          <w:i/>
          <w:iCs/>
        </w:rPr>
        <w:t>O Cruzeiro</w:t>
      </w:r>
      <w:r w:rsidR="00A80F18" w:rsidRPr="00A80F18">
        <w:t>: Jornal Político, Literario e Mercantil, n. 62, p. 245, 18 mar. 1831. Disponível em: http://memoria.bn.gov.br/DocReader/778440/2018. Acesso em: 1 ago. 2025.</w:t>
      </w:r>
    </w:p>
    <w:p w14:paraId="7E25F805" w14:textId="77777777" w:rsidR="008423EC" w:rsidRDefault="008423EC" w:rsidP="00AA58F1">
      <w:pPr>
        <w:pStyle w:val="jd-Corpodotexto"/>
        <w:spacing w:line="240" w:lineRule="auto"/>
        <w:ind w:firstLine="0"/>
        <w:jc w:val="left"/>
      </w:pPr>
    </w:p>
    <w:p w14:paraId="15D8A51D" w14:textId="756E38F4" w:rsidR="008423EC" w:rsidRDefault="008423EC" w:rsidP="00AA58F1">
      <w:pPr>
        <w:pStyle w:val="jd-Corpodotexto"/>
        <w:spacing w:line="240" w:lineRule="auto"/>
        <w:ind w:firstLine="0"/>
        <w:jc w:val="left"/>
      </w:pPr>
      <w:r w:rsidRPr="008423EC">
        <w:t xml:space="preserve">THEATRO de Olinda. </w:t>
      </w:r>
      <w:r w:rsidRPr="00F2243D">
        <w:rPr>
          <w:b/>
          <w:bCs/>
        </w:rPr>
        <w:t>Diario de Pernambuco</w:t>
      </w:r>
      <w:r w:rsidRPr="008423EC">
        <w:t>, n. 106, p. 428, 14 maio 1833. Disponível em: http://memoria.bn.gov.br/DocReader/029033_01/5627. Acesso em: 2 ago. 2025.</w:t>
      </w:r>
    </w:p>
    <w:p w14:paraId="12787C38" w14:textId="77777777" w:rsidR="00A02F90" w:rsidRDefault="00A02F90" w:rsidP="00AA58F1">
      <w:pPr>
        <w:pStyle w:val="jd-Corpodotexto"/>
        <w:spacing w:line="240" w:lineRule="auto"/>
        <w:ind w:firstLine="0"/>
        <w:jc w:val="left"/>
      </w:pPr>
    </w:p>
    <w:p w14:paraId="0AE0C6EA" w14:textId="091DADA2" w:rsidR="00A02F90" w:rsidRDefault="00A02F90" w:rsidP="00AA58F1">
      <w:pPr>
        <w:pStyle w:val="jd-Corpodotexto"/>
        <w:spacing w:line="240" w:lineRule="auto"/>
        <w:ind w:firstLine="0"/>
        <w:jc w:val="left"/>
      </w:pPr>
      <w:r w:rsidRPr="00A02F90">
        <w:t xml:space="preserve">THEATRO de Olinda. </w:t>
      </w:r>
      <w:r w:rsidRPr="00F2243D">
        <w:rPr>
          <w:b/>
          <w:bCs/>
        </w:rPr>
        <w:t>Diario de Pernambuco</w:t>
      </w:r>
      <w:r w:rsidRPr="00A02F90">
        <w:t>, n. 115, p. 463, 25 maio 1833. Disponível em: http://memoria.bn.gov.br/DocReader/029033_01/5662. Acesso em: 2 ago. 2025.</w:t>
      </w:r>
    </w:p>
    <w:p w14:paraId="0F19F84C" w14:textId="77777777" w:rsidR="00BB5425" w:rsidRDefault="00BB5425" w:rsidP="00AA58F1">
      <w:pPr>
        <w:pStyle w:val="jd-Corpodotexto"/>
        <w:spacing w:line="240" w:lineRule="auto"/>
        <w:ind w:firstLine="0"/>
        <w:jc w:val="left"/>
      </w:pPr>
    </w:p>
    <w:p w14:paraId="12AEFBDD" w14:textId="7FD7B9C7" w:rsidR="007B1644" w:rsidRDefault="00BB5425" w:rsidP="00AA58F1">
      <w:pPr>
        <w:pStyle w:val="jd-Corpodotexto"/>
        <w:spacing w:line="240" w:lineRule="auto"/>
        <w:ind w:firstLine="0"/>
        <w:jc w:val="left"/>
      </w:pPr>
      <w:r w:rsidRPr="00BB5425">
        <w:t xml:space="preserve">THEATRO em Olinda. </w:t>
      </w:r>
      <w:r w:rsidRPr="00F2243D">
        <w:rPr>
          <w:b/>
          <w:bCs/>
        </w:rPr>
        <w:t>Diario de Pernambuco</w:t>
      </w:r>
      <w:r w:rsidRPr="00BB5425">
        <w:t>, n. 91, p. 357, 21 abr. 1833. Disponível em: http://memoria.bn.gov.br/DocReader/029033_01/5558. Acesso em: 1 ago. 2025.</w:t>
      </w:r>
    </w:p>
    <w:p w14:paraId="29D639F6" w14:textId="77777777" w:rsidR="00DA4507" w:rsidRDefault="00DA4507" w:rsidP="00AA58F1">
      <w:pPr>
        <w:pStyle w:val="jd-Corpodotexto"/>
        <w:spacing w:line="240" w:lineRule="auto"/>
        <w:ind w:firstLine="0"/>
        <w:jc w:val="left"/>
      </w:pPr>
    </w:p>
    <w:p w14:paraId="60EFF477" w14:textId="748DD63A" w:rsidR="00DA4507" w:rsidRPr="00854ED1" w:rsidRDefault="00DA4507" w:rsidP="00AA58F1">
      <w:pPr>
        <w:pStyle w:val="jd-Corpodotexto"/>
        <w:spacing w:line="240" w:lineRule="auto"/>
        <w:ind w:firstLine="0"/>
        <w:jc w:val="left"/>
      </w:pPr>
      <w:r w:rsidRPr="00DA4507">
        <w:t xml:space="preserve">UM CENTENÁRIO. </w:t>
      </w:r>
      <w:r w:rsidRPr="00F2243D">
        <w:rPr>
          <w:b/>
          <w:bCs/>
        </w:rPr>
        <w:t>Diario de Pernambuco</w:t>
      </w:r>
      <w:r w:rsidRPr="00DA4507">
        <w:t>, ano 147, n. 93, Segundo Caderno, Sociais, p. 4, 23 abr. 1972. Disponível em: http://memoria.bn.gov.br/DocReader/029033_15/26912. Acesso em: 4 ago. 2025.</w:t>
      </w:r>
    </w:p>
    <w:sectPr w:rsidR="00DA4507" w:rsidRPr="00854ED1" w:rsidSect="00E20B0A">
      <w:footerReference w:type="default" r:id="rId16"/>
      <w:footerReference w:type="first" r:id="rId17"/>
      <w:footnotePr>
        <w:numRestart w:val="eachSect"/>
      </w:footnotePr>
      <w:pgSz w:w="11907" w:h="16840" w:code="9"/>
      <w:pgMar w:top="1134" w:right="1134" w:bottom="1701" w:left="113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9A02271" w14:textId="77777777" w:rsidR="0034308A" w:rsidRDefault="0034308A" w:rsidP="00864A58"/>
  </w:endnote>
  <w:endnote w:type="continuationSeparator" w:id="0">
    <w:p w14:paraId="481AA444" w14:textId="77777777" w:rsidR="0034308A" w:rsidRDefault="0034308A" w:rsidP="00864A58">
      <w:r>
        <w:continuationSeparator/>
      </w:r>
    </w:p>
  </w:endnote>
  <w:endnote w:type="continuationNotice" w:id="1">
    <w:p w14:paraId="011236A6" w14:textId="77777777" w:rsidR="0034308A" w:rsidRDefault="0034308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MinionPro-Regular">
    <w:altName w:val="Calibri"/>
    <w:panose1 w:val="00000000000000000000"/>
    <w:charset w:val="A1"/>
    <w:family w:val="roman"/>
    <w:notTrueType/>
    <w:pitch w:val="default"/>
    <w:sig w:usb0="00000081" w:usb1="00000000" w:usb2="00000000" w:usb3="00000000" w:csb0="00000008" w:csb1="00000000"/>
  </w:font>
  <w:font w:name="¹Å">
    <w:altName w:val="Times New Roman"/>
    <w:panose1 w:val="00000000000000000000"/>
    <w:charset w:val="00"/>
    <w:family w:val="roman"/>
    <w:notTrueType/>
    <w:pitch w:val="default"/>
  </w:font>
  <w:font w:name="MS Mincho">
    <w:altName w:val="ＭＳ 明朝"/>
    <w:panose1 w:val="020206090402050803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Lucida Grande">
    <w:charset w:val="00"/>
    <w:family w:val="swiss"/>
    <w:pitch w:val="variable"/>
    <w:sig w:usb0="E1000AEF" w:usb1="5000A1FF" w:usb2="00000000" w:usb3="00000000" w:csb0="000001BF" w:csb1="00000000"/>
  </w:font>
  <w:font w:name="ヒラギノ角ゴ Pro W3">
    <w:charset w:val="80"/>
    <w:family w:val="auto"/>
    <w:pitch w:val="variable"/>
    <w:sig w:usb0="01000000" w:usb1="00000000" w:usb2="07040001" w:usb3="00000000" w:csb0="00020000" w:csb1="00000000"/>
  </w:font>
  <w:font w:name="New Century Schlbk">
    <w:altName w:val="Century Schoolbook"/>
    <w:charset w:val="4D"/>
    <w:family w:val="auto"/>
    <w:pitch w:val="variable"/>
    <w:sig w:usb0="00000003" w:usb1="00000000" w:usb2="00000000" w:usb3="00000000" w:csb0="00000001" w:csb1="00000000"/>
  </w:font>
  <w:font w:name="Lucida Sans Unicode">
    <w:panose1 w:val="020B0602030504020204"/>
    <w:charset w:val="00"/>
    <w:family w:val="swiss"/>
    <w:pitch w:val="variable"/>
    <w:sig w:usb0="80000AFF" w:usb1="0000396B" w:usb2="00000000" w:usb3="00000000" w:csb0="000000BF" w:csb1="00000000"/>
  </w:font>
  <w:font w:name="Candara">
    <w:panose1 w:val="020E0502030303020204"/>
    <w:charset w:val="00"/>
    <w:family w:val="swiss"/>
    <w:pitch w:val="variable"/>
    <w:sig w:usb0="A00002EF" w:usb1="4000A44B" w:usb2="00000000" w:usb3="00000000" w:csb0="0000019F" w:csb1="00000000"/>
  </w:font>
  <w:font w:name="StarSymbol">
    <w:altName w:val="Arial Unicode MS"/>
    <w:charset w:val="80"/>
    <w:family w:val="auto"/>
    <w:pitch w:val="default"/>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font410">
    <w:altName w:val="Calibri"/>
    <w:charset w:val="00"/>
    <w:family w:val="auto"/>
    <w:pitch w:val="variable"/>
  </w:font>
  <w:font w:name="Mangal;Courier New">
    <w:panose1 w:val="00000000000000000000"/>
    <w:charset w:val="00"/>
    <w:family w:val="roman"/>
    <w:notTrueType/>
    <w:pitch w:val="default"/>
  </w:font>
  <w:font w:name="DejaVu Sans">
    <w:altName w:val="Arial"/>
    <w:charset w:val="00"/>
    <w:family w:val="swiss"/>
    <w:pitch w:val="variable"/>
    <w:sig w:usb0="E7002EFF" w:usb1="D200FDFF" w:usb2="0A246029" w:usb3="00000000" w:csb0="000001FF" w:csb1="00000000"/>
  </w:font>
  <w:font w:name="Times">
    <w:altName w:val="Sylfaen"/>
    <w:panose1 w:val="02020603050405020304"/>
    <w:charset w:val="00"/>
    <w:family w:val="roman"/>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06451B" w14:textId="77777777" w:rsidR="0017026C" w:rsidRDefault="0017026C" w:rsidP="0017026C">
    <w:pPr>
      <w:pStyle w:val="Rodap"/>
      <w:tabs>
        <w:tab w:val="left" w:pos="567"/>
      </w:tabs>
    </w:pPr>
    <w:r>
      <w:rPr>
        <w:noProof/>
        <w:sz w:val="16"/>
        <w:szCs w:val="16"/>
      </w:rPr>
      <w:drawing>
        <wp:anchor distT="0" distB="0" distL="114300" distR="114300" simplePos="0" relativeHeight="251846144" behindDoc="0" locked="0" layoutInCell="1" allowOverlap="1" wp14:anchorId="08064520" wp14:editId="08064521">
          <wp:simplePos x="0" y="0"/>
          <wp:positionH relativeFrom="column">
            <wp:posOffset>5715</wp:posOffset>
          </wp:positionH>
          <wp:positionV relativeFrom="paragraph">
            <wp:posOffset>-60325</wp:posOffset>
          </wp:positionV>
          <wp:extent cx="452755" cy="554355"/>
          <wp:effectExtent l="0" t="0" r="0" b="0"/>
          <wp:wrapSquare wrapText="bothSides"/>
          <wp:docPr id="1765056028" name="Imagem 9" descr="Text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8853036" name="Imagem 9" descr="Texto&#10;&#10;Descrição gerada automaticamente"/>
                  <pic:cNvPicPr/>
                </pic:nvPicPr>
                <pic:blipFill rotWithShape="1">
                  <a:blip r:embed="rId1">
                    <a:grayscl/>
                  </a:blip>
                  <a:srcRect l="5682" t="38689" r="74139" b="36601"/>
                  <a:stretch/>
                </pic:blipFill>
                <pic:spPr bwMode="auto">
                  <a:xfrm>
                    <a:off x="0" y="0"/>
                    <a:ext cx="452755" cy="55435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rFonts w:ascii="Arial" w:hAnsi="Arial" w:cs="Arial"/>
        <w:noProof/>
        <w:sz w:val="16"/>
        <w:szCs w:val="16"/>
      </w:rPr>
      <mc:AlternateContent>
        <mc:Choice Requires="wps">
          <w:drawing>
            <wp:anchor distT="0" distB="0" distL="114300" distR="114300" simplePos="0" relativeHeight="251849216" behindDoc="0" locked="0" layoutInCell="1" allowOverlap="1" wp14:anchorId="08064522" wp14:editId="08064523">
              <wp:simplePos x="0" y="0"/>
              <wp:positionH relativeFrom="column">
                <wp:posOffset>386781</wp:posOffset>
              </wp:positionH>
              <wp:positionV relativeFrom="paragraph">
                <wp:posOffset>-29091</wp:posOffset>
              </wp:positionV>
              <wp:extent cx="2709017" cy="470019"/>
              <wp:effectExtent l="0" t="0" r="0" b="0"/>
              <wp:wrapNone/>
              <wp:docPr id="438665074" name="Caixa de Texto 12"/>
              <wp:cNvGraphicFramePr/>
              <a:graphic xmlns:a="http://schemas.openxmlformats.org/drawingml/2006/main">
                <a:graphicData uri="http://schemas.microsoft.com/office/word/2010/wordprocessingShape">
                  <wps:wsp>
                    <wps:cNvSpPr txBox="1"/>
                    <wps:spPr>
                      <a:xfrm>
                        <a:off x="0" y="0"/>
                        <a:ext cx="2709017" cy="470019"/>
                      </a:xfrm>
                      <a:prstGeom prst="rect">
                        <a:avLst/>
                      </a:prstGeom>
                      <a:solidFill>
                        <a:schemeClr val="lt1"/>
                      </a:solidFill>
                      <a:ln w="6350">
                        <a:noFill/>
                      </a:ln>
                    </wps:spPr>
                    <wps:txbx>
                      <w:txbxContent>
                        <w:p w14:paraId="0806452D" w14:textId="77777777" w:rsidR="0017026C" w:rsidRPr="00166569" w:rsidRDefault="0017026C" w:rsidP="0017026C">
                          <w:pPr>
                            <w:pStyle w:val="Rodap"/>
                            <w:tabs>
                              <w:tab w:val="left" w:pos="567"/>
                            </w:tabs>
                          </w:pPr>
                          <w:r>
                            <w:rPr>
                              <w:rFonts w:ascii="Arial" w:hAnsi="Arial" w:cs="Arial"/>
                              <w:sz w:val="16"/>
                              <w:szCs w:val="16"/>
                            </w:rPr>
                            <w:t>Anais do Encontro de Musicologia da UFPE</w:t>
                          </w:r>
                          <w:r w:rsidRPr="007A3047">
                            <w:rPr>
                              <w:rFonts w:ascii="Arial" w:hAnsi="Arial" w:cs="Arial"/>
                              <w:sz w:val="16"/>
                              <w:szCs w:val="16"/>
                            </w:rPr>
                            <w:t xml:space="preserve">, v. </w:t>
                          </w:r>
                          <w:r>
                            <w:rPr>
                              <w:rFonts w:ascii="Arial" w:hAnsi="Arial" w:cs="Arial"/>
                              <w:sz w:val="16"/>
                              <w:szCs w:val="16"/>
                            </w:rPr>
                            <w:t>1</w:t>
                          </w:r>
                          <w:r w:rsidRPr="007A3047">
                            <w:rPr>
                              <w:rFonts w:ascii="Arial" w:hAnsi="Arial" w:cs="Arial"/>
                              <w:sz w:val="16"/>
                              <w:szCs w:val="16"/>
                            </w:rPr>
                            <w:t>, 20</w:t>
                          </w:r>
                          <w:r>
                            <w:rPr>
                              <w:rFonts w:ascii="Arial" w:hAnsi="Arial" w:cs="Arial"/>
                              <w:sz w:val="16"/>
                              <w:szCs w:val="16"/>
                            </w:rPr>
                            <w:t>25</w:t>
                          </w:r>
                          <w:r w:rsidRPr="007A3047">
                            <w:rPr>
                              <w:rFonts w:ascii="Arial" w:hAnsi="Arial" w:cs="Arial"/>
                              <w:sz w:val="16"/>
                              <w:szCs w:val="16"/>
                            </w:rPr>
                            <w:t xml:space="preserve">. </w:t>
                          </w:r>
                        </w:p>
                        <w:p w14:paraId="0806452E" w14:textId="77777777" w:rsidR="0017026C" w:rsidRPr="00522736" w:rsidRDefault="0017026C" w:rsidP="0017026C">
                          <w:pPr>
                            <w:pStyle w:val="Rodap"/>
                            <w:tabs>
                              <w:tab w:val="left" w:pos="567"/>
                            </w:tabs>
                            <w:rPr>
                              <w:rFonts w:ascii="Arial" w:hAnsi="Arial" w:cs="Arial"/>
                              <w:sz w:val="16"/>
                              <w:szCs w:val="16"/>
                            </w:rPr>
                          </w:pPr>
                          <w:r w:rsidRPr="007A3047">
                            <w:rPr>
                              <w:rFonts w:ascii="Arial" w:hAnsi="Arial" w:cs="Arial"/>
                              <w:sz w:val="16"/>
                              <w:szCs w:val="16"/>
                            </w:rPr>
                            <w:t xml:space="preserve">Universidade Federal de </w:t>
                          </w:r>
                          <w:r>
                            <w:rPr>
                              <w:rFonts w:ascii="Arial" w:hAnsi="Arial" w:cs="Arial"/>
                              <w:sz w:val="16"/>
                              <w:szCs w:val="16"/>
                            </w:rPr>
                            <w:t>Pernambuco</w:t>
                          </w:r>
                          <w:r w:rsidRPr="00522736">
                            <w:rPr>
                              <w:rFonts w:ascii="Arial" w:hAnsi="Arial" w:cs="Arial"/>
                              <w:sz w:val="16"/>
                              <w:szCs w:val="16"/>
                            </w:rPr>
                            <w:t xml:space="preserve"> </w:t>
                          </w:r>
                        </w:p>
                        <w:p w14:paraId="0806452F" w14:textId="77777777" w:rsidR="0017026C" w:rsidRPr="00522736" w:rsidRDefault="0017026C" w:rsidP="0017026C">
                          <w:pPr>
                            <w:pStyle w:val="Rodap"/>
                            <w:tabs>
                              <w:tab w:val="left" w:pos="567"/>
                            </w:tabs>
                            <w:rPr>
                              <w:rFonts w:ascii="Arial" w:hAnsi="Arial" w:cs="Arial"/>
                              <w:sz w:val="16"/>
                              <w:szCs w:val="16"/>
                            </w:rPr>
                          </w:pPr>
                          <w:r>
                            <w:rPr>
                              <w:rFonts w:ascii="Arial" w:hAnsi="Arial" w:cs="Arial"/>
                              <w:sz w:val="16"/>
                              <w:szCs w:val="16"/>
                            </w:rPr>
                            <w:t>Departamento de Música</w:t>
                          </w:r>
                        </w:p>
                        <w:p w14:paraId="08064530" w14:textId="77777777" w:rsidR="0017026C" w:rsidRDefault="0017026C" w:rsidP="0017026C"/>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8064522" id="_x0000_t202" coordsize="21600,21600" o:spt="202" path="m,l,21600r21600,l21600,xe">
              <v:stroke joinstyle="miter"/>
              <v:path gradientshapeok="t" o:connecttype="rect"/>
            </v:shapetype>
            <v:shape id="Caixa de Texto 12" o:spid="_x0000_s1026" type="#_x0000_t202" style="position:absolute;margin-left:30.45pt;margin-top:-2.3pt;width:213.3pt;height:37pt;z-index:251849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" fillcolor="white [3201]" stroked="f" strokeweight=".5pt">
              <v:textbox>
                <w:txbxContent>
                  <w:p w14:paraId="0806452D" w14:textId="77777777" w:rsidR="0017026C" w:rsidRPr="00166569" w:rsidRDefault="0017026C" w:rsidP="0017026C">
                    <w:pPr>
                      <w:pStyle w:val="Rodap"/>
                      <w:tabs>
                        <w:tab w:val="left" w:pos="567"/>
                      </w:tabs>
                    </w:pPr>
                    <w:r>
                      <w:rPr>
                        <w:rFonts w:ascii="Arial" w:hAnsi="Arial" w:cs="Arial"/>
                        <w:sz w:val="16"/>
                        <w:szCs w:val="16"/>
                      </w:rPr>
                      <w:t>Anais do Encontro de Musicologia da UFPE</w:t>
                    </w:r>
                    <w:r w:rsidRPr="007A3047">
                      <w:rPr>
                        <w:rFonts w:ascii="Arial" w:hAnsi="Arial" w:cs="Arial"/>
                        <w:sz w:val="16"/>
                        <w:szCs w:val="16"/>
                      </w:rPr>
                      <w:t xml:space="preserve">, v. </w:t>
                    </w:r>
                    <w:r>
                      <w:rPr>
                        <w:rFonts w:ascii="Arial" w:hAnsi="Arial" w:cs="Arial"/>
                        <w:sz w:val="16"/>
                        <w:szCs w:val="16"/>
                      </w:rPr>
                      <w:t>1</w:t>
                    </w:r>
                    <w:r w:rsidRPr="007A3047">
                      <w:rPr>
                        <w:rFonts w:ascii="Arial" w:hAnsi="Arial" w:cs="Arial"/>
                        <w:sz w:val="16"/>
                        <w:szCs w:val="16"/>
                      </w:rPr>
                      <w:t>, 20</w:t>
                    </w:r>
                    <w:r>
                      <w:rPr>
                        <w:rFonts w:ascii="Arial" w:hAnsi="Arial" w:cs="Arial"/>
                        <w:sz w:val="16"/>
                        <w:szCs w:val="16"/>
                      </w:rPr>
                      <w:t>25</w:t>
                    </w:r>
                    <w:r w:rsidRPr="007A3047">
                      <w:rPr>
                        <w:rFonts w:ascii="Arial" w:hAnsi="Arial" w:cs="Arial"/>
                        <w:sz w:val="16"/>
                        <w:szCs w:val="16"/>
                      </w:rPr>
                      <w:t xml:space="preserve">. </w:t>
                    </w:r>
                  </w:p>
                  <w:p w14:paraId="0806452E" w14:textId="77777777" w:rsidR="0017026C" w:rsidRPr="00522736" w:rsidRDefault="0017026C" w:rsidP="0017026C">
                    <w:pPr>
                      <w:pStyle w:val="Rodap"/>
                      <w:tabs>
                        <w:tab w:val="left" w:pos="567"/>
                      </w:tabs>
                      <w:rPr>
                        <w:rFonts w:ascii="Arial" w:hAnsi="Arial" w:cs="Arial"/>
                        <w:sz w:val="16"/>
                        <w:szCs w:val="16"/>
                      </w:rPr>
                    </w:pPr>
                    <w:r w:rsidRPr="007A3047">
                      <w:rPr>
                        <w:rFonts w:ascii="Arial" w:hAnsi="Arial" w:cs="Arial"/>
                        <w:sz w:val="16"/>
                        <w:szCs w:val="16"/>
                      </w:rPr>
                      <w:t xml:space="preserve">Universidade Federal de </w:t>
                    </w:r>
                    <w:r>
                      <w:rPr>
                        <w:rFonts w:ascii="Arial" w:hAnsi="Arial" w:cs="Arial"/>
                        <w:sz w:val="16"/>
                        <w:szCs w:val="16"/>
                      </w:rPr>
                      <w:t>Pernambuco</w:t>
                    </w:r>
                    <w:r w:rsidRPr="00522736">
                      <w:rPr>
                        <w:rFonts w:ascii="Arial" w:hAnsi="Arial" w:cs="Arial"/>
                        <w:sz w:val="16"/>
                        <w:szCs w:val="16"/>
                      </w:rPr>
                      <w:t xml:space="preserve"> </w:t>
                    </w:r>
                  </w:p>
                  <w:p w14:paraId="0806452F" w14:textId="77777777" w:rsidR="0017026C" w:rsidRPr="00522736" w:rsidRDefault="0017026C" w:rsidP="0017026C">
                    <w:pPr>
                      <w:pStyle w:val="Rodap"/>
                      <w:tabs>
                        <w:tab w:val="left" w:pos="567"/>
                      </w:tabs>
                      <w:rPr>
                        <w:rFonts w:ascii="Arial" w:hAnsi="Arial" w:cs="Arial"/>
                        <w:sz w:val="16"/>
                        <w:szCs w:val="16"/>
                      </w:rPr>
                    </w:pPr>
                    <w:r>
                      <w:rPr>
                        <w:rFonts w:ascii="Arial" w:hAnsi="Arial" w:cs="Arial"/>
                        <w:sz w:val="16"/>
                        <w:szCs w:val="16"/>
                      </w:rPr>
                      <w:t>Departamento de Música</w:t>
                    </w:r>
                  </w:p>
                  <w:p w14:paraId="08064530" w14:textId="77777777" w:rsidR="0017026C" w:rsidRDefault="0017026C" w:rsidP="0017026C"/>
                </w:txbxContent>
              </v:textbox>
            </v:shape>
          </w:pict>
        </mc:Fallback>
      </mc:AlternateContent>
    </w:r>
  </w:p>
  <w:sdt>
    <w:sdtPr>
      <w:id w:val="-1482679814"/>
      <w:docPartObj>
        <w:docPartGallery w:val="Page Numbers (Bottom of Page)"/>
        <w:docPartUnique/>
      </w:docPartObj>
    </w:sdtPr>
    <w:sdtEndPr>
      <w:rPr>
        <w:rFonts w:ascii="Arial" w:hAnsi="Arial" w:cs="Arial"/>
        <w:sz w:val="16"/>
        <w:szCs w:val="16"/>
      </w:rPr>
    </w:sdtEndPr>
    <w:sdtContent>
      <w:p w14:paraId="0806451C" w14:textId="77777777" w:rsidR="00321446" w:rsidRPr="00166569" w:rsidRDefault="00321446" w:rsidP="0017026C">
        <w:pPr>
          <w:pStyle w:val="Rodap"/>
          <w:tabs>
            <w:tab w:val="left" w:pos="567"/>
          </w:tabs>
          <w:rPr>
            <w:rFonts w:ascii="Arial" w:hAnsi="Arial" w:cs="Arial"/>
            <w:sz w:val="16"/>
            <w:szCs w:val="16"/>
          </w:rPr>
        </w:pPr>
      </w:p>
      <w:p w14:paraId="0806451D" w14:textId="77777777" w:rsidR="00321446" w:rsidRPr="00E20B0A" w:rsidRDefault="00321446" w:rsidP="00E20B0A">
        <w:pPr>
          <w:pStyle w:val="Rodap"/>
          <w:jc w:val="right"/>
          <w:rPr>
            <w:rFonts w:ascii="Arial" w:hAnsi="Arial" w:cs="Arial"/>
            <w:sz w:val="16"/>
            <w:szCs w:val="16"/>
          </w:rPr>
        </w:pPr>
        <w:r>
          <w:rPr>
            <w:noProof/>
          </w:rPr>
          <w:drawing>
            <wp:anchor distT="0" distB="0" distL="114300" distR="114300" simplePos="0" relativeHeight="251796992" behindDoc="1" locked="0" layoutInCell="1" allowOverlap="1" wp14:anchorId="08064524" wp14:editId="08064525">
              <wp:simplePos x="0" y="0"/>
              <wp:positionH relativeFrom="column">
                <wp:posOffset>6029021</wp:posOffset>
              </wp:positionH>
              <wp:positionV relativeFrom="paragraph">
                <wp:posOffset>146050</wp:posOffset>
              </wp:positionV>
              <wp:extent cx="1654810" cy="111760"/>
              <wp:effectExtent l="0" t="0" r="0" b="2540"/>
              <wp:wrapNone/>
              <wp:docPr id="1344809421" name="Imagem 1344809421" descr="C:\Users\07211836970\Dropbox\Anuário de Literatura\Design sem nome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07211836970\Dropbox\Anuário de Literatura\Design sem nome (1).png"/>
                      <pic:cNvPicPr>
                        <a:picLocks noChangeAspect="1" noChangeArrowheads="1"/>
                      </pic:cNvPicPr>
                    </pic:nvPicPr>
                    <pic:blipFill>
                      <a:blip r:embed="rId2">
                        <a:duotone>
                          <a:prstClr val="black"/>
                          <a:schemeClr val="accent5">
                            <a:tint val="45000"/>
                            <a:satMod val="400000"/>
                          </a:schemeClr>
                        </a:duotone>
                        <a:extLst>
                          <a:ext uri="{28A0092B-C50C-407E-A947-70E740481C1C}">
                            <a14:useLocalDpi xmlns:a14="http://schemas.microsoft.com/office/drawing/2010/main" val="0"/>
                          </a:ext>
                        </a:extLst>
                      </a:blip>
                      <a:srcRect/>
                      <a:stretch>
                        <a:fillRect/>
                      </a:stretch>
                    </pic:blipFill>
                    <pic:spPr bwMode="auto">
                      <a:xfrm>
                        <a:off x="0" y="0"/>
                        <a:ext cx="1654810" cy="111760"/>
                      </a:xfrm>
                      <a:prstGeom prst="rect">
                        <a:avLst/>
                      </a:prstGeom>
                      <a:noFill/>
                      <a:ln>
                        <a:noFill/>
                      </a:ln>
                    </pic:spPr>
                  </pic:pic>
                </a:graphicData>
              </a:graphic>
              <wp14:sizeRelH relativeFrom="page">
                <wp14:pctWidth>0</wp14:pctWidth>
              </wp14:sizeRelH>
              <wp14:sizeRelV relativeFrom="page">
                <wp14:pctHeight>0</wp14:pctHeight>
              </wp14:sizeRelV>
            </wp:anchor>
          </w:drawing>
        </w:r>
        <w:r w:rsidRPr="00E20B0A">
          <w:rPr>
            <w:rFonts w:ascii="Arial" w:hAnsi="Arial" w:cs="Arial"/>
            <w:sz w:val="16"/>
            <w:szCs w:val="16"/>
          </w:rPr>
          <w:fldChar w:fldCharType="begin"/>
        </w:r>
        <w:r w:rsidRPr="00E20B0A">
          <w:rPr>
            <w:rFonts w:ascii="Arial" w:hAnsi="Arial" w:cs="Arial"/>
            <w:sz w:val="16"/>
            <w:szCs w:val="16"/>
          </w:rPr>
          <w:instrText>PAGE   \* MERGEFORMAT</w:instrText>
        </w:r>
        <w:r w:rsidRPr="00E20B0A">
          <w:rPr>
            <w:rFonts w:ascii="Arial" w:hAnsi="Arial" w:cs="Arial"/>
            <w:sz w:val="16"/>
            <w:szCs w:val="16"/>
          </w:rPr>
          <w:fldChar w:fldCharType="separate"/>
        </w:r>
        <w:r w:rsidR="000226C1">
          <w:rPr>
            <w:rFonts w:ascii="Arial" w:hAnsi="Arial" w:cs="Arial"/>
            <w:noProof/>
            <w:sz w:val="16"/>
            <w:szCs w:val="16"/>
          </w:rPr>
          <w:t>8</w:t>
        </w:r>
        <w:r w:rsidRPr="00E20B0A">
          <w:rPr>
            <w:rFonts w:ascii="Arial" w:hAnsi="Arial" w:cs="Arial"/>
            <w:sz w:val="16"/>
            <w:szCs w:val="16"/>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578668662"/>
      <w:docPartObj>
        <w:docPartGallery w:val="Page Numbers (Bottom of Page)"/>
        <w:docPartUnique/>
      </w:docPartObj>
    </w:sdtPr>
    <w:sdtEndPr>
      <w:rPr>
        <w:rFonts w:ascii="Arial" w:hAnsi="Arial" w:cs="Arial"/>
        <w:sz w:val="16"/>
        <w:szCs w:val="16"/>
      </w:rPr>
    </w:sdtEndPr>
    <w:sdtContent>
      <w:p w14:paraId="0806451E" w14:textId="77777777" w:rsidR="0017026C" w:rsidRPr="0017026C" w:rsidRDefault="00227E86" w:rsidP="0017026C">
        <w:pPr>
          <w:pStyle w:val="Rodap"/>
          <w:tabs>
            <w:tab w:val="left" w:pos="567"/>
          </w:tabs>
        </w:pPr>
        <w:r>
          <w:rPr>
            <w:rFonts w:ascii="Arial" w:hAnsi="Arial" w:cs="Arial"/>
            <w:noProof/>
            <w:sz w:val="16"/>
            <w:szCs w:val="16"/>
          </w:rPr>
          <mc:AlternateContent>
            <mc:Choice Requires="wps">
              <w:drawing>
                <wp:anchor distT="0" distB="0" distL="114300" distR="114300" simplePos="0" relativeHeight="251847168" behindDoc="0" locked="0" layoutInCell="1" allowOverlap="1" wp14:anchorId="08064526" wp14:editId="08064527">
                  <wp:simplePos x="0" y="0"/>
                  <wp:positionH relativeFrom="column">
                    <wp:posOffset>302895</wp:posOffset>
                  </wp:positionH>
                  <wp:positionV relativeFrom="paragraph">
                    <wp:posOffset>-97790</wp:posOffset>
                  </wp:positionV>
                  <wp:extent cx="5513070" cy="469900"/>
                  <wp:effectExtent l="0" t="0" r="0" b="6350"/>
                  <wp:wrapNone/>
                  <wp:docPr id="1769812476" name="Caixa de Texto 12"/>
                  <wp:cNvGraphicFramePr/>
                  <a:graphic xmlns:a="http://schemas.openxmlformats.org/drawingml/2006/main">
                    <a:graphicData uri="http://schemas.microsoft.com/office/word/2010/wordprocessingShape">
                      <wps:wsp>
                        <wps:cNvSpPr txBox="1"/>
                        <wps:spPr>
                          <a:xfrm>
                            <a:off x="0" y="0"/>
                            <a:ext cx="5513070" cy="469900"/>
                          </a:xfrm>
                          <a:prstGeom prst="rect">
                            <a:avLst/>
                          </a:prstGeom>
                          <a:solidFill>
                            <a:schemeClr val="lt1"/>
                          </a:solidFill>
                          <a:ln w="6350">
                            <a:noFill/>
                          </a:ln>
                        </wps:spPr>
                        <wps:txbx>
                          <w:txbxContent>
                            <w:p w14:paraId="08064531" w14:textId="77777777" w:rsidR="0017026C" w:rsidRPr="00166569" w:rsidRDefault="0017026C" w:rsidP="0017026C">
                              <w:pPr>
                                <w:pStyle w:val="Rodap"/>
                                <w:tabs>
                                  <w:tab w:val="left" w:pos="567"/>
                                </w:tabs>
                              </w:pPr>
                              <w:r>
                                <w:rPr>
                                  <w:rFonts w:ascii="Arial" w:hAnsi="Arial" w:cs="Arial"/>
                                  <w:sz w:val="16"/>
                                  <w:szCs w:val="16"/>
                                </w:rPr>
                                <w:t xml:space="preserve">Anais do </w:t>
                              </w:r>
                              <w:r w:rsidR="00F63F5C">
                                <w:rPr>
                                  <w:rFonts w:ascii="Arial" w:hAnsi="Arial" w:cs="Arial"/>
                                  <w:sz w:val="16"/>
                                  <w:szCs w:val="16"/>
                                </w:rPr>
                                <w:t xml:space="preserve">II </w:t>
                              </w:r>
                              <w:r>
                                <w:rPr>
                                  <w:rFonts w:ascii="Arial" w:hAnsi="Arial" w:cs="Arial"/>
                                  <w:sz w:val="16"/>
                                  <w:szCs w:val="16"/>
                                </w:rPr>
                                <w:t>Encontro de Musicologia da UFPE</w:t>
                              </w:r>
                              <w:r w:rsidR="00227E86">
                                <w:rPr>
                                  <w:rFonts w:ascii="Arial" w:hAnsi="Arial" w:cs="Arial"/>
                                  <w:sz w:val="16"/>
                                  <w:szCs w:val="16"/>
                                </w:rPr>
                                <w:t xml:space="preserve"> – 21 a 23 de maio de </w:t>
                              </w:r>
                              <w:r w:rsidRPr="007A3047">
                                <w:rPr>
                                  <w:rFonts w:ascii="Arial" w:hAnsi="Arial" w:cs="Arial"/>
                                  <w:sz w:val="16"/>
                                  <w:szCs w:val="16"/>
                                </w:rPr>
                                <w:t>20</w:t>
                              </w:r>
                              <w:r>
                                <w:rPr>
                                  <w:rFonts w:ascii="Arial" w:hAnsi="Arial" w:cs="Arial"/>
                                  <w:sz w:val="16"/>
                                  <w:szCs w:val="16"/>
                                </w:rPr>
                                <w:t>25</w:t>
                              </w:r>
                              <w:r w:rsidRPr="007A3047">
                                <w:rPr>
                                  <w:rFonts w:ascii="Arial" w:hAnsi="Arial" w:cs="Arial"/>
                                  <w:sz w:val="16"/>
                                  <w:szCs w:val="16"/>
                                </w:rPr>
                                <w:t xml:space="preserve">. </w:t>
                              </w:r>
                            </w:p>
                            <w:p w14:paraId="08064532" w14:textId="77777777" w:rsidR="0017026C" w:rsidRPr="00522736" w:rsidRDefault="0017026C" w:rsidP="0017026C">
                              <w:pPr>
                                <w:pStyle w:val="Rodap"/>
                                <w:tabs>
                                  <w:tab w:val="left" w:pos="567"/>
                                </w:tabs>
                                <w:rPr>
                                  <w:rFonts w:ascii="Arial" w:hAnsi="Arial" w:cs="Arial"/>
                                  <w:sz w:val="16"/>
                                  <w:szCs w:val="16"/>
                                </w:rPr>
                              </w:pPr>
                              <w:r w:rsidRPr="007A3047">
                                <w:rPr>
                                  <w:rFonts w:ascii="Arial" w:hAnsi="Arial" w:cs="Arial"/>
                                  <w:sz w:val="16"/>
                                  <w:szCs w:val="16"/>
                                </w:rPr>
                                <w:t xml:space="preserve">Universidade Federal de </w:t>
                              </w:r>
                              <w:r>
                                <w:rPr>
                                  <w:rFonts w:ascii="Arial" w:hAnsi="Arial" w:cs="Arial"/>
                                  <w:sz w:val="16"/>
                                  <w:szCs w:val="16"/>
                                </w:rPr>
                                <w:t>Pernambuco</w:t>
                              </w:r>
                              <w:r w:rsidRPr="00522736">
                                <w:rPr>
                                  <w:rFonts w:ascii="Arial" w:hAnsi="Arial" w:cs="Arial"/>
                                  <w:sz w:val="16"/>
                                  <w:szCs w:val="16"/>
                                </w:rPr>
                                <w:t xml:space="preserve"> </w:t>
                              </w:r>
                            </w:p>
                            <w:p w14:paraId="08064533" w14:textId="77777777" w:rsidR="0017026C" w:rsidRPr="00522736" w:rsidRDefault="0017026C" w:rsidP="0017026C">
                              <w:pPr>
                                <w:pStyle w:val="Rodap"/>
                                <w:tabs>
                                  <w:tab w:val="left" w:pos="567"/>
                                </w:tabs>
                                <w:rPr>
                                  <w:rFonts w:ascii="Arial" w:hAnsi="Arial" w:cs="Arial"/>
                                  <w:sz w:val="16"/>
                                  <w:szCs w:val="16"/>
                                </w:rPr>
                              </w:pPr>
                              <w:r>
                                <w:rPr>
                                  <w:rFonts w:ascii="Arial" w:hAnsi="Arial" w:cs="Arial"/>
                                  <w:sz w:val="16"/>
                                  <w:szCs w:val="16"/>
                                </w:rPr>
                                <w:t>Departamento de Música</w:t>
                              </w:r>
                            </w:p>
                            <w:p w14:paraId="08064534" w14:textId="77777777" w:rsidR="0017026C" w:rsidRDefault="0017026C"/>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8064526" id="_x0000_t202" coordsize="21600,21600" o:spt="202" path="m,l,21600r21600,l21600,xe">
                  <v:stroke joinstyle="miter"/>
                  <v:path gradientshapeok="t" o:connecttype="rect"/>
                </v:shapetype>
                <v:shape id="_x0000_s1027" type="#_x0000_t202" style="position:absolute;margin-left:23.85pt;margin-top:-7.7pt;width:434.1pt;height:37pt;z-index:251847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" fillcolor="white [3201]" stroked="f" strokeweight=".5pt">
                  <v:textbox>
                    <w:txbxContent>
                      <w:p w14:paraId="08064531" w14:textId="77777777" w:rsidR="0017026C" w:rsidRPr="00166569" w:rsidRDefault="0017026C" w:rsidP="0017026C">
                        <w:pPr>
                          <w:pStyle w:val="Rodap"/>
                          <w:tabs>
                            <w:tab w:val="left" w:pos="567"/>
                          </w:tabs>
                        </w:pPr>
                        <w:r>
                          <w:rPr>
                            <w:rFonts w:ascii="Arial" w:hAnsi="Arial" w:cs="Arial"/>
                            <w:sz w:val="16"/>
                            <w:szCs w:val="16"/>
                          </w:rPr>
                          <w:t xml:space="preserve">Anais do </w:t>
                        </w:r>
                        <w:r w:rsidR="00F63F5C">
                          <w:rPr>
                            <w:rFonts w:ascii="Arial" w:hAnsi="Arial" w:cs="Arial"/>
                            <w:sz w:val="16"/>
                            <w:szCs w:val="16"/>
                          </w:rPr>
                          <w:t xml:space="preserve">II </w:t>
                        </w:r>
                        <w:r>
                          <w:rPr>
                            <w:rFonts w:ascii="Arial" w:hAnsi="Arial" w:cs="Arial"/>
                            <w:sz w:val="16"/>
                            <w:szCs w:val="16"/>
                          </w:rPr>
                          <w:t>Encontro de Musicologia da UFPE</w:t>
                        </w:r>
                        <w:r w:rsidR="00227E86">
                          <w:rPr>
                            <w:rFonts w:ascii="Arial" w:hAnsi="Arial" w:cs="Arial"/>
                            <w:sz w:val="16"/>
                            <w:szCs w:val="16"/>
                          </w:rPr>
                          <w:t xml:space="preserve"> – 21 a 23 de maio de </w:t>
                        </w:r>
                        <w:r w:rsidRPr="007A3047">
                          <w:rPr>
                            <w:rFonts w:ascii="Arial" w:hAnsi="Arial" w:cs="Arial"/>
                            <w:sz w:val="16"/>
                            <w:szCs w:val="16"/>
                          </w:rPr>
                          <w:t>20</w:t>
                        </w:r>
                        <w:r>
                          <w:rPr>
                            <w:rFonts w:ascii="Arial" w:hAnsi="Arial" w:cs="Arial"/>
                            <w:sz w:val="16"/>
                            <w:szCs w:val="16"/>
                          </w:rPr>
                          <w:t>25</w:t>
                        </w:r>
                        <w:r w:rsidRPr="007A3047">
                          <w:rPr>
                            <w:rFonts w:ascii="Arial" w:hAnsi="Arial" w:cs="Arial"/>
                            <w:sz w:val="16"/>
                            <w:szCs w:val="16"/>
                          </w:rPr>
                          <w:t xml:space="preserve">. </w:t>
                        </w:r>
                      </w:p>
                      <w:p w14:paraId="08064532" w14:textId="77777777" w:rsidR="0017026C" w:rsidRPr="00522736" w:rsidRDefault="0017026C" w:rsidP="0017026C">
                        <w:pPr>
                          <w:pStyle w:val="Rodap"/>
                          <w:tabs>
                            <w:tab w:val="left" w:pos="567"/>
                          </w:tabs>
                          <w:rPr>
                            <w:rFonts w:ascii="Arial" w:hAnsi="Arial" w:cs="Arial"/>
                            <w:sz w:val="16"/>
                            <w:szCs w:val="16"/>
                          </w:rPr>
                        </w:pPr>
                        <w:r w:rsidRPr="007A3047">
                          <w:rPr>
                            <w:rFonts w:ascii="Arial" w:hAnsi="Arial" w:cs="Arial"/>
                            <w:sz w:val="16"/>
                            <w:szCs w:val="16"/>
                          </w:rPr>
                          <w:t xml:space="preserve">Universidade Federal de </w:t>
                        </w:r>
                        <w:r>
                          <w:rPr>
                            <w:rFonts w:ascii="Arial" w:hAnsi="Arial" w:cs="Arial"/>
                            <w:sz w:val="16"/>
                            <w:szCs w:val="16"/>
                          </w:rPr>
                          <w:t>Pernambuco</w:t>
                        </w:r>
                        <w:r w:rsidRPr="00522736">
                          <w:rPr>
                            <w:rFonts w:ascii="Arial" w:hAnsi="Arial" w:cs="Arial"/>
                            <w:sz w:val="16"/>
                            <w:szCs w:val="16"/>
                          </w:rPr>
                          <w:t xml:space="preserve"> </w:t>
                        </w:r>
                      </w:p>
                      <w:p w14:paraId="08064533" w14:textId="77777777" w:rsidR="0017026C" w:rsidRPr="00522736" w:rsidRDefault="0017026C" w:rsidP="0017026C">
                        <w:pPr>
                          <w:pStyle w:val="Rodap"/>
                          <w:tabs>
                            <w:tab w:val="left" w:pos="567"/>
                          </w:tabs>
                          <w:rPr>
                            <w:rFonts w:ascii="Arial" w:hAnsi="Arial" w:cs="Arial"/>
                            <w:sz w:val="16"/>
                            <w:szCs w:val="16"/>
                          </w:rPr>
                        </w:pPr>
                        <w:r>
                          <w:rPr>
                            <w:rFonts w:ascii="Arial" w:hAnsi="Arial" w:cs="Arial"/>
                            <w:sz w:val="16"/>
                            <w:szCs w:val="16"/>
                          </w:rPr>
                          <w:t>Departamento de Música</w:t>
                        </w:r>
                      </w:p>
                      <w:p w14:paraId="08064534" w14:textId="77777777" w:rsidR="0017026C" w:rsidRDefault="0017026C"/>
                    </w:txbxContent>
                  </v:textbox>
                </v:shape>
              </w:pict>
            </mc:Fallback>
          </mc:AlternateContent>
        </w:r>
        <w:r w:rsidR="0017026C">
          <w:rPr>
            <w:noProof/>
            <w:sz w:val="16"/>
            <w:szCs w:val="16"/>
          </w:rPr>
          <w:drawing>
            <wp:anchor distT="0" distB="0" distL="114300" distR="114300" simplePos="0" relativeHeight="251834880" behindDoc="0" locked="0" layoutInCell="1" allowOverlap="1" wp14:anchorId="08064528" wp14:editId="08064529">
              <wp:simplePos x="0" y="0"/>
              <wp:positionH relativeFrom="column">
                <wp:posOffset>-62230</wp:posOffset>
              </wp:positionH>
              <wp:positionV relativeFrom="paragraph">
                <wp:posOffset>-106680</wp:posOffset>
              </wp:positionV>
              <wp:extent cx="426720" cy="523240"/>
              <wp:effectExtent l="0" t="0" r="0" b="0"/>
              <wp:wrapSquare wrapText="bothSides"/>
              <wp:docPr id="698630342" name="Imagem 9" descr="Text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8853036" name="Imagem 9" descr="Texto&#10;&#10;Descrição gerada automaticamente"/>
                      <pic:cNvPicPr/>
                    </pic:nvPicPr>
                    <pic:blipFill rotWithShape="1">
                      <a:blip r:embed="rId1">
                        <a:grayscl/>
                      </a:blip>
                      <a:srcRect l="5682" t="38689" r="74139" b="36601"/>
                      <a:stretch/>
                    </pic:blipFill>
                    <pic:spPr bwMode="auto">
                      <a:xfrm>
                        <a:off x="0" y="0"/>
                        <a:ext cx="426720" cy="52324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0806451F" w14:textId="77777777" w:rsidR="00321446" w:rsidRPr="007A3047" w:rsidRDefault="00321446" w:rsidP="007A3047">
        <w:pPr>
          <w:pStyle w:val="Rodap"/>
          <w:jc w:val="right"/>
          <w:rPr>
            <w:rFonts w:ascii="Arial" w:hAnsi="Arial" w:cs="Arial"/>
            <w:sz w:val="16"/>
            <w:szCs w:val="16"/>
          </w:rPr>
        </w:pPr>
        <w:r>
          <w:rPr>
            <w:noProof/>
          </w:rPr>
          <w:drawing>
            <wp:anchor distT="0" distB="0" distL="114300" distR="114300" simplePos="0" relativeHeight="251782656" behindDoc="1" locked="0" layoutInCell="1" allowOverlap="1" wp14:anchorId="0806452A" wp14:editId="0806452B">
              <wp:simplePos x="0" y="0"/>
              <wp:positionH relativeFrom="column">
                <wp:posOffset>6006630</wp:posOffset>
              </wp:positionH>
              <wp:positionV relativeFrom="paragraph">
                <wp:posOffset>138430</wp:posOffset>
              </wp:positionV>
              <wp:extent cx="1654810" cy="111760"/>
              <wp:effectExtent l="0" t="0" r="0" b="2540"/>
              <wp:wrapNone/>
              <wp:docPr id="1333313745" name="Imagem 1333313745" descr="C:\Users\07211836970\Dropbox\Anuário de Literatura\Design sem nome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07211836970\Dropbox\Anuário de Literatura\Design sem nome (1).png"/>
                      <pic:cNvPicPr>
                        <a:picLocks noChangeAspect="1" noChangeArrowheads="1"/>
                      </pic:cNvPicPr>
                    </pic:nvPicPr>
                    <pic:blipFill>
                      <a:blip r:embed="rId2">
                        <a:duotone>
                          <a:prstClr val="black"/>
                          <a:schemeClr val="accent5">
                            <a:tint val="45000"/>
                            <a:satMod val="400000"/>
                          </a:schemeClr>
                        </a:duotone>
                        <a:extLst>
                          <a:ext uri="{28A0092B-C50C-407E-A947-70E740481C1C}">
                            <a14:useLocalDpi xmlns:a14="http://schemas.microsoft.com/office/drawing/2010/main" val="0"/>
                          </a:ext>
                        </a:extLst>
                      </a:blip>
                      <a:srcRect/>
                      <a:stretch>
                        <a:fillRect/>
                      </a:stretch>
                    </pic:blipFill>
                    <pic:spPr bwMode="auto">
                      <a:xfrm>
                        <a:off x="0" y="0"/>
                        <a:ext cx="1654810" cy="111760"/>
                      </a:xfrm>
                      <a:prstGeom prst="rect">
                        <a:avLst/>
                      </a:prstGeom>
                      <a:noFill/>
                      <a:ln>
                        <a:noFill/>
                      </a:ln>
                    </pic:spPr>
                  </pic:pic>
                </a:graphicData>
              </a:graphic>
              <wp14:sizeRelH relativeFrom="page">
                <wp14:pctWidth>0</wp14:pctWidth>
              </wp14:sizeRelH>
              <wp14:sizeRelV relativeFrom="page">
                <wp14:pctHeight>0</wp14:pctHeight>
              </wp14:sizeRelV>
            </wp:anchor>
          </w:drawing>
        </w:r>
        <w:r w:rsidRPr="007A3047">
          <w:rPr>
            <w:rFonts w:ascii="Arial" w:hAnsi="Arial" w:cs="Arial"/>
            <w:sz w:val="16"/>
            <w:szCs w:val="16"/>
          </w:rPr>
          <w:fldChar w:fldCharType="begin"/>
        </w:r>
        <w:r w:rsidRPr="007A3047">
          <w:rPr>
            <w:rFonts w:ascii="Arial" w:hAnsi="Arial" w:cs="Arial"/>
            <w:sz w:val="16"/>
            <w:szCs w:val="16"/>
          </w:rPr>
          <w:instrText>PAGE   \* MERGEFORMAT</w:instrText>
        </w:r>
        <w:r w:rsidRPr="007A3047">
          <w:rPr>
            <w:rFonts w:ascii="Arial" w:hAnsi="Arial" w:cs="Arial"/>
            <w:sz w:val="16"/>
            <w:szCs w:val="16"/>
          </w:rPr>
          <w:fldChar w:fldCharType="separate"/>
        </w:r>
        <w:r w:rsidR="004A4439">
          <w:rPr>
            <w:rFonts w:ascii="Arial" w:hAnsi="Arial" w:cs="Arial"/>
            <w:noProof/>
            <w:sz w:val="16"/>
            <w:szCs w:val="16"/>
          </w:rPr>
          <w:t>1</w:t>
        </w:r>
        <w:r w:rsidRPr="007A3047">
          <w:rPr>
            <w:rFonts w:ascii="Arial" w:hAnsi="Arial" w:cs="Arial"/>
            <w:sz w:val="16"/>
            <w:szCs w:val="16"/>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A61C210" w14:textId="77777777" w:rsidR="0034308A" w:rsidRDefault="0034308A" w:rsidP="00864A58">
      <w:r>
        <w:separator/>
      </w:r>
    </w:p>
  </w:footnote>
  <w:footnote w:type="continuationSeparator" w:id="0">
    <w:p w14:paraId="03F0EE40" w14:textId="77777777" w:rsidR="0034308A" w:rsidRDefault="0034308A" w:rsidP="00864A58">
      <w:r>
        <w:continuationSeparator/>
      </w:r>
    </w:p>
  </w:footnote>
  <w:footnote w:id="1">
    <w:p w14:paraId="35547C70" w14:textId="4D38A8A2" w:rsidR="00F01465" w:rsidRDefault="00F01465" w:rsidP="00C344A9">
      <w:pPr>
        <w:pStyle w:val="Textodenotaderodap"/>
        <w:jc w:val="both"/>
      </w:pPr>
      <w:r>
        <w:rPr>
          <w:rStyle w:val="Refdenotaderodap"/>
        </w:rPr>
        <w:footnoteRef/>
      </w:r>
      <w:r>
        <w:t xml:space="preserve"> </w:t>
      </w:r>
      <w:r w:rsidR="00357308">
        <w:t xml:space="preserve">A ideia de “fontes como relação” foi </w:t>
      </w:r>
      <w:r w:rsidR="008E051F">
        <w:t>articulada</w:t>
      </w:r>
      <w:r w:rsidR="00357308">
        <w:t xml:space="preserve"> pelo musicólogo</w:t>
      </w:r>
      <w:r w:rsidR="008E051F">
        <w:t xml:space="preserve"> </w:t>
      </w:r>
      <w:r w:rsidR="00345CEB">
        <w:t xml:space="preserve">e </w:t>
      </w:r>
      <w:r w:rsidR="008E051F">
        <w:t xml:space="preserve">professor </w:t>
      </w:r>
      <w:r w:rsidR="00357308">
        <w:t>Fernando Lacerda</w:t>
      </w:r>
      <w:r w:rsidR="00C344A9">
        <w:t xml:space="preserve"> </w:t>
      </w:r>
      <w:r w:rsidR="008E051F">
        <w:t>(</w:t>
      </w:r>
      <w:r w:rsidR="00C344A9">
        <w:t xml:space="preserve">a quem </w:t>
      </w:r>
      <w:r w:rsidR="008E051F">
        <w:t>expressamos</w:t>
      </w:r>
      <w:r w:rsidR="00BD679E">
        <w:t xml:space="preserve"> a</w:t>
      </w:r>
      <w:r w:rsidR="00C344A9">
        <w:t xml:space="preserve"> nossa profunda gratidão pelo trabalho realizado</w:t>
      </w:r>
      <w:r w:rsidR="00345CEB">
        <w:t>)</w:t>
      </w:r>
      <w:r w:rsidR="00357308">
        <w:t xml:space="preserve"> </w:t>
      </w:r>
      <w:r w:rsidR="00782B2D">
        <w:t xml:space="preserve">durante aula </w:t>
      </w:r>
      <w:r w:rsidR="00284BE5">
        <w:t>n</w:t>
      </w:r>
      <w:r w:rsidR="00782B2D">
        <w:t>o Programa de Pós-Graduação em Música da Universidade Federal da Paraíba</w:t>
      </w:r>
      <w:r w:rsidR="00CC5F92">
        <w:t xml:space="preserve">. O título da seção se baseia </w:t>
      </w:r>
      <w:r w:rsidR="00C344A9">
        <w:t>nessa concepção.</w:t>
      </w:r>
    </w:p>
  </w:footnote>
  <w:footnote w:id="2">
    <w:p w14:paraId="16479E0F" w14:textId="28C871E8" w:rsidR="00B64733" w:rsidRDefault="00B64733" w:rsidP="00B64733">
      <w:pPr>
        <w:pStyle w:val="Textodenotaderodap"/>
        <w:jc w:val="both"/>
      </w:pPr>
      <w:r>
        <w:rPr>
          <w:rStyle w:val="Refdenotaderodap"/>
        </w:rPr>
        <w:footnoteRef/>
      </w:r>
      <w:r>
        <w:t xml:space="preserve"> </w:t>
      </w:r>
      <w:r w:rsidR="00857F13">
        <w:t>Ver a ficha PJD-FMO 1.</w:t>
      </w:r>
      <w:r w:rsidR="0066346F">
        <w:t xml:space="preserve">869 do </w:t>
      </w:r>
      <w:r w:rsidR="0074021D">
        <w:t>APJD</w:t>
      </w:r>
      <w:r w:rsidR="0076574C">
        <w:t xml:space="preserve">, na série </w:t>
      </w:r>
      <w:r w:rsidR="0076574C">
        <w:rPr>
          <w:i/>
          <w:iCs/>
        </w:rPr>
        <w:t>Fichários Manuscritos Onomásticos</w:t>
      </w:r>
      <w:r w:rsidR="0066346F">
        <w:t xml:space="preserve">. </w:t>
      </w:r>
      <w:r w:rsidR="00484600">
        <w:t>O documento traz no cabeçalho “Tubini, Magdalena [Eleonor]</w:t>
      </w:r>
      <w:r w:rsidR="00873358">
        <w:t>”</w:t>
      </w:r>
      <w:r w:rsidR="002737BE">
        <w:t xml:space="preserve"> </w:t>
      </w:r>
      <w:r w:rsidR="00130E14">
        <w:t>e contém</w:t>
      </w:r>
      <w:r w:rsidR="002737BE">
        <w:t xml:space="preserve"> informações sobre uma</w:t>
      </w:r>
      <w:r w:rsidR="00873358">
        <w:t xml:space="preserve"> cantora</w:t>
      </w:r>
      <w:r w:rsidR="001F038D">
        <w:t xml:space="preserve"> e atriz</w:t>
      </w:r>
      <w:r w:rsidR="00873358">
        <w:t xml:space="preserve"> italiana radicada no Recife</w:t>
      </w:r>
      <w:r w:rsidR="005F6101">
        <w:t>. (Cf. Dinz, [19--</w:t>
      </w:r>
      <w:r w:rsidR="00510FD7">
        <w:t>a</w:t>
      </w:r>
      <w:r w:rsidR="005F6101">
        <w:t>]).</w:t>
      </w:r>
    </w:p>
  </w:footnote>
  <w:footnote w:id="3">
    <w:p w14:paraId="6D23E182" w14:textId="5E6DEA51" w:rsidR="00E120EE" w:rsidRPr="00731A63" w:rsidRDefault="00E120EE" w:rsidP="00875C55">
      <w:pPr>
        <w:pStyle w:val="Textodenotaderodap"/>
        <w:jc w:val="both"/>
      </w:pPr>
      <w:r>
        <w:rPr>
          <w:rStyle w:val="Refdenotaderodap"/>
        </w:rPr>
        <w:footnoteRef/>
      </w:r>
      <w:r>
        <w:t xml:space="preserve"> </w:t>
      </w:r>
      <w:r w:rsidR="00D22B25">
        <w:t>C</w:t>
      </w:r>
      <w:r w:rsidR="005B7468">
        <w:t>onforme documentou</w:t>
      </w:r>
      <w:r w:rsidR="00D22B25">
        <w:t xml:space="preserve"> Jaime Diniz</w:t>
      </w:r>
      <w:r w:rsidR="004D7145">
        <w:t xml:space="preserve"> ([19--b])</w:t>
      </w:r>
      <w:r w:rsidR="00374987">
        <w:t xml:space="preserve"> na ficha manuscrita onomástica de código PJD-FMO 2.326, Liliozo</w:t>
      </w:r>
      <w:r w:rsidR="005B7468">
        <w:t>, falec</w:t>
      </w:r>
      <w:r w:rsidR="0005582A">
        <w:t>ido</w:t>
      </w:r>
      <w:r w:rsidR="005B7468">
        <w:t xml:space="preserve"> em 25 de março 1874</w:t>
      </w:r>
      <w:r w:rsidR="0005582A">
        <w:t>,</w:t>
      </w:r>
      <w:r w:rsidR="00B1122C">
        <w:t xml:space="preserve"> foi</w:t>
      </w:r>
      <w:r w:rsidR="00374987">
        <w:t xml:space="preserve"> c</w:t>
      </w:r>
      <w:r w:rsidR="0091088E">
        <w:t>ompositor</w:t>
      </w:r>
      <w:r w:rsidR="0005582A">
        <w:t xml:space="preserve"> e</w:t>
      </w:r>
      <w:r w:rsidR="00253D24">
        <w:t xml:space="preserve"> </w:t>
      </w:r>
      <w:r w:rsidR="0005582A">
        <w:t>f</w:t>
      </w:r>
      <w:r w:rsidR="00875C55">
        <w:t>ez parte da Irmandade</w:t>
      </w:r>
      <w:r w:rsidR="00253D24">
        <w:t xml:space="preserve"> de Santa Cecília do</w:t>
      </w:r>
      <w:r w:rsidR="00332C38">
        <w:t xml:space="preserve"> </w:t>
      </w:r>
      <w:r w:rsidR="00B36A8A">
        <w:t>Recife no Carmo</w:t>
      </w:r>
      <w:r w:rsidR="009B5F02">
        <w:t xml:space="preserve"> –</w:t>
      </w:r>
      <w:r w:rsidR="00A65CDA">
        <w:t xml:space="preserve"> </w:t>
      </w:r>
      <w:r w:rsidR="009B5F02">
        <w:t>o</w:t>
      </w:r>
      <w:r w:rsidR="00D030C4">
        <w:t xml:space="preserve"> termo </w:t>
      </w:r>
      <w:r w:rsidR="005C6481">
        <w:t xml:space="preserve">do </w:t>
      </w:r>
      <w:r w:rsidR="00F14202">
        <w:t xml:space="preserve">seu </w:t>
      </w:r>
      <w:r w:rsidR="005C6481">
        <w:t>exame</w:t>
      </w:r>
      <w:r w:rsidR="00F14202">
        <w:t xml:space="preserve"> de entrada</w:t>
      </w:r>
      <w:r w:rsidR="00507F51">
        <w:t>, com “Aprovação plena”,</w:t>
      </w:r>
      <w:r w:rsidR="009B5F02">
        <w:t xml:space="preserve"> </w:t>
      </w:r>
      <w:r w:rsidR="005C6481">
        <w:t>data</w:t>
      </w:r>
      <w:r w:rsidR="00A6259F">
        <w:t xml:space="preserve"> de</w:t>
      </w:r>
      <w:r w:rsidR="00A65CDA">
        <w:t xml:space="preserve"> 9 de março de 1868</w:t>
      </w:r>
      <w:r w:rsidR="00AA6A09">
        <w:t>,</w:t>
      </w:r>
      <w:r w:rsidR="00807BE3">
        <w:t xml:space="preserve"> </w:t>
      </w:r>
      <w:r w:rsidR="00A6259F">
        <w:t xml:space="preserve">segundo </w:t>
      </w:r>
      <w:r w:rsidR="00A65CDA">
        <w:t xml:space="preserve">o </w:t>
      </w:r>
      <w:r w:rsidR="00A65CDA">
        <w:rPr>
          <w:i/>
          <w:iCs/>
        </w:rPr>
        <w:t xml:space="preserve">Livro dos Termos </w:t>
      </w:r>
      <w:r w:rsidR="000320DF">
        <w:rPr>
          <w:i/>
          <w:iCs/>
        </w:rPr>
        <w:t>de Exame dos Irmãos Professores</w:t>
      </w:r>
      <w:r w:rsidR="000320DF">
        <w:t>, de 1865 a</w:t>
      </w:r>
      <w:r w:rsidR="004E1359">
        <w:t xml:space="preserve"> 1872, f. 4v.-5</w:t>
      </w:r>
      <w:r w:rsidR="00507F51">
        <w:t>.</w:t>
      </w:r>
      <w:r w:rsidR="0016791B">
        <w:t xml:space="preserve"> </w:t>
      </w:r>
      <w:r w:rsidR="00B36A8A">
        <w:t>N</w:t>
      </w:r>
      <w:r w:rsidR="00B36A8A">
        <w:t>a mesma ficha</w:t>
      </w:r>
      <w:r w:rsidR="00B36A8A">
        <w:t xml:space="preserve">, </w:t>
      </w:r>
      <w:r w:rsidR="0016791B">
        <w:t>Diniz inform</w:t>
      </w:r>
      <w:r w:rsidR="00E86B11">
        <w:t>ou</w:t>
      </w:r>
      <w:r w:rsidR="0016791B">
        <w:t xml:space="preserve"> que </w:t>
      </w:r>
      <w:r w:rsidR="006C6E56">
        <w:t xml:space="preserve">“Em Goiana </w:t>
      </w:r>
      <w:r w:rsidR="00E86B11">
        <w:t>há uma Missa dele”</w:t>
      </w:r>
      <w:r w:rsidR="001C0838">
        <w:t xml:space="preserve">, </w:t>
      </w:r>
      <w:r w:rsidR="001811D8">
        <w:t>referindo-se certamente à</w:t>
      </w:r>
      <w:r w:rsidR="001C0838">
        <w:t xml:space="preserve"> “Missa de Liliozo” citada</w:t>
      </w:r>
      <w:r w:rsidR="0039631C">
        <w:t xml:space="preserve"> </w:t>
      </w:r>
      <w:r w:rsidR="001B343D">
        <w:t>tanto no</w:t>
      </w:r>
      <w:r w:rsidR="0039631C">
        <w:t xml:space="preserve"> jornal</w:t>
      </w:r>
      <w:r w:rsidR="001B343D">
        <w:t xml:space="preserve"> quanto </w:t>
      </w:r>
      <w:r w:rsidR="001811D8">
        <w:t xml:space="preserve">na nota biográfica sobre </w:t>
      </w:r>
      <w:r w:rsidR="001B343D">
        <w:t>o Mestre Flor</w:t>
      </w:r>
      <w:r w:rsidR="0039631C">
        <w:t>.</w:t>
      </w:r>
      <w:r w:rsidR="000E46DF">
        <w:t xml:space="preserve"> No APJD encontra-se disponível</w:t>
      </w:r>
      <w:r w:rsidR="00EC3C14">
        <w:t xml:space="preserve"> fonte musicográfica manuscrita</w:t>
      </w:r>
      <w:r w:rsidR="0039372C">
        <w:t xml:space="preserve"> com </w:t>
      </w:r>
      <w:r w:rsidR="0002650D">
        <w:t xml:space="preserve">a </w:t>
      </w:r>
      <w:r w:rsidR="00686B70">
        <w:t>mencionada</w:t>
      </w:r>
      <w:r w:rsidR="0002650D">
        <w:t xml:space="preserve"> obra</w:t>
      </w:r>
      <w:r w:rsidR="007917BA">
        <w:t xml:space="preserve"> (Cf. </w:t>
      </w:r>
      <w:r w:rsidR="007917BA">
        <w:t>Santos, 1969)</w:t>
      </w:r>
      <w:r w:rsidR="0002650D">
        <w:t xml:space="preserve">, </w:t>
      </w:r>
      <w:r w:rsidR="00121C75">
        <w:t>sob</w:t>
      </w:r>
      <w:r w:rsidR="0002650D">
        <w:t xml:space="preserve"> o</w:t>
      </w:r>
      <w:r w:rsidR="008A1ACA">
        <w:t xml:space="preserve"> título</w:t>
      </w:r>
      <w:r w:rsidR="0039372C">
        <w:t xml:space="preserve"> </w:t>
      </w:r>
      <w:r w:rsidR="00F0349B">
        <w:rPr>
          <w:i/>
          <w:iCs/>
        </w:rPr>
        <w:t>Missa do Carmo</w:t>
      </w:r>
      <w:r w:rsidR="00121C75">
        <w:t xml:space="preserve"> </w:t>
      </w:r>
      <w:r w:rsidR="007917BA">
        <w:t xml:space="preserve">e localizada em </w:t>
      </w:r>
      <w:r w:rsidR="00121C75">
        <w:t xml:space="preserve">PJD-PAR </w:t>
      </w:r>
      <w:r w:rsidR="00E239FB">
        <w:t>0896.001-01</w:t>
      </w:r>
      <w:r w:rsidR="00731A63">
        <w:t>.</w:t>
      </w:r>
      <w:r w:rsidR="00EC3C14">
        <w:t xml:space="preserve"> Trata-se de </w:t>
      </w:r>
      <w:r w:rsidR="00066E9E">
        <w:t>edição</w:t>
      </w:r>
      <w:r w:rsidR="00EC3C14">
        <w:t xml:space="preserve"> elaborada por Jaime Diniz</w:t>
      </w:r>
      <w:r w:rsidR="00463E6C">
        <w:t xml:space="preserve"> – a missa</w:t>
      </w:r>
      <w:r w:rsidR="004150B5">
        <w:t>, segundo indic</w:t>
      </w:r>
      <w:r w:rsidR="00F86CFF">
        <w:t>a a fonte,</w:t>
      </w:r>
      <w:r w:rsidR="00463E6C">
        <w:t xml:space="preserve"> </w:t>
      </w:r>
      <w:r w:rsidR="00F86CFF">
        <w:t>foi</w:t>
      </w:r>
      <w:r w:rsidR="00463E6C">
        <w:t xml:space="preserve"> composta para três vozes e orquestra</w:t>
      </w:r>
      <w:r w:rsidR="00F86CFF">
        <w:t>.</w:t>
      </w:r>
      <w:r w:rsidR="00072C2B">
        <w:t xml:space="preserve"> </w:t>
      </w:r>
      <w:r w:rsidR="001E0D28">
        <w:t>No frontispício, o musicólog</w:t>
      </w:r>
      <w:r w:rsidR="00035961">
        <w:t xml:space="preserve">o mencionou </w:t>
      </w:r>
      <w:r w:rsidR="00A50080">
        <w:t>“partes de canto mais recente</w:t>
      </w:r>
      <w:r w:rsidR="00DE0943">
        <w:t>s</w:t>
      </w:r>
      <w:r w:rsidR="00A50080">
        <w:t>”</w:t>
      </w:r>
      <w:r w:rsidR="00416EAD">
        <w:t xml:space="preserve"> relacionadas a “També”</w:t>
      </w:r>
      <w:r w:rsidR="00D54B65">
        <w:t xml:space="preserve">, indicando a data de </w:t>
      </w:r>
      <w:r w:rsidR="0089543D">
        <w:t xml:space="preserve">20 de julho de </w:t>
      </w:r>
      <w:r w:rsidR="00F15E6F">
        <w:t>1948.</w:t>
      </w:r>
      <w:r w:rsidR="00DE0943">
        <w:t xml:space="preserve"> Cit</w:t>
      </w:r>
      <w:r w:rsidR="007E7E6D">
        <w:t>ou</w:t>
      </w:r>
      <w:r w:rsidR="00DE0943">
        <w:t xml:space="preserve"> também “Nazareth”</w:t>
      </w:r>
      <w:r w:rsidR="0081432D">
        <w:t xml:space="preserve">, </w:t>
      </w:r>
      <w:r w:rsidR="007E7E6D">
        <w:t xml:space="preserve">referindo-se </w:t>
      </w:r>
      <w:r w:rsidR="0081432D">
        <w:t>provavelmente</w:t>
      </w:r>
      <w:r w:rsidR="0075798C">
        <w:t xml:space="preserve"> a</w:t>
      </w:r>
      <w:r w:rsidR="0081432D">
        <w:t xml:space="preserve"> Nazaré da Mata. A perda de suporte nos impede de ter acesso integral às informações.</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270" type="#_x0000_t75" alt="Uma imagem contendo clip-art&#10;&#10;&#10;&#10;Descrição gerada com alta confiança" style="width:165.75pt;height:165.75pt;visibility:visible" o:bullet="t">
        <v:imagedata r:id="rId1" o:title="Uma imagem contendo clip-art&#10;&#10;&#10;&#10;Descrição gerada com alta confiança"/>
      </v:shape>
    </w:pict>
  </w:numPicBullet>
  <w:numPicBullet w:numPicBulletId="1">
    <w:pict>
      <v:shape id="_x0000_i1271" type="#_x0000_t75" style="width:374.25pt;height:136.5pt;visibility:visible" o:bullet="t">
        <v:imagedata r:id="rId2" o:title="" croptop="9161f" cropbottom="8457f" cropleft="22544f" cropright="24510f"/>
      </v:shape>
    </w:pict>
  </w:numPicBullet>
  <w:abstractNum w:abstractNumId="0" w15:restartNumberingAfterBreak="0">
    <w:nsid w:val="00000002"/>
    <w:multiLevelType w:val="multilevel"/>
    <w:tmpl w:val="00000002"/>
    <w:name w:val="WW8Num2"/>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03D36B0E"/>
    <w:multiLevelType w:val="hybridMultilevel"/>
    <w:tmpl w:val="D3F641FA"/>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 w15:restartNumberingAfterBreak="0">
    <w:nsid w:val="11150EE2"/>
    <w:multiLevelType w:val="multilevel"/>
    <w:tmpl w:val="6E04F4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4553844"/>
    <w:multiLevelType w:val="multilevel"/>
    <w:tmpl w:val="7E10C9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A1B2410"/>
    <w:multiLevelType w:val="hybridMultilevel"/>
    <w:tmpl w:val="7304DE3E"/>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5" w15:restartNumberingAfterBreak="0">
    <w:nsid w:val="1D6979ED"/>
    <w:multiLevelType w:val="multilevel"/>
    <w:tmpl w:val="B95CB8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7E77F3E"/>
    <w:multiLevelType w:val="hybridMultilevel"/>
    <w:tmpl w:val="9FD05E86"/>
    <w:lvl w:ilvl="0" w:tplc="04160017">
      <w:start w:val="1"/>
      <w:numFmt w:val="lowerLetter"/>
      <w:lvlText w:val="%1)"/>
      <w:lvlJc w:val="left"/>
      <w:pPr>
        <w:ind w:left="1429" w:hanging="360"/>
      </w:pPr>
    </w:lvl>
    <w:lvl w:ilvl="1" w:tplc="04160019" w:tentative="1">
      <w:start w:val="1"/>
      <w:numFmt w:val="lowerLetter"/>
      <w:lvlText w:val="%2."/>
      <w:lvlJc w:val="left"/>
      <w:pPr>
        <w:ind w:left="2149" w:hanging="360"/>
      </w:pPr>
    </w:lvl>
    <w:lvl w:ilvl="2" w:tplc="0416001B" w:tentative="1">
      <w:start w:val="1"/>
      <w:numFmt w:val="lowerRoman"/>
      <w:lvlText w:val="%3."/>
      <w:lvlJc w:val="right"/>
      <w:pPr>
        <w:ind w:left="2869" w:hanging="180"/>
      </w:pPr>
    </w:lvl>
    <w:lvl w:ilvl="3" w:tplc="0416000F" w:tentative="1">
      <w:start w:val="1"/>
      <w:numFmt w:val="decimal"/>
      <w:lvlText w:val="%4."/>
      <w:lvlJc w:val="left"/>
      <w:pPr>
        <w:ind w:left="3589" w:hanging="360"/>
      </w:pPr>
    </w:lvl>
    <w:lvl w:ilvl="4" w:tplc="04160019" w:tentative="1">
      <w:start w:val="1"/>
      <w:numFmt w:val="lowerLetter"/>
      <w:lvlText w:val="%5."/>
      <w:lvlJc w:val="left"/>
      <w:pPr>
        <w:ind w:left="4309" w:hanging="360"/>
      </w:pPr>
    </w:lvl>
    <w:lvl w:ilvl="5" w:tplc="0416001B" w:tentative="1">
      <w:start w:val="1"/>
      <w:numFmt w:val="lowerRoman"/>
      <w:lvlText w:val="%6."/>
      <w:lvlJc w:val="right"/>
      <w:pPr>
        <w:ind w:left="5029" w:hanging="180"/>
      </w:pPr>
    </w:lvl>
    <w:lvl w:ilvl="6" w:tplc="0416000F" w:tentative="1">
      <w:start w:val="1"/>
      <w:numFmt w:val="decimal"/>
      <w:lvlText w:val="%7."/>
      <w:lvlJc w:val="left"/>
      <w:pPr>
        <w:ind w:left="5749" w:hanging="360"/>
      </w:pPr>
    </w:lvl>
    <w:lvl w:ilvl="7" w:tplc="04160019" w:tentative="1">
      <w:start w:val="1"/>
      <w:numFmt w:val="lowerLetter"/>
      <w:lvlText w:val="%8."/>
      <w:lvlJc w:val="left"/>
      <w:pPr>
        <w:ind w:left="6469" w:hanging="360"/>
      </w:pPr>
    </w:lvl>
    <w:lvl w:ilvl="8" w:tplc="0416001B" w:tentative="1">
      <w:start w:val="1"/>
      <w:numFmt w:val="lowerRoman"/>
      <w:lvlText w:val="%9."/>
      <w:lvlJc w:val="right"/>
      <w:pPr>
        <w:ind w:left="7189" w:hanging="180"/>
      </w:pPr>
    </w:lvl>
  </w:abstractNum>
  <w:abstractNum w:abstractNumId="7" w15:restartNumberingAfterBreak="0">
    <w:nsid w:val="28AD2CD1"/>
    <w:multiLevelType w:val="hybridMultilevel"/>
    <w:tmpl w:val="07DA9ADC"/>
    <w:lvl w:ilvl="0" w:tplc="04160001">
      <w:start w:val="1"/>
      <w:numFmt w:val="bullet"/>
      <w:lvlText w:val=""/>
      <w:lvlJc w:val="left"/>
      <w:pPr>
        <w:ind w:left="778" w:hanging="360"/>
      </w:pPr>
      <w:rPr>
        <w:rFonts w:ascii="Symbol" w:hAnsi="Symbol" w:hint="default"/>
      </w:rPr>
    </w:lvl>
    <w:lvl w:ilvl="1" w:tplc="04160003" w:tentative="1">
      <w:start w:val="1"/>
      <w:numFmt w:val="bullet"/>
      <w:lvlText w:val="o"/>
      <w:lvlJc w:val="left"/>
      <w:pPr>
        <w:ind w:left="1498" w:hanging="360"/>
      </w:pPr>
      <w:rPr>
        <w:rFonts w:ascii="Courier New" w:hAnsi="Courier New" w:cs="Courier New" w:hint="default"/>
      </w:rPr>
    </w:lvl>
    <w:lvl w:ilvl="2" w:tplc="04160005" w:tentative="1">
      <w:start w:val="1"/>
      <w:numFmt w:val="bullet"/>
      <w:lvlText w:val=""/>
      <w:lvlJc w:val="left"/>
      <w:pPr>
        <w:ind w:left="2218" w:hanging="360"/>
      </w:pPr>
      <w:rPr>
        <w:rFonts w:ascii="Wingdings" w:hAnsi="Wingdings" w:hint="default"/>
      </w:rPr>
    </w:lvl>
    <w:lvl w:ilvl="3" w:tplc="04160001" w:tentative="1">
      <w:start w:val="1"/>
      <w:numFmt w:val="bullet"/>
      <w:lvlText w:val=""/>
      <w:lvlJc w:val="left"/>
      <w:pPr>
        <w:ind w:left="2938" w:hanging="360"/>
      </w:pPr>
      <w:rPr>
        <w:rFonts w:ascii="Symbol" w:hAnsi="Symbol" w:hint="default"/>
      </w:rPr>
    </w:lvl>
    <w:lvl w:ilvl="4" w:tplc="04160003" w:tentative="1">
      <w:start w:val="1"/>
      <w:numFmt w:val="bullet"/>
      <w:lvlText w:val="o"/>
      <w:lvlJc w:val="left"/>
      <w:pPr>
        <w:ind w:left="3658" w:hanging="360"/>
      </w:pPr>
      <w:rPr>
        <w:rFonts w:ascii="Courier New" w:hAnsi="Courier New" w:cs="Courier New" w:hint="default"/>
      </w:rPr>
    </w:lvl>
    <w:lvl w:ilvl="5" w:tplc="04160005" w:tentative="1">
      <w:start w:val="1"/>
      <w:numFmt w:val="bullet"/>
      <w:lvlText w:val=""/>
      <w:lvlJc w:val="left"/>
      <w:pPr>
        <w:ind w:left="4378" w:hanging="360"/>
      </w:pPr>
      <w:rPr>
        <w:rFonts w:ascii="Wingdings" w:hAnsi="Wingdings" w:hint="default"/>
      </w:rPr>
    </w:lvl>
    <w:lvl w:ilvl="6" w:tplc="04160001" w:tentative="1">
      <w:start w:val="1"/>
      <w:numFmt w:val="bullet"/>
      <w:lvlText w:val=""/>
      <w:lvlJc w:val="left"/>
      <w:pPr>
        <w:ind w:left="5098" w:hanging="360"/>
      </w:pPr>
      <w:rPr>
        <w:rFonts w:ascii="Symbol" w:hAnsi="Symbol" w:hint="default"/>
      </w:rPr>
    </w:lvl>
    <w:lvl w:ilvl="7" w:tplc="04160003" w:tentative="1">
      <w:start w:val="1"/>
      <w:numFmt w:val="bullet"/>
      <w:lvlText w:val="o"/>
      <w:lvlJc w:val="left"/>
      <w:pPr>
        <w:ind w:left="5818" w:hanging="360"/>
      </w:pPr>
      <w:rPr>
        <w:rFonts w:ascii="Courier New" w:hAnsi="Courier New" w:cs="Courier New" w:hint="default"/>
      </w:rPr>
    </w:lvl>
    <w:lvl w:ilvl="8" w:tplc="04160005" w:tentative="1">
      <w:start w:val="1"/>
      <w:numFmt w:val="bullet"/>
      <w:lvlText w:val=""/>
      <w:lvlJc w:val="left"/>
      <w:pPr>
        <w:ind w:left="6538" w:hanging="360"/>
      </w:pPr>
      <w:rPr>
        <w:rFonts w:ascii="Wingdings" w:hAnsi="Wingdings" w:hint="default"/>
      </w:rPr>
    </w:lvl>
  </w:abstractNum>
  <w:abstractNum w:abstractNumId="8" w15:restartNumberingAfterBreak="0">
    <w:nsid w:val="2FF163BA"/>
    <w:multiLevelType w:val="multilevel"/>
    <w:tmpl w:val="1F7AD876"/>
    <w:lvl w:ilvl="0">
      <w:start w:val="1"/>
      <w:numFmt w:val="decimal"/>
      <w:pStyle w:val="Ttulo1"/>
      <w:suff w:val="space"/>
      <w:lvlText w:val="%1"/>
      <w:lvlJc w:val="left"/>
      <w:pPr>
        <w:ind w:left="432" w:hanging="432"/>
      </w:pPr>
      <w:rPr>
        <w:rFonts w:hint="default"/>
      </w:rPr>
    </w:lvl>
    <w:lvl w:ilvl="1">
      <w:start w:val="1"/>
      <w:numFmt w:val="decimal"/>
      <w:suff w:val="space"/>
      <w:lvlText w:val="%1.%2"/>
      <w:lvlJc w:val="left"/>
      <w:pPr>
        <w:ind w:left="576" w:hanging="576"/>
      </w:pPr>
      <w:rPr>
        <w:rFonts w:hint="default"/>
      </w:rPr>
    </w:lvl>
    <w:lvl w:ilvl="2">
      <w:start w:val="1"/>
      <w:numFmt w:val="decimal"/>
      <w:pStyle w:val="Ttulo3"/>
      <w:suff w:val="space"/>
      <w:lvlText w:val="%1.%2.%3"/>
      <w:lvlJc w:val="left"/>
      <w:pPr>
        <w:ind w:left="720" w:hanging="720"/>
      </w:pPr>
      <w:rPr>
        <w:rFonts w:hint="default"/>
      </w:rPr>
    </w:lvl>
    <w:lvl w:ilvl="3">
      <w:start w:val="1"/>
      <w:numFmt w:val="decimal"/>
      <w:pStyle w:val="Ttulo4"/>
      <w:lvlText w:val="%1.%2.%3.%4"/>
      <w:lvlJc w:val="left"/>
      <w:pPr>
        <w:tabs>
          <w:tab w:val="num" w:pos="864"/>
        </w:tabs>
        <w:ind w:left="864" w:hanging="864"/>
      </w:pPr>
      <w:rPr>
        <w:rFonts w:hint="default"/>
      </w:rPr>
    </w:lvl>
    <w:lvl w:ilvl="4">
      <w:start w:val="1"/>
      <w:numFmt w:val="decimal"/>
      <w:pStyle w:val="Ttulo5"/>
      <w:lvlText w:val="%1.%2.%3.%4.%5"/>
      <w:lvlJc w:val="left"/>
      <w:pPr>
        <w:tabs>
          <w:tab w:val="num" w:pos="1008"/>
        </w:tabs>
        <w:ind w:left="1008" w:hanging="1008"/>
      </w:pPr>
      <w:rPr>
        <w:rFonts w:hint="default"/>
      </w:rPr>
    </w:lvl>
    <w:lvl w:ilvl="5">
      <w:start w:val="1"/>
      <w:numFmt w:val="decimal"/>
      <w:pStyle w:val="Ttulo6"/>
      <w:lvlText w:val="%1.%2.%3.%4.%5.%6"/>
      <w:lvlJc w:val="left"/>
      <w:pPr>
        <w:tabs>
          <w:tab w:val="num" w:pos="1152"/>
        </w:tabs>
        <w:ind w:left="1152" w:hanging="1152"/>
      </w:pPr>
      <w:rPr>
        <w:rFonts w:hint="default"/>
      </w:rPr>
    </w:lvl>
    <w:lvl w:ilvl="6">
      <w:start w:val="1"/>
      <w:numFmt w:val="decimal"/>
      <w:pStyle w:val="Ttulo7"/>
      <w:lvlText w:val="%1.%2.%3.%4.%5.%6.%7"/>
      <w:lvlJc w:val="left"/>
      <w:pPr>
        <w:tabs>
          <w:tab w:val="num" w:pos="1296"/>
        </w:tabs>
        <w:ind w:left="1296" w:hanging="1296"/>
      </w:pPr>
      <w:rPr>
        <w:rFonts w:hint="default"/>
      </w:rPr>
    </w:lvl>
    <w:lvl w:ilvl="7">
      <w:start w:val="1"/>
      <w:numFmt w:val="decimal"/>
      <w:pStyle w:val="Ttulo8"/>
      <w:lvlText w:val="%1.%2.%3.%4.%5.%6.%7.%8"/>
      <w:lvlJc w:val="left"/>
      <w:pPr>
        <w:tabs>
          <w:tab w:val="num" w:pos="1440"/>
        </w:tabs>
        <w:ind w:left="1440" w:hanging="1440"/>
      </w:pPr>
      <w:rPr>
        <w:rFonts w:hint="default"/>
      </w:rPr>
    </w:lvl>
    <w:lvl w:ilvl="8">
      <w:start w:val="1"/>
      <w:numFmt w:val="decimal"/>
      <w:pStyle w:val="Ttulo9"/>
      <w:lvlText w:val="%1.%2.%3.%4.%5.%6.%7.%8.%9"/>
      <w:lvlJc w:val="left"/>
      <w:pPr>
        <w:tabs>
          <w:tab w:val="num" w:pos="1584"/>
        </w:tabs>
        <w:ind w:left="1584" w:hanging="1584"/>
      </w:pPr>
      <w:rPr>
        <w:rFonts w:hint="default"/>
      </w:rPr>
    </w:lvl>
  </w:abstractNum>
  <w:abstractNum w:abstractNumId="9" w15:restartNumberingAfterBreak="0">
    <w:nsid w:val="31F25B3F"/>
    <w:multiLevelType w:val="hybridMultilevel"/>
    <w:tmpl w:val="989C33FE"/>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0" w15:restartNumberingAfterBreak="0">
    <w:nsid w:val="35B51032"/>
    <w:multiLevelType w:val="hybridMultilevel"/>
    <w:tmpl w:val="3E6C3DF0"/>
    <w:lvl w:ilvl="0" w:tplc="CEE47F3A">
      <w:start w:val="1"/>
      <w:numFmt w:val="lowerLetter"/>
      <w:lvlText w:val="%1)"/>
      <w:lvlJc w:val="left"/>
      <w:pPr>
        <w:ind w:left="1068" w:hanging="360"/>
      </w:pPr>
      <w:rPr>
        <w:rFonts w:cs="Arial" w:hint="default"/>
        <w:color w:val="0000FF"/>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11" w15:restartNumberingAfterBreak="0">
    <w:nsid w:val="36790267"/>
    <w:multiLevelType w:val="hybridMultilevel"/>
    <w:tmpl w:val="D6921B9A"/>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2" w15:restartNumberingAfterBreak="0">
    <w:nsid w:val="48407508"/>
    <w:multiLevelType w:val="multilevel"/>
    <w:tmpl w:val="F9B8A2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4CCE4722"/>
    <w:multiLevelType w:val="multilevel"/>
    <w:tmpl w:val="D6A866B2"/>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4" w15:restartNumberingAfterBreak="0">
    <w:nsid w:val="533C7269"/>
    <w:multiLevelType w:val="multilevel"/>
    <w:tmpl w:val="0C0A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5" w15:restartNumberingAfterBreak="0">
    <w:nsid w:val="577161BF"/>
    <w:multiLevelType w:val="hybridMultilevel"/>
    <w:tmpl w:val="A782C346"/>
    <w:lvl w:ilvl="0" w:tplc="0C0A4CBE">
      <w:numFmt w:val="bullet"/>
      <w:lvlText w:val=""/>
      <w:lvlJc w:val="left"/>
      <w:pPr>
        <w:ind w:left="720" w:hanging="360"/>
      </w:pPr>
      <w:rPr>
        <w:rFonts w:ascii="Wingdings" w:eastAsia="Calibri" w:hAnsi="Wingdings" w:cs="Times New Roman"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6" w15:restartNumberingAfterBreak="0">
    <w:nsid w:val="5A7346FE"/>
    <w:multiLevelType w:val="multilevel"/>
    <w:tmpl w:val="5EB832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5BD708D0"/>
    <w:multiLevelType w:val="hybridMultilevel"/>
    <w:tmpl w:val="A4A6DEAE"/>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8" w15:restartNumberingAfterBreak="0">
    <w:nsid w:val="5CA85A04"/>
    <w:multiLevelType w:val="multilevel"/>
    <w:tmpl w:val="0C0A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9" w15:restartNumberingAfterBreak="0">
    <w:nsid w:val="5EB22C2E"/>
    <w:multiLevelType w:val="multilevel"/>
    <w:tmpl w:val="D5547F96"/>
    <w:lvl w:ilvl="0">
      <w:start w:val="1"/>
      <w:numFmt w:val="decimal"/>
      <w:lvlText w:val="%1"/>
      <w:lvlJc w:val="left"/>
      <w:pPr>
        <w:ind w:left="720" w:hanging="360"/>
      </w:pPr>
      <w:rPr>
        <w:rFonts w:hint="default"/>
      </w:rPr>
    </w:lvl>
    <w:lvl w:ilvl="1">
      <w:start w:val="1"/>
      <w:numFmt w:val="decimal"/>
      <w:isLgl/>
      <w:lvlText w:val="%1.%2"/>
      <w:lvlJc w:val="left"/>
      <w:pPr>
        <w:ind w:left="765" w:hanging="405"/>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isLgl/>
      <w:lvlText w:val="%1.%2.%3"/>
      <w:lvlJc w:val="left"/>
      <w:pPr>
        <w:ind w:left="1080" w:hanging="720"/>
      </w:pPr>
      <w:rPr>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0" w15:restartNumberingAfterBreak="0">
    <w:nsid w:val="644C75A9"/>
    <w:multiLevelType w:val="hybridMultilevel"/>
    <w:tmpl w:val="3B548796"/>
    <w:lvl w:ilvl="0" w:tplc="291C790E">
      <w:start w:val="1"/>
      <w:numFmt w:val="bullet"/>
      <w:lvlText w:val=""/>
      <w:lvlPicBulletId w:val="0"/>
      <w:lvlJc w:val="left"/>
      <w:pPr>
        <w:tabs>
          <w:tab w:val="num" w:pos="720"/>
        </w:tabs>
        <w:ind w:left="720" w:hanging="360"/>
      </w:pPr>
      <w:rPr>
        <w:rFonts w:ascii="Symbol" w:hAnsi="Symbol" w:hint="default"/>
      </w:rPr>
    </w:lvl>
    <w:lvl w:ilvl="1" w:tplc="A420CD7C" w:tentative="1">
      <w:start w:val="1"/>
      <w:numFmt w:val="bullet"/>
      <w:pStyle w:val="TtuloSecundri"/>
      <w:lvlText w:val=""/>
      <w:lvlJc w:val="left"/>
      <w:pPr>
        <w:tabs>
          <w:tab w:val="num" w:pos="1440"/>
        </w:tabs>
        <w:ind w:left="1440" w:hanging="360"/>
      </w:pPr>
      <w:rPr>
        <w:rFonts w:ascii="Symbol" w:hAnsi="Symbol" w:hint="default"/>
      </w:rPr>
    </w:lvl>
    <w:lvl w:ilvl="2" w:tplc="B810C682" w:tentative="1">
      <w:start w:val="1"/>
      <w:numFmt w:val="bullet"/>
      <w:lvlText w:val=""/>
      <w:lvlJc w:val="left"/>
      <w:pPr>
        <w:tabs>
          <w:tab w:val="num" w:pos="2160"/>
        </w:tabs>
        <w:ind w:left="2160" w:hanging="360"/>
      </w:pPr>
      <w:rPr>
        <w:rFonts w:ascii="Symbol" w:hAnsi="Symbol" w:hint="default"/>
      </w:rPr>
    </w:lvl>
    <w:lvl w:ilvl="3" w:tplc="02165C38" w:tentative="1">
      <w:start w:val="1"/>
      <w:numFmt w:val="bullet"/>
      <w:lvlText w:val=""/>
      <w:lvlJc w:val="left"/>
      <w:pPr>
        <w:tabs>
          <w:tab w:val="num" w:pos="2880"/>
        </w:tabs>
        <w:ind w:left="2880" w:hanging="360"/>
      </w:pPr>
      <w:rPr>
        <w:rFonts w:ascii="Symbol" w:hAnsi="Symbol" w:hint="default"/>
      </w:rPr>
    </w:lvl>
    <w:lvl w:ilvl="4" w:tplc="299CA45C" w:tentative="1">
      <w:start w:val="1"/>
      <w:numFmt w:val="bullet"/>
      <w:lvlText w:val=""/>
      <w:lvlJc w:val="left"/>
      <w:pPr>
        <w:tabs>
          <w:tab w:val="num" w:pos="3600"/>
        </w:tabs>
        <w:ind w:left="3600" w:hanging="360"/>
      </w:pPr>
      <w:rPr>
        <w:rFonts w:ascii="Symbol" w:hAnsi="Symbol" w:hint="default"/>
      </w:rPr>
    </w:lvl>
    <w:lvl w:ilvl="5" w:tplc="C6868424" w:tentative="1">
      <w:start w:val="1"/>
      <w:numFmt w:val="bullet"/>
      <w:lvlText w:val=""/>
      <w:lvlJc w:val="left"/>
      <w:pPr>
        <w:tabs>
          <w:tab w:val="num" w:pos="4320"/>
        </w:tabs>
        <w:ind w:left="4320" w:hanging="360"/>
      </w:pPr>
      <w:rPr>
        <w:rFonts w:ascii="Symbol" w:hAnsi="Symbol" w:hint="default"/>
      </w:rPr>
    </w:lvl>
    <w:lvl w:ilvl="6" w:tplc="E04C7D10" w:tentative="1">
      <w:start w:val="1"/>
      <w:numFmt w:val="bullet"/>
      <w:lvlText w:val=""/>
      <w:lvlJc w:val="left"/>
      <w:pPr>
        <w:tabs>
          <w:tab w:val="num" w:pos="5040"/>
        </w:tabs>
        <w:ind w:left="5040" w:hanging="360"/>
      </w:pPr>
      <w:rPr>
        <w:rFonts w:ascii="Symbol" w:hAnsi="Symbol" w:hint="default"/>
      </w:rPr>
    </w:lvl>
    <w:lvl w:ilvl="7" w:tplc="36ACE436" w:tentative="1">
      <w:start w:val="1"/>
      <w:numFmt w:val="bullet"/>
      <w:lvlText w:val=""/>
      <w:lvlJc w:val="left"/>
      <w:pPr>
        <w:tabs>
          <w:tab w:val="num" w:pos="5760"/>
        </w:tabs>
        <w:ind w:left="5760" w:hanging="360"/>
      </w:pPr>
      <w:rPr>
        <w:rFonts w:ascii="Symbol" w:hAnsi="Symbol" w:hint="default"/>
      </w:rPr>
    </w:lvl>
    <w:lvl w:ilvl="8" w:tplc="9BE0734C" w:tentative="1">
      <w:start w:val="1"/>
      <w:numFmt w:val="bullet"/>
      <w:lvlText w:val=""/>
      <w:lvlJc w:val="left"/>
      <w:pPr>
        <w:tabs>
          <w:tab w:val="num" w:pos="6480"/>
        </w:tabs>
        <w:ind w:left="6480" w:hanging="360"/>
      </w:pPr>
      <w:rPr>
        <w:rFonts w:ascii="Symbol" w:hAnsi="Symbol" w:hint="default"/>
      </w:rPr>
    </w:lvl>
  </w:abstractNum>
  <w:abstractNum w:abstractNumId="21" w15:restartNumberingAfterBreak="0">
    <w:nsid w:val="68611D01"/>
    <w:multiLevelType w:val="multilevel"/>
    <w:tmpl w:val="429CAA28"/>
    <w:lvl w:ilvl="0">
      <w:start w:val="1"/>
      <w:numFmt w:val="lowerLetter"/>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6EBD2708"/>
    <w:multiLevelType w:val="hybridMultilevel"/>
    <w:tmpl w:val="1BBC3A88"/>
    <w:lvl w:ilvl="0" w:tplc="EEE20F96">
      <w:start w:val="1"/>
      <w:numFmt w:val="bullet"/>
      <w:lvlText w:val=""/>
      <w:lvlPicBulletId w:val="0"/>
      <w:lvlJc w:val="left"/>
      <w:pPr>
        <w:tabs>
          <w:tab w:val="num" w:pos="720"/>
        </w:tabs>
        <w:ind w:left="720" w:hanging="360"/>
      </w:pPr>
      <w:rPr>
        <w:rFonts w:ascii="Symbol" w:hAnsi="Symbol" w:hint="default"/>
      </w:rPr>
    </w:lvl>
    <w:lvl w:ilvl="1" w:tplc="389C0972" w:tentative="1">
      <w:start w:val="1"/>
      <w:numFmt w:val="bullet"/>
      <w:lvlText w:val=""/>
      <w:lvlJc w:val="left"/>
      <w:pPr>
        <w:tabs>
          <w:tab w:val="num" w:pos="1440"/>
        </w:tabs>
        <w:ind w:left="1440" w:hanging="360"/>
      </w:pPr>
      <w:rPr>
        <w:rFonts w:ascii="Symbol" w:hAnsi="Symbol" w:hint="default"/>
      </w:rPr>
    </w:lvl>
    <w:lvl w:ilvl="2" w:tplc="9710ED3E" w:tentative="1">
      <w:start w:val="1"/>
      <w:numFmt w:val="bullet"/>
      <w:lvlText w:val=""/>
      <w:lvlJc w:val="left"/>
      <w:pPr>
        <w:tabs>
          <w:tab w:val="num" w:pos="2160"/>
        </w:tabs>
        <w:ind w:left="2160" w:hanging="360"/>
      </w:pPr>
      <w:rPr>
        <w:rFonts w:ascii="Symbol" w:hAnsi="Symbol" w:hint="default"/>
      </w:rPr>
    </w:lvl>
    <w:lvl w:ilvl="3" w:tplc="FEA49906" w:tentative="1">
      <w:start w:val="1"/>
      <w:numFmt w:val="bullet"/>
      <w:lvlText w:val=""/>
      <w:lvlJc w:val="left"/>
      <w:pPr>
        <w:tabs>
          <w:tab w:val="num" w:pos="2880"/>
        </w:tabs>
        <w:ind w:left="2880" w:hanging="360"/>
      </w:pPr>
      <w:rPr>
        <w:rFonts w:ascii="Symbol" w:hAnsi="Symbol" w:hint="default"/>
      </w:rPr>
    </w:lvl>
    <w:lvl w:ilvl="4" w:tplc="F6A22BEA" w:tentative="1">
      <w:start w:val="1"/>
      <w:numFmt w:val="bullet"/>
      <w:lvlText w:val=""/>
      <w:lvlJc w:val="left"/>
      <w:pPr>
        <w:tabs>
          <w:tab w:val="num" w:pos="3600"/>
        </w:tabs>
        <w:ind w:left="3600" w:hanging="360"/>
      </w:pPr>
      <w:rPr>
        <w:rFonts w:ascii="Symbol" w:hAnsi="Symbol" w:hint="default"/>
      </w:rPr>
    </w:lvl>
    <w:lvl w:ilvl="5" w:tplc="1688A1C0" w:tentative="1">
      <w:start w:val="1"/>
      <w:numFmt w:val="bullet"/>
      <w:lvlText w:val=""/>
      <w:lvlJc w:val="left"/>
      <w:pPr>
        <w:tabs>
          <w:tab w:val="num" w:pos="4320"/>
        </w:tabs>
        <w:ind w:left="4320" w:hanging="360"/>
      </w:pPr>
      <w:rPr>
        <w:rFonts w:ascii="Symbol" w:hAnsi="Symbol" w:hint="default"/>
      </w:rPr>
    </w:lvl>
    <w:lvl w:ilvl="6" w:tplc="F500C1FA" w:tentative="1">
      <w:start w:val="1"/>
      <w:numFmt w:val="bullet"/>
      <w:lvlText w:val=""/>
      <w:lvlJc w:val="left"/>
      <w:pPr>
        <w:tabs>
          <w:tab w:val="num" w:pos="5040"/>
        </w:tabs>
        <w:ind w:left="5040" w:hanging="360"/>
      </w:pPr>
      <w:rPr>
        <w:rFonts w:ascii="Symbol" w:hAnsi="Symbol" w:hint="default"/>
      </w:rPr>
    </w:lvl>
    <w:lvl w:ilvl="7" w:tplc="38F0E12A" w:tentative="1">
      <w:start w:val="1"/>
      <w:numFmt w:val="bullet"/>
      <w:lvlText w:val=""/>
      <w:lvlJc w:val="left"/>
      <w:pPr>
        <w:tabs>
          <w:tab w:val="num" w:pos="5760"/>
        </w:tabs>
        <w:ind w:left="5760" w:hanging="360"/>
      </w:pPr>
      <w:rPr>
        <w:rFonts w:ascii="Symbol" w:hAnsi="Symbol" w:hint="default"/>
      </w:rPr>
    </w:lvl>
    <w:lvl w:ilvl="8" w:tplc="BD22520E" w:tentative="1">
      <w:start w:val="1"/>
      <w:numFmt w:val="bullet"/>
      <w:lvlText w:val=""/>
      <w:lvlJc w:val="left"/>
      <w:pPr>
        <w:tabs>
          <w:tab w:val="num" w:pos="6480"/>
        </w:tabs>
        <w:ind w:left="6480" w:hanging="360"/>
      </w:pPr>
      <w:rPr>
        <w:rFonts w:ascii="Symbol" w:hAnsi="Symbol" w:hint="default"/>
      </w:rPr>
    </w:lvl>
  </w:abstractNum>
  <w:abstractNum w:abstractNumId="23" w15:restartNumberingAfterBreak="0">
    <w:nsid w:val="77497F3A"/>
    <w:multiLevelType w:val="hybridMultilevel"/>
    <w:tmpl w:val="33FCA4F8"/>
    <w:lvl w:ilvl="0" w:tplc="671296E0">
      <w:start w:val="1"/>
      <w:numFmt w:val="bullet"/>
      <w:lvlText w:val=""/>
      <w:lvlPicBulletId w:val="1"/>
      <w:lvlJc w:val="left"/>
      <w:pPr>
        <w:tabs>
          <w:tab w:val="num" w:pos="720"/>
        </w:tabs>
        <w:ind w:left="720" w:hanging="360"/>
      </w:pPr>
      <w:rPr>
        <w:rFonts w:ascii="Symbol" w:hAnsi="Symbol" w:hint="default"/>
      </w:rPr>
    </w:lvl>
    <w:lvl w:ilvl="1" w:tplc="7A6C17B2" w:tentative="1">
      <w:start w:val="1"/>
      <w:numFmt w:val="bullet"/>
      <w:lvlText w:val=""/>
      <w:lvlJc w:val="left"/>
      <w:pPr>
        <w:tabs>
          <w:tab w:val="num" w:pos="1440"/>
        </w:tabs>
        <w:ind w:left="1440" w:hanging="360"/>
      </w:pPr>
      <w:rPr>
        <w:rFonts w:ascii="Symbol" w:hAnsi="Symbol" w:hint="default"/>
      </w:rPr>
    </w:lvl>
    <w:lvl w:ilvl="2" w:tplc="774AF2CE" w:tentative="1">
      <w:start w:val="1"/>
      <w:numFmt w:val="bullet"/>
      <w:lvlText w:val=""/>
      <w:lvlJc w:val="left"/>
      <w:pPr>
        <w:tabs>
          <w:tab w:val="num" w:pos="2160"/>
        </w:tabs>
        <w:ind w:left="2160" w:hanging="360"/>
      </w:pPr>
      <w:rPr>
        <w:rFonts w:ascii="Symbol" w:hAnsi="Symbol" w:hint="default"/>
      </w:rPr>
    </w:lvl>
    <w:lvl w:ilvl="3" w:tplc="8B6C3DFC" w:tentative="1">
      <w:start w:val="1"/>
      <w:numFmt w:val="bullet"/>
      <w:lvlText w:val=""/>
      <w:lvlJc w:val="left"/>
      <w:pPr>
        <w:tabs>
          <w:tab w:val="num" w:pos="2880"/>
        </w:tabs>
        <w:ind w:left="2880" w:hanging="360"/>
      </w:pPr>
      <w:rPr>
        <w:rFonts w:ascii="Symbol" w:hAnsi="Symbol" w:hint="default"/>
      </w:rPr>
    </w:lvl>
    <w:lvl w:ilvl="4" w:tplc="52783486" w:tentative="1">
      <w:start w:val="1"/>
      <w:numFmt w:val="bullet"/>
      <w:lvlText w:val=""/>
      <w:lvlJc w:val="left"/>
      <w:pPr>
        <w:tabs>
          <w:tab w:val="num" w:pos="3600"/>
        </w:tabs>
        <w:ind w:left="3600" w:hanging="360"/>
      </w:pPr>
      <w:rPr>
        <w:rFonts w:ascii="Symbol" w:hAnsi="Symbol" w:hint="default"/>
      </w:rPr>
    </w:lvl>
    <w:lvl w:ilvl="5" w:tplc="866453A8" w:tentative="1">
      <w:start w:val="1"/>
      <w:numFmt w:val="bullet"/>
      <w:lvlText w:val=""/>
      <w:lvlJc w:val="left"/>
      <w:pPr>
        <w:tabs>
          <w:tab w:val="num" w:pos="4320"/>
        </w:tabs>
        <w:ind w:left="4320" w:hanging="360"/>
      </w:pPr>
      <w:rPr>
        <w:rFonts w:ascii="Symbol" w:hAnsi="Symbol" w:hint="default"/>
      </w:rPr>
    </w:lvl>
    <w:lvl w:ilvl="6" w:tplc="DD4EA556" w:tentative="1">
      <w:start w:val="1"/>
      <w:numFmt w:val="bullet"/>
      <w:lvlText w:val=""/>
      <w:lvlJc w:val="left"/>
      <w:pPr>
        <w:tabs>
          <w:tab w:val="num" w:pos="5040"/>
        </w:tabs>
        <w:ind w:left="5040" w:hanging="360"/>
      </w:pPr>
      <w:rPr>
        <w:rFonts w:ascii="Symbol" w:hAnsi="Symbol" w:hint="default"/>
      </w:rPr>
    </w:lvl>
    <w:lvl w:ilvl="7" w:tplc="61C2CAB8" w:tentative="1">
      <w:start w:val="1"/>
      <w:numFmt w:val="bullet"/>
      <w:lvlText w:val=""/>
      <w:lvlJc w:val="left"/>
      <w:pPr>
        <w:tabs>
          <w:tab w:val="num" w:pos="5760"/>
        </w:tabs>
        <w:ind w:left="5760" w:hanging="360"/>
      </w:pPr>
      <w:rPr>
        <w:rFonts w:ascii="Symbol" w:hAnsi="Symbol" w:hint="default"/>
      </w:rPr>
    </w:lvl>
    <w:lvl w:ilvl="8" w:tplc="A934B988" w:tentative="1">
      <w:start w:val="1"/>
      <w:numFmt w:val="bullet"/>
      <w:lvlText w:val=""/>
      <w:lvlJc w:val="left"/>
      <w:pPr>
        <w:tabs>
          <w:tab w:val="num" w:pos="6480"/>
        </w:tabs>
        <w:ind w:left="6480" w:hanging="360"/>
      </w:pPr>
      <w:rPr>
        <w:rFonts w:ascii="Symbol" w:hAnsi="Symbol" w:hint="default"/>
      </w:rPr>
    </w:lvl>
  </w:abstractNum>
  <w:abstractNum w:abstractNumId="24" w15:restartNumberingAfterBreak="0">
    <w:nsid w:val="777213D4"/>
    <w:multiLevelType w:val="hybridMultilevel"/>
    <w:tmpl w:val="D5A237B2"/>
    <w:lvl w:ilvl="0" w:tplc="04160017">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5" w15:restartNumberingAfterBreak="0">
    <w:nsid w:val="7F676A7F"/>
    <w:multiLevelType w:val="hybridMultilevel"/>
    <w:tmpl w:val="A6A2FFB2"/>
    <w:lvl w:ilvl="0" w:tplc="042A2B10">
      <w:start w:val="1"/>
      <w:numFmt w:val="bullet"/>
      <w:lvlText w:val=""/>
      <w:lvlPicBulletId w:val="0"/>
      <w:lvlJc w:val="left"/>
      <w:pPr>
        <w:tabs>
          <w:tab w:val="num" w:pos="720"/>
        </w:tabs>
        <w:ind w:left="720" w:hanging="360"/>
      </w:pPr>
      <w:rPr>
        <w:rFonts w:ascii="Symbol" w:hAnsi="Symbol" w:hint="default"/>
      </w:rPr>
    </w:lvl>
    <w:lvl w:ilvl="1" w:tplc="7682B804" w:tentative="1">
      <w:start w:val="1"/>
      <w:numFmt w:val="bullet"/>
      <w:lvlText w:val=""/>
      <w:lvlJc w:val="left"/>
      <w:pPr>
        <w:tabs>
          <w:tab w:val="num" w:pos="1440"/>
        </w:tabs>
        <w:ind w:left="1440" w:hanging="360"/>
      </w:pPr>
      <w:rPr>
        <w:rFonts w:ascii="Symbol" w:hAnsi="Symbol" w:hint="default"/>
      </w:rPr>
    </w:lvl>
    <w:lvl w:ilvl="2" w:tplc="08FE5982" w:tentative="1">
      <w:start w:val="1"/>
      <w:numFmt w:val="bullet"/>
      <w:lvlText w:val=""/>
      <w:lvlJc w:val="left"/>
      <w:pPr>
        <w:tabs>
          <w:tab w:val="num" w:pos="2160"/>
        </w:tabs>
        <w:ind w:left="2160" w:hanging="360"/>
      </w:pPr>
      <w:rPr>
        <w:rFonts w:ascii="Symbol" w:hAnsi="Symbol" w:hint="default"/>
      </w:rPr>
    </w:lvl>
    <w:lvl w:ilvl="3" w:tplc="68701828" w:tentative="1">
      <w:start w:val="1"/>
      <w:numFmt w:val="bullet"/>
      <w:lvlText w:val=""/>
      <w:lvlJc w:val="left"/>
      <w:pPr>
        <w:tabs>
          <w:tab w:val="num" w:pos="2880"/>
        </w:tabs>
        <w:ind w:left="2880" w:hanging="360"/>
      </w:pPr>
      <w:rPr>
        <w:rFonts w:ascii="Symbol" w:hAnsi="Symbol" w:hint="default"/>
      </w:rPr>
    </w:lvl>
    <w:lvl w:ilvl="4" w:tplc="24E2604C" w:tentative="1">
      <w:start w:val="1"/>
      <w:numFmt w:val="bullet"/>
      <w:lvlText w:val=""/>
      <w:lvlJc w:val="left"/>
      <w:pPr>
        <w:tabs>
          <w:tab w:val="num" w:pos="3600"/>
        </w:tabs>
        <w:ind w:left="3600" w:hanging="360"/>
      </w:pPr>
      <w:rPr>
        <w:rFonts w:ascii="Symbol" w:hAnsi="Symbol" w:hint="default"/>
      </w:rPr>
    </w:lvl>
    <w:lvl w:ilvl="5" w:tplc="C1686D7E" w:tentative="1">
      <w:start w:val="1"/>
      <w:numFmt w:val="bullet"/>
      <w:lvlText w:val=""/>
      <w:lvlJc w:val="left"/>
      <w:pPr>
        <w:tabs>
          <w:tab w:val="num" w:pos="4320"/>
        </w:tabs>
        <w:ind w:left="4320" w:hanging="360"/>
      </w:pPr>
      <w:rPr>
        <w:rFonts w:ascii="Symbol" w:hAnsi="Symbol" w:hint="default"/>
      </w:rPr>
    </w:lvl>
    <w:lvl w:ilvl="6" w:tplc="E452C9B8" w:tentative="1">
      <w:start w:val="1"/>
      <w:numFmt w:val="bullet"/>
      <w:lvlText w:val=""/>
      <w:lvlJc w:val="left"/>
      <w:pPr>
        <w:tabs>
          <w:tab w:val="num" w:pos="5040"/>
        </w:tabs>
        <w:ind w:left="5040" w:hanging="360"/>
      </w:pPr>
      <w:rPr>
        <w:rFonts w:ascii="Symbol" w:hAnsi="Symbol" w:hint="default"/>
      </w:rPr>
    </w:lvl>
    <w:lvl w:ilvl="7" w:tplc="438EF1E4" w:tentative="1">
      <w:start w:val="1"/>
      <w:numFmt w:val="bullet"/>
      <w:lvlText w:val=""/>
      <w:lvlJc w:val="left"/>
      <w:pPr>
        <w:tabs>
          <w:tab w:val="num" w:pos="5760"/>
        </w:tabs>
        <w:ind w:left="5760" w:hanging="360"/>
      </w:pPr>
      <w:rPr>
        <w:rFonts w:ascii="Symbol" w:hAnsi="Symbol" w:hint="default"/>
      </w:rPr>
    </w:lvl>
    <w:lvl w:ilvl="8" w:tplc="79BA7020" w:tentative="1">
      <w:start w:val="1"/>
      <w:numFmt w:val="bullet"/>
      <w:lvlText w:val=""/>
      <w:lvlJc w:val="left"/>
      <w:pPr>
        <w:tabs>
          <w:tab w:val="num" w:pos="6480"/>
        </w:tabs>
        <w:ind w:left="6480" w:hanging="360"/>
      </w:pPr>
      <w:rPr>
        <w:rFonts w:ascii="Symbol" w:hAnsi="Symbol" w:hint="default"/>
      </w:rPr>
    </w:lvl>
  </w:abstractNum>
  <w:abstractNum w:abstractNumId="26" w15:restartNumberingAfterBreak="0">
    <w:nsid w:val="7F6D40BE"/>
    <w:multiLevelType w:val="hybridMultilevel"/>
    <w:tmpl w:val="A664B49A"/>
    <w:lvl w:ilvl="0" w:tplc="CD3C0C8C">
      <w:start w:val="1"/>
      <w:numFmt w:val="upperLetter"/>
      <w:lvlText w:val="(%1)"/>
      <w:lvlJc w:val="left"/>
      <w:pPr>
        <w:ind w:left="720" w:hanging="360"/>
      </w:pPr>
      <w:rPr>
        <w:rFonts w:cs="Times New Roman" w:hint="default"/>
      </w:rPr>
    </w:lvl>
    <w:lvl w:ilvl="1" w:tplc="04160019" w:tentative="1">
      <w:start w:val="1"/>
      <w:numFmt w:val="lowerLetter"/>
      <w:lvlText w:val="%2."/>
      <w:lvlJc w:val="left"/>
      <w:pPr>
        <w:ind w:left="1440" w:hanging="360"/>
      </w:pPr>
      <w:rPr>
        <w:rFonts w:cs="Times New Roman"/>
      </w:rPr>
    </w:lvl>
    <w:lvl w:ilvl="2" w:tplc="0416001B" w:tentative="1">
      <w:start w:val="1"/>
      <w:numFmt w:val="lowerRoman"/>
      <w:lvlText w:val="%3."/>
      <w:lvlJc w:val="right"/>
      <w:pPr>
        <w:ind w:left="2160" w:hanging="180"/>
      </w:pPr>
      <w:rPr>
        <w:rFonts w:cs="Times New Roman"/>
      </w:rPr>
    </w:lvl>
    <w:lvl w:ilvl="3" w:tplc="0416000F" w:tentative="1">
      <w:start w:val="1"/>
      <w:numFmt w:val="decimal"/>
      <w:lvlText w:val="%4."/>
      <w:lvlJc w:val="left"/>
      <w:pPr>
        <w:ind w:left="2880" w:hanging="360"/>
      </w:pPr>
      <w:rPr>
        <w:rFonts w:cs="Times New Roman"/>
      </w:rPr>
    </w:lvl>
    <w:lvl w:ilvl="4" w:tplc="04160019" w:tentative="1">
      <w:start w:val="1"/>
      <w:numFmt w:val="lowerLetter"/>
      <w:lvlText w:val="%5."/>
      <w:lvlJc w:val="left"/>
      <w:pPr>
        <w:ind w:left="3600" w:hanging="360"/>
      </w:pPr>
      <w:rPr>
        <w:rFonts w:cs="Times New Roman"/>
      </w:rPr>
    </w:lvl>
    <w:lvl w:ilvl="5" w:tplc="0416001B" w:tentative="1">
      <w:start w:val="1"/>
      <w:numFmt w:val="lowerRoman"/>
      <w:lvlText w:val="%6."/>
      <w:lvlJc w:val="right"/>
      <w:pPr>
        <w:ind w:left="4320" w:hanging="180"/>
      </w:pPr>
      <w:rPr>
        <w:rFonts w:cs="Times New Roman"/>
      </w:rPr>
    </w:lvl>
    <w:lvl w:ilvl="6" w:tplc="0416000F" w:tentative="1">
      <w:start w:val="1"/>
      <w:numFmt w:val="decimal"/>
      <w:lvlText w:val="%7."/>
      <w:lvlJc w:val="left"/>
      <w:pPr>
        <w:ind w:left="5040" w:hanging="360"/>
      </w:pPr>
      <w:rPr>
        <w:rFonts w:cs="Times New Roman"/>
      </w:rPr>
    </w:lvl>
    <w:lvl w:ilvl="7" w:tplc="04160019" w:tentative="1">
      <w:start w:val="1"/>
      <w:numFmt w:val="lowerLetter"/>
      <w:lvlText w:val="%8."/>
      <w:lvlJc w:val="left"/>
      <w:pPr>
        <w:ind w:left="5760" w:hanging="360"/>
      </w:pPr>
      <w:rPr>
        <w:rFonts w:cs="Times New Roman"/>
      </w:rPr>
    </w:lvl>
    <w:lvl w:ilvl="8" w:tplc="0416001B" w:tentative="1">
      <w:start w:val="1"/>
      <w:numFmt w:val="lowerRoman"/>
      <w:lvlText w:val="%9."/>
      <w:lvlJc w:val="right"/>
      <w:pPr>
        <w:ind w:left="6480" w:hanging="180"/>
      </w:pPr>
      <w:rPr>
        <w:rFonts w:cs="Times New Roman"/>
      </w:rPr>
    </w:lvl>
  </w:abstractNum>
  <w:num w:numId="1" w16cid:durableId="1510369695">
    <w:abstractNumId w:val="8"/>
  </w:num>
  <w:num w:numId="2" w16cid:durableId="1247961810">
    <w:abstractNumId w:val="19"/>
  </w:num>
  <w:num w:numId="3" w16cid:durableId="902181101">
    <w:abstractNumId w:val="12"/>
  </w:num>
  <w:num w:numId="4" w16cid:durableId="250091511">
    <w:abstractNumId w:val="25"/>
  </w:num>
  <w:num w:numId="5" w16cid:durableId="807015774">
    <w:abstractNumId w:val="22"/>
  </w:num>
  <w:num w:numId="6" w16cid:durableId="1361855828">
    <w:abstractNumId w:val="20"/>
  </w:num>
  <w:num w:numId="7" w16cid:durableId="1653679569">
    <w:abstractNumId w:val="17"/>
  </w:num>
  <w:num w:numId="8" w16cid:durableId="359822209">
    <w:abstractNumId w:val="11"/>
  </w:num>
  <w:num w:numId="9" w16cid:durableId="1622414098">
    <w:abstractNumId w:val="9"/>
  </w:num>
  <w:num w:numId="10" w16cid:durableId="1211261633">
    <w:abstractNumId w:val="4"/>
  </w:num>
  <w:num w:numId="11" w16cid:durableId="1384600176">
    <w:abstractNumId w:val="7"/>
  </w:num>
  <w:num w:numId="12" w16cid:durableId="452945389">
    <w:abstractNumId w:val="15"/>
  </w:num>
  <w:num w:numId="13" w16cid:durableId="2134784280">
    <w:abstractNumId w:val="1"/>
  </w:num>
  <w:num w:numId="14" w16cid:durableId="1129204363">
    <w:abstractNumId w:val="23"/>
  </w:num>
  <w:num w:numId="15" w16cid:durableId="1492788547">
    <w:abstractNumId w:val="13"/>
  </w:num>
  <w:num w:numId="16" w16cid:durableId="422265179">
    <w:abstractNumId w:val="26"/>
  </w:num>
  <w:num w:numId="17" w16cid:durableId="1597901582">
    <w:abstractNumId w:val="2"/>
  </w:num>
  <w:num w:numId="18" w16cid:durableId="347685255">
    <w:abstractNumId w:val="14"/>
  </w:num>
  <w:num w:numId="19" w16cid:durableId="183448020">
    <w:abstractNumId w:val="18"/>
  </w:num>
  <w:num w:numId="20" w16cid:durableId="1071539459">
    <w:abstractNumId w:val="10"/>
  </w:num>
  <w:num w:numId="21" w16cid:durableId="334891904">
    <w:abstractNumId w:val="24"/>
  </w:num>
  <w:num w:numId="22" w16cid:durableId="725838589">
    <w:abstractNumId w:val="16"/>
  </w:num>
  <w:num w:numId="23" w16cid:durableId="1685933245">
    <w:abstractNumId w:val="3"/>
  </w:num>
  <w:num w:numId="24" w16cid:durableId="218788355">
    <w:abstractNumId w:val="5"/>
  </w:num>
  <w:num w:numId="25" w16cid:durableId="597064041">
    <w:abstractNumId w:val="21"/>
  </w:num>
  <w:num w:numId="26" w16cid:durableId="1109856900">
    <w:abstractNumId w:val="6"/>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activeWritingStyle w:appName="MSWord" w:lang="pt-BR" w:vendorID="64" w:dllVersion="6" w:nlCheck="1" w:checkStyle="0"/>
  <w:activeWritingStyle w:appName="MSWord" w:lang="en-US" w:vendorID="64" w:dllVersion="6" w:nlCheck="1" w:checkStyle="1"/>
  <w:activeWritingStyle w:appName="MSWord" w:lang="pt-BR" w:vendorID="64" w:dllVersion="0" w:nlCheck="1" w:checkStyle="0"/>
  <w:activeWritingStyle w:appName="MSWord" w:lang="en-US" w:vendorID="64" w:dllVersion="0" w:nlCheck="1" w:checkStyle="0"/>
  <w:activeWritingStyle w:appName="MSWord" w:lang="it-IT" w:vendorID="64" w:dllVersion="0" w:nlCheck="1" w:checkStyle="0"/>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20"/>
  <w:displayHorizontalDrawingGridEvery w:val="2"/>
  <w:displayVerticalDrawingGridEvery w:val="2"/>
  <w:noPunctuationKerning/>
  <w:characterSpacingControl w:val="doNotCompress"/>
  <w:hdrShapeDefaults>
    <o:shapedefaults v:ext="edit" spidmax="2050"/>
  </w:hdrShapeDefaults>
  <w:footnotePr>
    <w:numRestart w:val="eachSect"/>
    <w:footnote w:id="-1"/>
    <w:footnote w:id="0"/>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407EA"/>
    <w:rsid w:val="00000788"/>
    <w:rsid w:val="00001A04"/>
    <w:rsid w:val="00002138"/>
    <w:rsid w:val="000027FF"/>
    <w:rsid w:val="00002E20"/>
    <w:rsid w:val="000034B5"/>
    <w:rsid w:val="00003B69"/>
    <w:rsid w:val="00004412"/>
    <w:rsid w:val="0000456E"/>
    <w:rsid w:val="00004B02"/>
    <w:rsid w:val="00005362"/>
    <w:rsid w:val="00005CB8"/>
    <w:rsid w:val="000069D1"/>
    <w:rsid w:val="00007D53"/>
    <w:rsid w:val="000104E4"/>
    <w:rsid w:val="00010B12"/>
    <w:rsid w:val="00010D0F"/>
    <w:rsid w:val="00012013"/>
    <w:rsid w:val="00012295"/>
    <w:rsid w:val="00012767"/>
    <w:rsid w:val="00012B7A"/>
    <w:rsid w:val="00012BB7"/>
    <w:rsid w:val="000130B8"/>
    <w:rsid w:val="0001364C"/>
    <w:rsid w:val="00013C44"/>
    <w:rsid w:val="00013EC6"/>
    <w:rsid w:val="000146CA"/>
    <w:rsid w:val="00014F83"/>
    <w:rsid w:val="00016342"/>
    <w:rsid w:val="00016C63"/>
    <w:rsid w:val="00016FAF"/>
    <w:rsid w:val="00017420"/>
    <w:rsid w:val="00020A99"/>
    <w:rsid w:val="00021701"/>
    <w:rsid w:val="0002191D"/>
    <w:rsid w:val="000226C1"/>
    <w:rsid w:val="000228D3"/>
    <w:rsid w:val="000230E5"/>
    <w:rsid w:val="000238A6"/>
    <w:rsid w:val="00023E28"/>
    <w:rsid w:val="00023F39"/>
    <w:rsid w:val="00024333"/>
    <w:rsid w:val="00024981"/>
    <w:rsid w:val="00025309"/>
    <w:rsid w:val="000254B1"/>
    <w:rsid w:val="000256D3"/>
    <w:rsid w:val="00026020"/>
    <w:rsid w:val="00026333"/>
    <w:rsid w:val="0002650D"/>
    <w:rsid w:val="0002689F"/>
    <w:rsid w:val="000268A8"/>
    <w:rsid w:val="00027415"/>
    <w:rsid w:val="0003047D"/>
    <w:rsid w:val="000305BC"/>
    <w:rsid w:val="00031158"/>
    <w:rsid w:val="000320DF"/>
    <w:rsid w:val="00032986"/>
    <w:rsid w:val="00032CCF"/>
    <w:rsid w:val="00035961"/>
    <w:rsid w:val="00036C9B"/>
    <w:rsid w:val="000373B8"/>
    <w:rsid w:val="00037C2D"/>
    <w:rsid w:val="00040319"/>
    <w:rsid w:val="00040FB7"/>
    <w:rsid w:val="00041139"/>
    <w:rsid w:val="0004132C"/>
    <w:rsid w:val="00041E56"/>
    <w:rsid w:val="00041FFA"/>
    <w:rsid w:val="000427A0"/>
    <w:rsid w:val="00042CFC"/>
    <w:rsid w:val="00043363"/>
    <w:rsid w:val="00043715"/>
    <w:rsid w:val="00043801"/>
    <w:rsid w:val="00043CCD"/>
    <w:rsid w:val="00043EED"/>
    <w:rsid w:val="00043F37"/>
    <w:rsid w:val="0004403A"/>
    <w:rsid w:val="000443EE"/>
    <w:rsid w:val="0004483F"/>
    <w:rsid w:val="00046785"/>
    <w:rsid w:val="000467F9"/>
    <w:rsid w:val="00046A64"/>
    <w:rsid w:val="00046DB8"/>
    <w:rsid w:val="00047AC9"/>
    <w:rsid w:val="00051662"/>
    <w:rsid w:val="00051DE7"/>
    <w:rsid w:val="000524CF"/>
    <w:rsid w:val="0005285E"/>
    <w:rsid w:val="000540A1"/>
    <w:rsid w:val="0005478D"/>
    <w:rsid w:val="000550D1"/>
    <w:rsid w:val="000555A2"/>
    <w:rsid w:val="0005582A"/>
    <w:rsid w:val="00055EC4"/>
    <w:rsid w:val="00056307"/>
    <w:rsid w:val="00056823"/>
    <w:rsid w:val="000572EC"/>
    <w:rsid w:val="0005789A"/>
    <w:rsid w:val="00057BA0"/>
    <w:rsid w:val="000600A2"/>
    <w:rsid w:val="00060FE0"/>
    <w:rsid w:val="0006302E"/>
    <w:rsid w:val="000640A8"/>
    <w:rsid w:val="000645F6"/>
    <w:rsid w:val="00064B70"/>
    <w:rsid w:val="00065460"/>
    <w:rsid w:val="00065DE8"/>
    <w:rsid w:val="00066A6D"/>
    <w:rsid w:val="00066E9E"/>
    <w:rsid w:val="00066EE8"/>
    <w:rsid w:val="00067C28"/>
    <w:rsid w:val="0007048E"/>
    <w:rsid w:val="000706EE"/>
    <w:rsid w:val="0007254D"/>
    <w:rsid w:val="00072C2B"/>
    <w:rsid w:val="00072D9F"/>
    <w:rsid w:val="00073154"/>
    <w:rsid w:val="000738FB"/>
    <w:rsid w:val="00073F36"/>
    <w:rsid w:val="00076386"/>
    <w:rsid w:val="0007694B"/>
    <w:rsid w:val="00077759"/>
    <w:rsid w:val="00080A8E"/>
    <w:rsid w:val="00080F2C"/>
    <w:rsid w:val="00081004"/>
    <w:rsid w:val="00081040"/>
    <w:rsid w:val="0008151E"/>
    <w:rsid w:val="00082C8E"/>
    <w:rsid w:val="0008631A"/>
    <w:rsid w:val="00086758"/>
    <w:rsid w:val="00086D19"/>
    <w:rsid w:val="00086F4E"/>
    <w:rsid w:val="00087349"/>
    <w:rsid w:val="00087A53"/>
    <w:rsid w:val="0009019E"/>
    <w:rsid w:val="000905AD"/>
    <w:rsid w:val="00090850"/>
    <w:rsid w:val="00090A82"/>
    <w:rsid w:val="00091CEA"/>
    <w:rsid w:val="000922DA"/>
    <w:rsid w:val="00093128"/>
    <w:rsid w:val="00093AB5"/>
    <w:rsid w:val="00094CEE"/>
    <w:rsid w:val="00094EB6"/>
    <w:rsid w:val="00095522"/>
    <w:rsid w:val="000956B1"/>
    <w:rsid w:val="00095F41"/>
    <w:rsid w:val="00096104"/>
    <w:rsid w:val="00096182"/>
    <w:rsid w:val="000968D4"/>
    <w:rsid w:val="00096A06"/>
    <w:rsid w:val="00096AD8"/>
    <w:rsid w:val="00097176"/>
    <w:rsid w:val="00097BB5"/>
    <w:rsid w:val="000A006E"/>
    <w:rsid w:val="000A0928"/>
    <w:rsid w:val="000A17FC"/>
    <w:rsid w:val="000A21E5"/>
    <w:rsid w:val="000A2463"/>
    <w:rsid w:val="000A295C"/>
    <w:rsid w:val="000A2FDF"/>
    <w:rsid w:val="000A3500"/>
    <w:rsid w:val="000A37BA"/>
    <w:rsid w:val="000A39A8"/>
    <w:rsid w:val="000A5124"/>
    <w:rsid w:val="000A5D50"/>
    <w:rsid w:val="000A5D84"/>
    <w:rsid w:val="000A5EC7"/>
    <w:rsid w:val="000A6A16"/>
    <w:rsid w:val="000A71BB"/>
    <w:rsid w:val="000A7A07"/>
    <w:rsid w:val="000A7F7C"/>
    <w:rsid w:val="000B04B2"/>
    <w:rsid w:val="000B064E"/>
    <w:rsid w:val="000B0E05"/>
    <w:rsid w:val="000B125B"/>
    <w:rsid w:val="000B12E6"/>
    <w:rsid w:val="000B1894"/>
    <w:rsid w:val="000B1B60"/>
    <w:rsid w:val="000B21D0"/>
    <w:rsid w:val="000B2231"/>
    <w:rsid w:val="000B27C5"/>
    <w:rsid w:val="000B2FAB"/>
    <w:rsid w:val="000B31D1"/>
    <w:rsid w:val="000B32D4"/>
    <w:rsid w:val="000B366E"/>
    <w:rsid w:val="000B4AED"/>
    <w:rsid w:val="000B5071"/>
    <w:rsid w:val="000B523C"/>
    <w:rsid w:val="000B5835"/>
    <w:rsid w:val="000B68EF"/>
    <w:rsid w:val="000B781B"/>
    <w:rsid w:val="000C0399"/>
    <w:rsid w:val="000C0CFA"/>
    <w:rsid w:val="000C13F6"/>
    <w:rsid w:val="000C2B15"/>
    <w:rsid w:val="000C304C"/>
    <w:rsid w:val="000C45B7"/>
    <w:rsid w:val="000C5738"/>
    <w:rsid w:val="000C5B87"/>
    <w:rsid w:val="000C5D4D"/>
    <w:rsid w:val="000C6F1A"/>
    <w:rsid w:val="000C7A4C"/>
    <w:rsid w:val="000C7EF5"/>
    <w:rsid w:val="000D051B"/>
    <w:rsid w:val="000D05AE"/>
    <w:rsid w:val="000D1174"/>
    <w:rsid w:val="000D2741"/>
    <w:rsid w:val="000D2831"/>
    <w:rsid w:val="000D394F"/>
    <w:rsid w:val="000D441B"/>
    <w:rsid w:val="000D44E2"/>
    <w:rsid w:val="000D4ECE"/>
    <w:rsid w:val="000D53D9"/>
    <w:rsid w:val="000D5EBD"/>
    <w:rsid w:val="000D6BB7"/>
    <w:rsid w:val="000D7FD7"/>
    <w:rsid w:val="000E03FB"/>
    <w:rsid w:val="000E15B7"/>
    <w:rsid w:val="000E1A48"/>
    <w:rsid w:val="000E2D7D"/>
    <w:rsid w:val="000E3056"/>
    <w:rsid w:val="000E3653"/>
    <w:rsid w:val="000E45C2"/>
    <w:rsid w:val="000E46B3"/>
    <w:rsid w:val="000E46DF"/>
    <w:rsid w:val="000E5CAC"/>
    <w:rsid w:val="000E5E97"/>
    <w:rsid w:val="000E606F"/>
    <w:rsid w:val="000E6E30"/>
    <w:rsid w:val="000E795D"/>
    <w:rsid w:val="000E7E97"/>
    <w:rsid w:val="000F0D25"/>
    <w:rsid w:val="000F1704"/>
    <w:rsid w:val="000F1D66"/>
    <w:rsid w:val="000F3A10"/>
    <w:rsid w:val="000F3B84"/>
    <w:rsid w:val="000F3CBD"/>
    <w:rsid w:val="000F562D"/>
    <w:rsid w:val="000F5BB8"/>
    <w:rsid w:val="000F63DB"/>
    <w:rsid w:val="000F6844"/>
    <w:rsid w:val="000F6EDF"/>
    <w:rsid w:val="000F7310"/>
    <w:rsid w:val="00101204"/>
    <w:rsid w:val="00101252"/>
    <w:rsid w:val="0010146B"/>
    <w:rsid w:val="00101C66"/>
    <w:rsid w:val="0010364C"/>
    <w:rsid w:val="0010501B"/>
    <w:rsid w:val="00105298"/>
    <w:rsid w:val="0010580D"/>
    <w:rsid w:val="00105A0E"/>
    <w:rsid w:val="00105CD7"/>
    <w:rsid w:val="0010643F"/>
    <w:rsid w:val="00106996"/>
    <w:rsid w:val="00106BD3"/>
    <w:rsid w:val="00107011"/>
    <w:rsid w:val="00107178"/>
    <w:rsid w:val="001078FF"/>
    <w:rsid w:val="00107921"/>
    <w:rsid w:val="00110253"/>
    <w:rsid w:val="00111C14"/>
    <w:rsid w:val="00112F23"/>
    <w:rsid w:val="001131D4"/>
    <w:rsid w:val="00113DD1"/>
    <w:rsid w:val="00114A9D"/>
    <w:rsid w:val="00114BAD"/>
    <w:rsid w:val="001155A1"/>
    <w:rsid w:val="00115A8B"/>
    <w:rsid w:val="001160D9"/>
    <w:rsid w:val="00116436"/>
    <w:rsid w:val="001172B8"/>
    <w:rsid w:val="00117C3D"/>
    <w:rsid w:val="00120BE2"/>
    <w:rsid w:val="00121177"/>
    <w:rsid w:val="001213B8"/>
    <w:rsid w:val="00121C75"/>
    <w:rsid w:val="00121F83"/>
    <w:rsid w:val="00121FBF"/>
    <w:rsid w:val="00122F0C"/>
    <w:rsid w:val="0012320D"/>
    <w:rsid w:val="00123305"/>
    <w:rsid w:val="00123AA8"/>
    <w:rsid w:val="00124BD8"/>
    <w:rsid w:val="001251BD"/>
    <w:rsid w:val="0012579E"/>
    <w:rsid w:val="00125D03"/>
    <w:rsid w:val="00125F8D"/>
    <w:rsid w:val="001263B1"/>
    <w:rsid w:val="00127367"/>
    <w:rsid w:val="001276E0"/>
    <w:rsid w:val="001300BF"/>
    <w:rsid w:val="00130E14"/>
    <w:rsid w:val="00130F99"/>
    <w:rsid w:val="0013326B"/>
    <w:rsid w:val="00133442"/>
    <w:rsid w:val="00133914"/>
    <w:rsid w:val="00133A1D"/>
    <w:rsid w:val="00133EF4"/>
    <w:rsid w:val="001340A9"/>
    <w:rsid w:val="0013436A"/>
    <w:rsid w:val="001353AA"/>
    <w:rsid w:val="0013571C"/>
    <w:rsid w:val="0013592B"/>
    <w:rsid w:val="00135C56"/>
    <w:rsid w:val="00135F9B"/>
    <w:rsid w:val="001362FE"/>
    <w:rsid w:val="00136738"/>
    <w:rsid w:val="0013705C"/>
    <w:rsid w:val="001377A2"/>
    <w:rsid w:val="00137DD8"/>
    <w:rsid w:val="001405DE"/>
    <w:rsid w:val="0014063A"/>
    <w:rsid w:val="00141864"/>
    <w:rsid w:val="00141D6E"/>
    <w:rsid w:val="00141DCD"/>
    <w:rsid w:val="00142B48"/>
    <w:rsid w:val="00142B5F"/>
    <w:rsid w:val="00142DA9"/>
    <w:rsid w:val="00142F70"/>
    <w:rsid w:val="00142FBE"/>
    <w:rsid w:val="00143027"/>
    <w:rsid w:val="00143D84"/>
    <w:rsid w:val="00143FF0"/>
    <w:rsid w:val="001440B1"/>
    <w:rsid w:val="001459A2"/>
    <w:rsid w:val="00145B6B"/>
    <w:rsid w:val="0014748A"/>
    <w:rsid w:val="00147691"/>
    <w:rsid w:val="001478AF"/>
    <w:rsid w:val="00147A3A"/>
    <w:rsid w:val="001501E9"/>
    <w:rsid w:val="0015063B"/>
    <w:rsid w:val="001507A1"/>
    <w:rsid w:val="00151F0B"/>
    <w:rsid w:val="00152517"/>
    <w:rsid w:val="00152958"/>
    <w:rsid w:val="00153475"/>
    <w:rsid w:val="001534B1"/>
    <w:rsid w:val="00153780"/>
    <w:rsid w:val="001537E9"/>
    <w:rsid w:val="00154377"/>
    <w:rsid w:val="00154E5E"/>
    <w:rsid w:val="001551C5"/>
    <w:rsid w:val="0015591C"/>
    <w:rsid w:val="00155C5D"/>
    <w:rsid w:val="00156734"/>
    <w:rsid w:val="00156E00"/>
    <w:rsid w:val="00156E8E"/>
    <w:rsid w:val="0015722D"/>
    <w:rsid w:val="00157368"/>
    <w:rsid w:val="001576F3"/>
    <w:rsid w:val="00157718"/>
    <w:rsid w:val="0016024B"/>
    <w:rsid w:val="001602BD"/>
    <w:rsid w:val="001612A1"/>
    <w:rsid w:val="00161BBF"/>
    <w:rsid w:val="00162062"/>
    <w:rsid w:val="001627CB"/>
    <w:rsid w:val="00162AB7"/>
    <w:rsid w:val="00162D53"/>
    <w:rsid w:val="0016372D"/>
    <w:rsid w:val="00163D7A"/>
    <w:rsid w:val="0016426C"/>
    <w:rsid w:val="00164532"/>
    <w:rsid w:val="001650A2"/>
    <w:rsid w:val="00165EF6"/>
    <w:rsid w:val="00166033"/>
    <w:rsid w:val="00166569"/>
    <w:rsid w:val="00166A0F"/>
    <w:rsid w:val="0016745E"/>
    <w:rsid w:val="00167762"/>
    <w:rsid w:val="0016791B"/>
    <w:rsid w:val="00167A40"/>
    <w:rsid w:val="0017026C"/>
    <w:rsid w:val="00170E90"/>
    <w:rsid w:val="00171473"/>
    <w:rsid w:val="00171761"/>
    <w:rsid w:val="00171D7D"/>
    <w:rsid w:val="00173118"/>
    <w:rsid w:val="00173A82"/>
    <w:rsid w:val="00174674"/>
    <w:rsid w:val="00174E27"/>
    <w:rsid w:val="00175234"/>
    <w:rsid w:val="00175400"/>
    <w:rsid w:val="0017632C"/>
    <w:rsid w:val="001768A0"/>
    <w:rsid w:val="00176A7A"/>
    <w:rsid w:val="00177B16"/>
    <w:rsid w:val="00177D6D"/>
    <w:rsid w:val="001802EC"/>
    <w:rsid w:val="00180C24"/>
    <w:rsid w:val="001811D8"/>
    <w:rsid w:val="001811DB"/>
    <w:rsid w:val="001829BC"/>
    <w:rsid w:val="001834EA"/>
    <w:rsid w:val="0018463B"/>
    <w:rsid w:val="00185786"/>
    <w:rsid w:val="00185DA6"/>
    <w:rsid w:val="001870A5"/>
    <w:rsid w:val="00187AC9"/>
    <w:rsid w:val="00187E05"/>
    <w:rsid w:val="00190400"/>
    <w:rsid w:val="001905A1"/>
    <w:rsid w:val="00190FD9"/>
    <w:rsid w:val="00191DD5"/>
    <w:rsid w:val="0019298A"/>
    <w:rsid w:val="001932F9"/>
    <w:rsid w:val="0019342C"/>
    <w:rsid w:val="00193DD6"/>
    <w:rsid w:val="001943FE"/>
    <w:rsid w:val="001948C0"/>
    <w:rsid w:val="00194B57"/>
    <w:rsid w:val="00194E36"/>
    <w:rsid w:val="00196242"/>
    <w:rsid w:val="00196E82"/>
    <w:rsid w:val="00197422"/>
    <w:rsid w:val="001977AB"/>
    <w:rsid w:val="00197CDF"/>
    <w:rsid w:val="00197E83"/>
    <w:rsid w:val="001A0016"/>
    <w:rsid w:val="001A0B5D"/>
    <w:rsid w:val="001A2A3D"/>
    <w:rsid w:val="001A386B"/>
    <w:rsid w:val="001A3CF6"/>
    <w:rsid w:val="001A3F0B"/>
    <w:rsid w:val="001A405A"/>
    <w:rsid w:val="001A46AA"/>
    <w:rsid w:val="001A48FB"/>
    <w:rsid w:val="001A495E"/>
    <w:rsid w:val="001A5071"/>
    <w:rsid w:val="001A5434"/>
    <w:rsid w:val="001A54E4"/>
    <w:rsid w:val="001A5537"/>
    <w:rsid w:val="001A6261"/>
    <w:rsid w:val="001A6B6B"/>
    <w:rsid w:val="001A7077"/>
    <w:rsid w:val="001A71AE"/>
    <w:rsid w:val="001B00EC"/>
    <w:rsid w:val="001B0531"/>
    <w:rsid w:val="001B106D"/>
    <w:rsid w:val="001B12FA"/>
    <w:rsid w:val="001B14F3"/>
    <w:rsid w:val="001B20E3"/>
    <w:rsid w:val="001B2BCC"/>
    <w:rsid w:val="001B343D"/>
    <w:rsid w:val="001B3BC1"/>
    <w:rsid w:val="001B4732"/>
    <w:rsid w:val="001B4BB4"/>
    <w:rsid w:val="001B4FC7"/>
    <w:rsid w:val="001B6A62"/>
    <w:rsid w:val="001B7952"/>
    <w:rsid w:val="001B7997"/>
    <w:rsid w:val="001C0838"/>
    <w:rsid w:val="001C0DF9"/>
    <w:rsid w:val="001C1680"/>
    <w:rsid w:val="001C26FC"/>
    <w:rsid w:val="001C2FD2"/>
    <w:rsid w:val="001C32DA"/>
    <w:rsid w:val="001C3974"/>
    <w:rsid w:val="001C3B58"/>
    <w:rsid w:val="001C44E6"/>
    <w:rsid w:val="001C47CA"/>
    <w:rsid w:val="001C664B"/>
    <w:rsid w:val="001C7823"/>
    <w:rsid w:val="001D06DF"/>
    <w:rsid w:val="001D1656"/>
    <w:rsid w:val="001D1BD6"/>
    <w:rsid w:val="001D24BE"/>
    <w:rsid w:val="001D386F"/>
    <w:rsid w:val="001D45CE"/>
    <w:rsid w:val="001D5C31"/>
    <w:rsid w:val="001D5C6A"/>
    <w:rsid w:val="001D6875"/>
    <w:rsid w:val="001D6CE9"/>
    <w:rsid w:val="001E0639"/>
    <w:rsid w:val="001E0D28"/>
    <w:rsid w:val="001E1515"/>
    <w:rsid w:val="001E1983"/>
    <w:rsid w:val="001E25F7"/>
    <w:rsid w:val="001E34DA"/>
    <w:rsid w:val="001E35D2"/>
    <w:rsid w:val="001E36F5"/>
    <w:rsid w:val="001E3F64"/>
    <w:rsid w:val="001E7586"/>
    <w:rsid w:val="001E7A78"/>
    <w:rsid w:val="001E7C9D"/>
    <w:rsid w:val="001F01EF"/>
    <w:rsid w:val="001F038D"/>
    <w:rsid w:val="001F0505"/>
    <w:rsid w:val="001F0B28"/>
    <w:rsid w:val="001F0ECA"/>
    <w:rsid w:val="001F121D"/>
    <w:rsid w:val="001F201D"/>
    <w:rsid w:val="001F295F"/>
    <w:rsid w:val="001F3085"/>
    <w:rsid w:val="001F35E6"/>
    <w:rsid w:val="001F37D4"/>
    <w:rsid w:val="001F3E6F"/>
    <w:rsid w:val="001F4AB6"/>
    <w:rsid w:val="001F4C37"/>
    <w:rsid w:val="001F513F"/>
    <w:rsid w:val="001F5356"/>
    <w:rsid w:val="001F596E"/>
    <w:rsid w:val="001F5ABF"/>
    <w:rsid w:val="001F6DCF"/>
    <w:rsid w:val="001F78B9"/>
    <w:rsid w:val="001F7B5B"/>
    <w:rsid w:val="001F7D55"/>
    <w:rsid w:val="002002E8"/>
    <w:rsid w:val="00200540"/>
    <w:rsid w:val="00200F03"/>
    <w:rsid w:val="002012BE"/>
    <w:rsid w:val="002017DB"/>
    <w:rsid w:val="00201B44"/>
    <w:rsid w:val="00201C97"/>
    <w:rsid w:val="00202179"/>
    <w:rsid w:val="0020241E"/>
    <w:rsid w:val="00202CFE"/>
    <w:rsid w:val="0020460E"/>
    <w:rsid w:val="0020477E"/>
    <w:rsid w:val="0020481E"/>
    <w:rsid w:val="00204ED4"/>
    <w:rsid w:val="0020506D"/>
    <w:rsid w:val="002054A2"/>
    <w:rsid w:val="002056CC"/>
    <w:rsid w:val="002067B1"/>
    <w:rsid w:val="00206DB8"/>
    <w:rsid w:val="0020709C"/>
    <w:rsid w:val="00207407"/>
    <w:rsid w:val="002102FD"/>
    <w:rsid w:val="002107D7"/>
    <w:rsid w:val="00210A8B"/>
    <w:rsid w:val="00211929"/>
    <w:rsid w:val="00212006"/>
    <w:rsid w:val="00213899"/>
    <w:rsid w:val="002138D5"/>
    <w:rsid w:val="00213A85"/>
    <w:rsid w:val="00213A90"/>
    <w:rsid w:val="00214867"/>
    <w:rsid w:val="00214AB7"/>
    <w:rsid w:val="00214FE0"/>
    <w:rsid w:val="002152FB"/>
    <w:rsid w:val="00215A82"/>
    <w:rsid w:val="00216B2C"/>
    <w:rsid w:val="002176DF"/>
    <w:rsid w:val="002178C2"/>
    <w:rsid w:val="00217CC5"/>
    <w:rsid w:val="00220475"/>
    <w:rsid w:val="00220B7F"/>
    <w:rsid w:val="002211C4"/>
    <w:rsid w:val="002218F2"/>
    <w:rsid w:val="002245D6"/>
    <w:rsid w:val="00225657"/>
    <w:rsid w:val="00225EED"/>
    <w:rsid w:val="002266D1"/>
    <w:rsid w:val="00227489"/>
    <w:rsid w:val="0022758A"/>
    <w:rsid w:val="002277D3"/>
    <w:rsid w:val="00227E86"/>
    <w:rsid w:val="0023042F"/>
    <w:rsid w:val="0023070B"/>
    <w:rsid w:val="0023128D"/>
    <w:rsid w:val="00231A1D"/>
    <w:rsid w:val="00231CB2"/>
    <w:rsid w:val="00233010"/>
    <w:rsid w:val="00233839"/>
    <w:rsid w:val="00235567"/>
    <w:rsid w:val="00235A52"/>
    <w:rsid w:val="00236653"/>
    <w:rsid w:val="002369D1"/>
    <w:rsid w:val="00236C68"/>
    <w:rsid w:val="0023719F"/>
    <w:rsid w:val="0023726E"/>
    <w:rsid w:val="00240BAA"/>
    <w:rsid w:val="00240F58"/>
    <w:rsid w:val="00241733"/>
    <w:rsid w:val="002425D2"/>
    <w:rsid w:val="00242985"/>
    <w:rsid w:val="00242AC6"/>
    <w:rsid w:val="00242BD3"/>
    <w:rsid w:val="002436E6"/>
    <w:rsid w:val="00244093"/>
    <w:rsid w:val="00244BEE"/>
    <w:rsid w:val="0024581E"/>
    <w:rsid w:val="00245BFF"/>
    <w:rsid w:val="00246FE7"/>
    <w:rsid w:val="0024731D"/>
    <w:rsid w:val="002504A9"/>
    <w:rsid w:val="002504E5"/>
    <w:rsid w:val="00250985"/>
    <w:rsid w:val="002512AE"/>
    <w:rsid w:val="0025186C"/>
    <w:rsid w:val="00251897"/>
    <w:rsid w:val="00252A1C"/>
    <w:rsid w:val="00253D24"/>
    <w:rsid w:val="002549D9"/>
    <w:rsid w:val="00254FE6"/>
    <w:rsid w:val="0025532F"/>
    <w:rsid w:val="002559EA"/>
    <w:rsid w:val="00255C58"/>
    <w:rsid w:val="00256C5B"/>
    <w:rsid w:val="00257FF6"/>
    <w:rsid w:val="0026006B"/>
    <w:rsid w:val="002604A9"/>
    <w:rsid w:val="00260EE9"/>
    <w:rsid w:val="002612CD"/>
    <w:rsid w:val="00261739"/>
    <w:rsid w:val="00261E22"/>
    <w:rsid w:val="00261F57"/>
    <w:rsid w:val="00262D0F"/>
    <w:rsid w:val="00263012"/>
    <w:rsid w:val="00264835"/>
    <w:rsid w:val="00265553"/>
    <w:rsid w:val="002658FF"/>
    <w:rsid w:val="002659F3"/>
    <w:rsid w:val="0026651D"/>
    <w:rsid w:val="00266ACF"/>
    <w:rsid w:val="00266FB5"/>
    <w:rsid w:val="002676B1"/>
    <w:rsid w:val="00267B7F"/>
    <w:rsid w:val="00270081"/>
    <w:rsid w:val="002705B3"/>
    <w:rsid w:val="002714BE"/>
    <w:rsid w:val="0027196E"/>
    <w:rsid w:val="0027224D"/>
    <w:rsid w:val="0027312E"/>
    <w:rsid w:val="002736BC"/>
    <w:rsid w:val="002737BE"/>
    <w:rsid w:val="002741B7"/>
    <w:rsid w:val="002742C5"/>
    <w:rsid w:val="0027477B"/>
    <w:rsid w:val="00274D34"/>
    <w:rsid w:val="002763D5"/>
    <w:rsid w:val="002768B4"/>
    <w:rsid w:val="002769CA"/>
    <w:rsid w:val="00276A2E"/>
    <w:rsid w:val="00276ABD"/>
    <w:rsid w:val="00277190"/>
    <w:rsid w:val="002773A8"/>
    <w:rsid w:val="00280940"/>
    <w:rsid w:val="00280E24"/>
    <w:rsid w:val="00280E77"/>
    <w:rsid w:val="002821EF"/>
    <w:rsid w:val="00282437"/>
    <w:rsid w:val="002826C4"/>
    <w:rsid w:val="00282AAE"/>
    <w:rsid w:val="0028351D"/>
    <w:rsid w:val="00283A57"/>
    <w:rsid w:val="0028487E"/>
    <w:rsid w:val="002848C7"/>
    <w:rsid w:val="00284BD6"/>
    <w:rsid w:val="00284BE5"/>
    <w:rsid w:val="00285923"/>
    <w:rsid w:val="002860D2"/>
    <w:rsid w:val="002865D3"/>
    <w:rsid w:val="00286697"/>
    <w:rsid w:val="00287716"/>
    <w:rsid w:val="00290C40"/>
    <w:rsid w:val="00291556"/>
    <w:rsid w:val="00291AFD"/>
    <w:rsid w:val="002929EA"/>
    <w:rsid w:val="00292CCF"/>
    <w:rsid w:val="00292FFB"/>
    <w:rsid w:val="002930D9"/>
    <w:rsid w:val="0029325A"/>
    <w:rsid w:val="0029551E"/>
    <w:rsid w:val="00295D84"/>
    <w:rsid w:val="00296826"/>
    <w:rsid w:val="00296AC8"/>
    <w:rsid w:val="00296F1E"/>
    <w:rsid w:val="002979AB"/>
    <w:rsid w:val="002A03F8"/>
    <w:rsid w:val="002A0658"/>
    <w:rsid w:val="002A0728"/>
    <w:rsid w:val="002A08BD"/>
    <w:rsid w:val="002A1706"/>
    <w:rsid w:val="002A1A77"/>
    <w:rsid w:val="002A1B3D"/>
    <w:rsid w:val="002A29DF"/>
    <w:rsid w:val="002A2D6C"/>
    <w:rsid w:val="002A3EDF"/>
    <w:rsid w:val="002A52C1"/>
    <w:rsid w:val="002A5363"/>
    <w:rsid w:val="002A5462"/>
    <w:rsid w:val="002A5ED1"/>
    <w:rsid w:val="002A6695"/>
    <w:rsid w:val="002A6861"/>
    <w:rsid w:val="002A6F04"/>
    <w:rsid w:val="002A701C"/>
    <w:rsid w:val="002A721A"/>
    <w:rsid w:val="002A7468"/>
    <w:rsid w:val="002A7D4E"/>
    <w:rsid w:val="002B05BF"/>
    <w:rsid w:val="002B078F"/>
    <w:rsid w:val="002B0858"/>
    <w:rsid w:val="002B23AF"/>
    <w:rsid w:val="002B27D3"/>
    <w:rsid w:val="002B2D17"/>
    <w:rsid w:val="002B3D13"/>
    <w:rsid w:val="002B40EA"/>
    <w:rsid w:val="002B416A"/>
    <w:rsid w:val="002B4A51"/>
    <w:rsid w:val="002B4C85"/>
    <w:rsid w:val="002B5FD0"/>
    <w:rsid w:val="002B60EC"/>
    <w:rsid w:val="002B63AA"/>
    <w:rsid w:val="002B66D7"/>
    <w:rsid w:val="002B6CCC"/>
    <w:rsid w:val="002B75DC"/>
    <w:rsid w:val="002C0DC5"/>
    <w:rsid w:val="002C15CD"/>
    <w:rsid w:val="002C24F9"/>
    <w:rsid w:val="002C2B3B"/>
    <w:rsid w:val="002C343F"/>
    <w:rsid w:val="002C35C5"/>
    <w:rsid w:val="002C3861"/>
    <w:rsid w:val="002C3A29"/>
    <w:rsid w:val="002C3DF5"/>
    <w:rsid w:val="002C4EA4"/>
    <w:rsid w:val="002C5761"/>
    <w:rsid w:val="002C5D18"/>
    <w:rsid w:val="002C6226"/>
    <w:rsid w:val="002C6E95"/>
    <w:rsid w:val="002C7847"/>
    <w:rsid w:val="002D03C5"/>
    <w:rsid w:val="002D0790"/>
    <w:rsid w:val="002D07F2"/>
    <w:rsid w:val="002D0CA9"/>
    <w:rsid w:val="002D10C9"/>
    <w:rsid w:val="002D3478"/>
    <w:rsid w:val="002D3761"/>
    <w:rsid w:val="002D39C7"/>
    <w:rsid w:val="002D3F7A"/>
    <w:rsid w:val="002D4693"/>
    <w:rsid w:val="002D521C"/>
    <w:rsid w:val="002D537A"/>
    <w:rsid w:val="002D58B5"/>
    <w:rsid w:val="002D6519"/>
    <w:rsid w:val="002D6B34"/>
    <w:rsid w:val="002D6C62"/>
    <w:rsid w:val="002D76D5"/>
    <w:rsid w:val="002E0129"/>
    <w:rsid w:val="002E0718"/>
    <w:rsid w:val="002E2BBC"/>
    <w:rsid w:val="002E3080"/>
    <w:rsid w:val="002E350A"/>
    <w:rsid w:val="002E35D5"/>
    <w:rsid w:val="002E45AA"/>
    <w:rsid w:val="002E5274"/>
    <w:rsid w:val="002E64EB"/>
    <w:rsid w:val="002E6981"/>
    <w:rsid w:val="002E6E6F"/>
    <w:rsid w:val="002F0135"/>
    <w:rsid w:val="002F0210"/>
    <w:rsid w:val="002F08DC"/>
    <w:rsid w:val="002F0BE4"/>
    <w:rsid w:val="002F0D84"/>
    <w:rsid w:val="002F245B"/>
    <w:rsid w:val="002F2838"/>
    <w:rsid w:val="002F31C8"/>
    <w:rsid w:val="002F3743"/>
    <w:rsid w:val="002F3935"/>
    <w:rsid w:val="002F5D2E"/>
    <w:rsid w:val="002F643B"/>
    <w:rsid w:val="002F6514"/>
    <w:rsid w:val="002F73C2"/>
    <w:rsid w:val="002F74F9"/>
    <w:rsid w:val="00301263"/>
    <w:rsid w:val="00301717"/>
    <w:rsid w:val="00301A7B"/>
    <w:rsid w:val="0030249D"/>
    <w:rsid w:val="003024F7"/>
    <w:rsid w:val="003025B8"/>
    <w:rsid w:val="0030345A"/>
    <w:rsid w:val="00303941"/>
    <w:rsid w:val="00303CAE"/>
    <w:rsid w:val="00303E67"/>
    <w:rsid w:val="003044C3"/>
    <w:rsid w:val="00304B44"/>
    <w:rsid w:val="0030724D"/>
    <w:rsid w:val="00307546"/>
    <w:rsid w:val="003079CB"/>
    <w:rsid w:val="00307A33"/>
    <w:rsid w:val="00307AB9"/>
    <w:rsid w:val="00307B46"/>
    <w:rsid w:val="00307E4C"/>
    <w:rsid w:val="00307FFD"/>
    <w:rsid w:val="00310E8C"/>
    <w:rsid w:val="00311016"/>
    <w:rsid w:val="003110A4"/>
    <w:rsid w:val="003112E9"/>
    <w:rsid w:val="00311315"/>
    <w:rsid w:val="00311C86"/>
    <w:rsid w:val="00311FF9"/>
    <w:rsid w:val="003120A2"/>
    <w:rsid w:val="003125B6"/>
    <w:rsid w:val="00313889"/>
    <w:rsid w:val="00313F28"/>
    <w:rsid w:val="0031406B"/>
    <w:rsid w:val="0031539E"/>
    <w:rsid w:val="0031613F"/>
    <w:rsid w:val="00316384"/>
    <w:rsid w:val="00320CCD"/>
    <w:rsid w:val="00321446"/>
    <w:rsid w:val="00321691"/>
    <w:rsid w:val="003220EA"/>
    <w:rsid w:val="003227E8"/>
    <w:rsid w:val="00322CAC"/>
    <w:rsid w:val="00323302"/>
    <w:rsid w:val="00323AAC"/>
    <w:rsid w:val="00323F0D"/>
    <w:rsid w:val="003254DF"/>
    <w:rsid w:val="0032563D"/>
    <w:rsid w:val="003276B9"/>
    <w:rsid w:val="00330CCA"/>
    <w:rsid w:val="00330D6E"/>
    <w:rsid w:val="00330DCB"/>
    <w:rsid w:val="00330F5A"/>
    <w:rsid w:val="003316E6"/>
    <w:rsid w:val="00331E79"/>
    <w:rsid w:val="0033214A"/>
    <w:rsid w:val="00332C38"/>
    <w:rsid w:val="003332B3"/>
    <w:rsid w:val="0033363D"/>
    <w:rsid w:val="00333731"/>
    <w:rsid w:val="00333ABC"/>
    <w:rsid w:val="003341BC"/>
    <w:rsid w:val="003345FB"/>
    <w:rsid w:val="00334EA4"/>
    <w:rsid w:val="0033605E"/>
    <w:rsid w:val="00336647"/>
    <w:rsid w:val="00340744"/>
    <w:rsid w:val="00341E79"/>
    <w:rsid w:val="0034308A"/>
    <w:rsid w:val="00343149"/>
    <w:rsid w:val="003433D8"/>
    <w:rsid w:val="00343CED"/>
    <w:rsid w:val="0034406A"/>
    <w:rsid w:val="00344251"/>
    <w:rsid w:val="00344B56"/>
    <w:rsid w:val="00345CAF"/>
    <w:rsid w:val="00345CEB"/>
    <w:rsid w:val="00345E1C"/>
    <w:rsid w:val="00346326"/>
    <w:rsid w:val="003467A6"/>
    <w:rsid w:val="00346C26"/>
    <w:rsid w:val="00347054"/>
    <w:rsid w:val="00347509"/>
    <w:rsid w:val="00347529"/>
    <w:rsid w:val="003479D9"/>
    <w:rsid w:val="00347F9F"/>
    <w:rsid w:val="00351347"/>
    <w:rsid w:val="003513D2"/>
    <w:rsid w:val="0035177E"/>
    <w:rsid w:val="003518B7"/>
    <w:rsid w:val="00352574"/>
    <w:rsid w:val="00354114"/>
    <w:rsid w:val="0035440A"/>
    <w:rsid w:val="00354883"/>
    <w:rsid w:val="00355D24"/>
    <w:rsid w:val="00355FD8"/>
    <w:rsid w:val="00356823"/>
    <w:rsid w:val="00357308"/>
    <w:rsid w:val="0035745F"/>
    <w:rsid w:val="0036197D"/>
    <w:rsid w:val="00362805"/>
    <w:rsid w:val="0036418D"/>
    <w:rsid w:val="00365006"/>
    <w:rsid w:val="003652D7"/>
    <w:rsid w:val="0036539B"/>
    <w:rsid w:val="003656CE"/>
    <w:rsid w:val="0036578D"/>
    <w:rsid w:val="00366D45"/>
    <w:rsid w:val="003677E1"/>
    <w:rsid w:val="0037021C"/>
    <w:rsid w:val="003708CE"/>
    <w:rsid w:val="00371491"/>
    <w:rsid w:val="003719A3"/>
    <w:rsid w:val="00372734"/>
    <w:rsid w:val="00372F42"/>
    <w:rsid w:val="00374987"/>
    <w:rsid w:val="00374F45"/>
    <w:rsid w:val="003756DB"/>
    <w:rsid w:val="003757EA"/>
    <w:rsid w:val="0037610B"/>
    <w:rsid w:val="003774CC"/>
    <w:rsid w:val="00377744"/>
    <w:rsid w:val="00377DD3"/>
    <w:rsid w:val="00380090"/>
    <w:rsid w:val="00380F8D"/>
    <w:rsid w:val="0038110C"/>
    <w:rsid w:val="0038136A"/>
    <w:rsid w:val="00381BEC"/>
    <w:rsid w:val="00381E32"/>
    <w:rsid w:val="003827D7"/>
    <w:rsid w:val="00382B7D"/>
    <w:rsid w:val="0038358E"/>
    <w:rsid w:val="00383890"/>
    <w:rsid w:val="00383D18"/>
    <w:rsid w:val="00384412"/>
    <w:rsid w:val="003849D9"/>
    <w:rsid w:val="00384C2D"/>
    <w:rsid w:val="00384F05"/>
    <w:rsid w:val="00385D46"/>
    <w:rsid w:val="003861D8"/>
    <w:rsid w:val="003863E7"/>
    <w:rsid w:val="00386A15"/>
    <w:rsid w:val="00386C50"/>
    <w:rsid w:val="00386EE5"/>
    <w:rsid w:val="003875CA"/>
    <w:rsid w:val="003879B3"/>
    <w:rsid w:val="00390FF6"/>
    <w:rsid w:val="003912DF"/>
    <w:rsid w:val="00391B61"/>
    <w:rsid w:val="00391DDC"/>
    <w:rsid w:val="00391E36"/>
    <w:rsid w:val="003925BE"/>
    <w:rsid w:val="00392A40"/>
    <w:rsid w:val="00392D58"/>
    <w:rsid w:val="003931F9"/>
    <w:rsid w:val="0039372C"/>
    <w:rsid w:val="0039383E"/>
    <w:rsid w:val="00393B8A"/>
    <w:rsid w:val="00393CA2"/>
    <w:rsid w:val="0039563F"/>
    <w:rsid w:val="0039631C"/>
    <w:rsid w:val="00396F57"/>
    <w:rsid w:val="00397DB4"/>
    <w:rsid w:val="003A19CC"/>
    <w:rsid w:val="003A1FF3"/>
    <w:rsid w:val="003A283E"/>
    <w:rsid w:val="003A36A6"/>
    <w:rsid w:val="003A377F"/>
    <w:rsid w:val="003A3CD1"/>
    <w:rsid w:val="003A4158"/>
    <w:rsid w:val="003A4998"/>
    <w:rsid w:val="003A5198"/>
    <w:rsid w:val="003A5C9F"/>
    <w:rsid w:val="003A5D76"/>
    <w:rsid w:val="003A7E22"/>
    <w:rsid w:val="003B044E"/>
    <w:rsid w:val="003B0BEE"/>
    <w:rsid w:val="003B1008"/>
    <w:rsid w:val="003B14B9"/>
    <w:rsid w:val="003B2113"/>
    <w:rsid w:val="003B2E2A"/>
    <w:rsid w:val="003B35EC"/>
    <w:rsid w:val="003B437F"/>
    <w:rsid w:val="003B58C1"/>
    <w:rsid w:val="003B5950"/>
    <w:rsid w:val="003B5E31"/>
    <w:rsid w:val="003B6508"/>
    <w:rsid w:val="003B66DD"/>
    <w:rsid w:val="003C051E"/>
    <w:rsid w:val="003C0536"/>
    <w:rsid w:val="003C06A3"/>
    <w:rsid w:val="003C06B7"/>
    <w:rsid w:val="003C06F8"/>
    <w:rsid w:val="003C075B"/>
    <w:rsid w:val="003C07DD"/>
    <w:rsid w:val="003C0C3F"/>
    <w:rsid w:val="003C0FAD"/>
    <w:rsid w:val="003C1818"/>
    <w:rsid w:val="003C1FA2"/>
    <w:rsid w:val="003C2178"/>
    <w:rsid w:val="003C2750"/>
    <w:rsid w:val="003C3A83"/>
    <w:rsid w:val="003C41D9"/>
    <w:rsid w:val="003C4EA7"/>
    <w:rsid w:val="003C63D2"/>
    <w:rsid w:val="003C6E92"/>
    <w:rsid w:val="003C6F7E"/>
    <w:rsid w:val="003D0ACA"/>
    <w:rsid w:val="003D0EEE"/>
    <w:rsid w:val="003D25CD"/>
    <w:rsid w:val="003D2828"/>
    <w:rsid w:val="003D29C2"/>
    <w:rsid w:val="003D2B9C"/>
    <w:rsid w:val="003D2EAC"/>
    <w:rsid w:val="003D3043"/>
    <w:rsid w:val="003D35E8"/>
    <w:rsid w:val="003D3745"/>
    <w:rsid w:val="003D459B"/>
    <w:rsid w:val="003D4C73"/>
    <w:rsid w:val="003D4E0D"/>
    <w:rsid w:val="003D4FD5"/>
    <w:rsid w:val="003D5133"/>
    <w:rsid w:val="003D624D"/>
    <w:rsid w:val="003D6E21"/>
    <w:rsid w:val="003D701E"/>
    <w:rsid w:val="003E0AE6"/>
    <w:rsid w:val="003E24DC"/>
    <w:rsid w:val="003E2CE3"/>
    <w:rsid w:val="003E3AE0"/>
    <w:rsid w:val="003E3B98"/>
    <w:rsid w:val="003E3BF1"/>
    <w:rsid w:val="003E5253"/>
    <w:rsid w:val="003E6D34"/>
    <w:rsid w:val="003E75BF"/>
    <w:rsid w:val="003E7A5A"/>
    <w:rsid w:val="003F2D03"/>
    <w:rsid w:val="003F3212"/>
    <w:rsid w:val="003F3E56"/>
    <w:rsid w:val="003F5EF5"/>
    <w:rsid w:val="003F638C"/>
    <w:rsid w:val="003F716F"/>
    <w:rsid w:val="003F773D"/>
    <w:rsid w:val="0040091C"/>
    <w:rsid w:val="00401313"/>
    <w:rsid w:val="004018AA"/>
    <w:rsid w:val="0040205E"/>
    <w:rsid w:val="004021AE"/>
    <w:rsid w:val="00402915"/>
    <w:rsid w:val="0040380D"/>
    <w:rsid w:val="00403B28"/>
    <w:rsid w:val="00403C9D"/>
    <w:rsid w:val="00405251"/>
    <w:rsid w:val="00406156"/>
    <w:rsid w:val="004079FD"/>
    <w:rsid w:val="00407CFC"/>
    <w:rsid w:val="00410591"/>
    <w:rsid w:val="004126DE"/>
    <w:rsid w:val="00412DFD"/>
    <w:rsid w:val="00412E92"/>
    <w:rsid w:val="004131C5"/>
    <w:rsid w:val="0041329C"/>
    <w:rsid w:val="0041364C"/>
    <w:rsid w:val="00413F96"/>
    <w:rsid w:val="00413FB3"/>
    <w:rsid w:val="0041403C"/>
    <w:rsid w:val="004146C8"/>
    <w:rsid w:val="00415092"/>
    <w:rsid w:val="004150B5"/>
    <w:rsid w:val="004151A8"/>
    <w:rsid w:val="00416D29"/>
    <w:rsid w:val="00416EAD"/>
    <w:rsid w:val="004178B9"/>
    <w:rsid w:val="00420BC0"/>
    <w:rsid w:val="004217D0"/>
    <w:rsid w:val="004219F3"/>
    <w:rsid w:val="00422753"/>
    <w:rsid w:val="004227B6"/>
    <w:rsid w:val="00423432"/>
    <w:rsid w:val="0042374C"/>
    <w:rsid w:val="00424AA9"/>
    <w:rsid w:val="004252D0"/>
    <w:rsid w:val="0042552A"/>
    <w:rsid w:val="00425F88"/>
    <w:rsid w:val="0043013F"/>
    <w:rsid w:val="00430E5F"/>
    <w:rsid w:val="00431C86"/>
    <w:rsid w:val="00432E9C"/>
    <w:rsid w:val="00432F35"/>
    <w:rsid w:val="00432FCB"/>
    <w:rsid w:val="0043352E"/>
    <w:rsid w:val="00433FCE"/>
    <w:rsid w:val="00434472"/>
    <w:rsid w:val="00434764"/>
    <w:rsid w:val="00434B8B"/>
    <w:rsid w:val="00434C1C"/>
    <w:rsid w:val="004352F6"/>
    <w:rsid w:val="004354AF"/>
    <w:rsid w:val="00435EE1"/>
    <w:rsid w:val="004364BE"/>
    <w:rsid w:val="00436A27"/>
    <w:rsid w:val="004377A0"/>
    <w:rsid w:val="00437E5B"/>
    <w:rsid w:val="0044003F"/>
    <w:rsid w:val="004407BF"/>
    <w:rsid w:val="00440A1A"/>
    <w:rsid w:val="00441B44"/>
    <w:rsid w:val="00442674"/>
    <w:rsid w:val="00442AAF"/>
    <w:rsid w:val="0044341F"/>
    <w:rsid w:val="00443AD3"/>
    <w:rsid w:val="0044418E"/>
    <w:rsid w:val="00444FB8"/>
    <w:rsid w:val="004450B3"/>
    <w:rsid w:val="0044523A"/>
    <w:rsid w:val="0044527E"/>
    <w:rsid w:val="0044621F"/>
    <w:rsid w:val="00446471"/>
    <w:rsid w:val="00446B5E"/>
    <w:rsid w:val="004503A5"/>
    <w:rsid w:val="004504AC"/>
    <w:rsid w:val="004504D9"/>
    <w:rsid w:val="00450669"/>
    <w:rsid w:val="00451298"/>
    <w:rsid w:val="0045221A"/>
    <w:rsid w:val="00452FB7"/>
    <w:rsid w:val="004533CC"/>
    <w:rsid w:val="0045351D"/>
    <w:rsid w:val="00455CA6"/>
    <w:rsid w:val="00456457"/>
    <w:rsid w:val="004567B5"/>
    <w:rsid w:val="00456F8E"/>
    <w:rsid w:val="00457D44"/>
    <w:rsid w:val="00460205"/>
    <w:rsid w:val="00460452"/>
    <w:rsid w:val="0046045E"/>
    <w:rsid w:val="004604A3"/>
    <w:rsid w:val="00461075"/>
    <w:rsid w:val="004612C2"/>
    <w:rsid w:val="0046184E"/>
    <w:rsid w:val="004622FF"/>
    <w:rsid w:val="0046270D"/>
    <w:rsid w:val="00462D57"/>
    <w:rsid w:val="00463DF9"/>
    <w:rsid w:val="00463E6C"/>
    <w:rsid w:val="004650DE"/>
    <w:rsid w:val="00465E16"/>
    <w:rsid w:val="00466096"/>
    <w:rsid w:val="00466100"/>
    <w:rsid w:val="00466E33"/>
    <w:rsid w:val="00470331"/>
    <w:rsid w:val="004705F3"/>
    <w:rsid w:val="0047099B"/>
    <w:rsid w:val="00471381"/>
    <w:rsid w:val="004713B5"/>
    <w:rsid w:val="004718CB"/>
    <w:rsid w:val="00471A9B"/>
    <w:rsid w:val="00471D29"/>
    <w:rsid w:val="00471EA5"/>
    <w:rsid w:val="0047287D"/>
    <w:rsid w:val="0047288A"/>
    <w:rsid w:val="00473151"/>
    <w:rsid w:val="00473309"/>
    <w:rsid w:val="00473457"/>
    <w:rsid w:val="00473A3B"/>
    <w:rsid w:val="00474B0C"/>
    <w:rsid w:val="00474CE6"/>
    <w:rsid w:val="00475258"/>
    <w:rsid w:val="0047556F"/>
    <w:rsid w:val="00475AB5"/>
    <w:rsid w:val="0047652B"/>
    <w:rsid w:val="00476857"/>
    <w:rsid w:val="004771E0"/>
    <w:rsid w:val="004775BC"/>
    <w:rsid w:val="00480BF2"/>
    <w:rsid w:val="004812DA"/>
    <w:rsid w:val="00481831"/>
    <w:rsid w:val="00481F68"/>
    <w:rsid w:val="004829AD"/>
    <w:rsid w:val="00482F33"/>
    <w:rsid w:val="00483AF9"/>
    <w:rsid w:val="00484439"/>
    <w:rsid w:val="00484564"/>
    <w:rsid w:val="00484600"/>
    <w:rsid w:val="004861E1"/>
    <w:rsid w:val="00486743"/>
    <w:rsid w:val="00486B99"/>
    <w:rsid w:val="00487A60"/>
    <w:rsid w:val="00490825"/>
    <w:rsid w:val="00490ACD"/>
    <w:rsid w:val="0049103D"/>
    <w:rsid w:val="004919DA"/>
    <w:rsid w:val="00492202"/>
    <w:rsid w:val="00492D5A"/>
    <w:rsid w:val="00492F25"/>
    <w:rsid w:val="00493522"/>
    <w:rsid w:val="0049432E"/>
    <w:rsid w:val="004948AD"/>
    <w:rsid w:val="00494A60"/>
    <w:rsid w:val="00495058"/>
    <w:rsid w:val="004956ED"/>
    <w:rsid w:val="004960A9"/>
    <w:rsid w:val="0049756D"/>
    <w:rsid w:val="0049798D"/>
    <w:rsid w:val="00497ADE"/>
    <w:rsid w:val="004A0F30"/>
    <w:rsid w:val="004A153A"/>
    <w:rsid w:val="004A19AF"/>
    <w:rsid w:val="004A1A29"/>
    <w:rsid w:val="004A1DD5"/>
    <w:rsid w:val="004A2C6C"/>
    <w:rsid w:val="004A4439"/>
    <w:rsid w:val="004A4630"/>
    <w:rsid w:val="004A47E7"/>
    <w:rsid w:val="004A5172"/>
    <w:rsid w:val="004A560B"/>
    <w:rsid w:val="004A5BAF"/>
    <w:rsid w:val="004A616D"/>
    <w:rsid w:val="004A6633"/>
    <w:rsid w:val="004A6AFA"/>
    <w:rsid w:val="004A7357"/>
    <w:rsid w:val="004B03C3"/>
    <w:rsid w:val="004B05EA"/>
    <w:rsid w:val="004B12A4"/>
    <w:rsid w:val="004B26B2"/>
    <w:rsid w:val="004B2873"/>
    <w:rsid w:val="004B30AC"/>
    <w:rsid w:val="004B32AC"/>
    <w:rsid w:val="004B3AB9"/>
    <w:rsid w:val="004B3ACE"/>
    <w:rsid w:val="004B47E6"/>
    <w:rsid w:val="004B64D7"/>
    <w:rsid w:val="004B65FF"/>
    <w:rsid w:val="004B68F6"/>
    <w:rsid w:val="004B6D18"/>
    <w:rsid w:val="004B72AD"/>
    <w:rsid w:val="004B7EBD"/>
    <w:rsid w:val="004C1B55"/>
    <w:rsid w:val="004C2412"/>
    <w:rsid w:val="004C2B0C"/>
    <w:rsid w:val="004C32CB"/>
    <w:rsid w:val="004C4C49"/>
    <w:rsid w:val="004C4E73"/>
    <w:rsid w:val="004C5B56"/>
    <w:rsid w:val="004C5D8B"/>
    <w:rsid w:val="004C714D"/>
    <w:rsid w:val="004C7A39"/>
    <w:rsid w:val="004D17BD"/>
    <w:rsid w:val="004D1A51"/>
    <w:rsid w:val="004D24B1"/>
    <w:rsid w:val="004D2826"/>
    <w:rsid w:val="004D3010"/>
    <w:rsid w:val="004D3034"/>
    <w:rsid w:val="004D3902"/>
    <w:rsid w:val="004D3DFA"/>
    <w:rsid w:val="004D40F8"/>
    <w:rsid w:val="004D4235"/>
    <w:rsid w:val="004D4AC5"/>
    <w:rsid w:val="004D6168"/>
    <w:rsid w:val="004D7145"/>
    <w:rsid w:val="004D733B"/>
    <w:rsid w:val="004D7601"/>
    <w:rsid w:val="004D7998"/>
    <w:rsid w:val="004E1359"/>
    <w:rsid w:val="004E155B"/>
    <w:rsid w:val="004E1A27"/>
    <w:rsid w:val="004E2132"/>
    <w:rsid w:val="004E2B08"/>
    <w:rsid w:val="004E2F57"/>
    <w:rsid w:val="004E33BF"/>
    <w:rsid w:val="004E3EED"/>
    <w:rsid w:val="004E4097"/>
    <w:rsid w:val="004E4883"/>
    <w:rsid w:val="004E65DB"/>
    <w:rsid w:val="004E6E8F"/>
    <w:rsid w:val="004E7D9E"/>
    <w:rsid w:val="004F0731"/>
    <w:rsid w:val="004F160C"/>
    <w:rsid w:val="004F27AA"/>
    <w:rsid w:val="004F2AEB"/>
    <w:rsid w:val="004F2C20"/>
    <w:rsid w:val="004F312D"/>
    <w:rsid w:val="004F3C5D"/>
    <w:rsid w:val="004F3D46"/>
    <w:rsid w:val="004F47AA"/>
    <w:rsid w:val="004F55B8"/>
    <w:rsid w:val="004F65D0"/>
    <w:rsid w:val="004F70C6"/>
    <w:rsid w:val="004F7409"/>
    <w:rsid w:val="004F746C"/>
    <w:rsid w:val="004F7726"/>
    <w:rsid w:val="00500292"/>
    <w:rsid w:val="0050087C"/>
    <w:rsid w:val="005008EB"/>
    <w:rsid w:val="005009BC"/>
    <w:rsid w:val="00502B9A"/>
    <w:rsid w:val="00502E7B"/>
    <w:rsid w:val="005031BA"/>
    <w:rsid w:val="00503470"/>
    <w:rsid w:val="00503E70"/>
    <w:rsid w:val="00503FFA"/>
    <w:rsid w:val="00504D52"/>
    <w:rsid w:val="00506CE0"/>
    <w:rsid w:val="00507F51"/>
    <w:rsid w:val="005106AA"/>
    <w:rsid w:val="0051088B"/>
    <w:rsid w:val="00510FD7"/>
    <w:rsid w:val="00511080"/>
    <w:rsid w:val="005113E3"/>
    <w:rsid w:val="005117B1"/>
    <w:rsid w:val="00511976"/>
    <w:rsid w:val="00511C2C"/>
    <w:rsid w:val="00512B3B"/>
    <w:rsid w:val="00512CE0"/>
    <w:rsid w:val="005130F2"/>
    <w:rsid w:val="00513AC0"/>
    <w:rsid w:val="005145BA"/>
    <w:rsid w:val="00514923"/>
    <w:rsid w:val="00514A9C"/>
    <w:rsid w:val="00515958"/>
    <w:rsid w:val="00515CD8"/>
    <w:rsid w:val="00516A35"/>
    <w:rsid w:val="00517CC7"/>
    <w:rsid w:val="00517F9B"/>
    <w:rsid w:val="00520021"/>
    <w:rsid w:val="00520275"/>
    <w:rsid w:val="00520286"/>
    <w:rsid w:val="005206FE"/>
    <w:rsid w:val="00520A4E"/>
    <w:rsid w:val="00521546"/>
    <w:rsid w:val="00521A35"/>
    <w:rsid w:val="00521A5C"/>
    <w:rsid w:val="00522481"/>
    <w:rsid w:val="00522736"/>
    <w:rsid w:val="00522E5A"/>
    <w:rsid w:val="00523FFE"/>
    <w:rsid w:val="00524457"/>
    <w:rsid w:val="00524AA5"/>
    <w:rsid w:val="00525938"/>
    <w:rsid w:val="005259DF"/>
    <w:rsid w:val="0052777B"/>
    <w:rsid w:val="005277D3"/>
    <w:rsid w:val="00530090"/>
    <w:rsid w:val="005302CB"/>
    <w:rsid w:val="00530E26"/>
    <w:rsid w:val="00531145"/>
    <w:rsid w:val="005317EC"/>
    <w:rsid w:val="00531FD5"/>
    <w:rsid w:val="00532877"/>
    <w:rsid w:val="00532BC9"/>
    <w:rsid w:val="00532F4D"/>
    <w:rsid w:val="00533341"/>
    <w:rsid w:val="00533ECD"/>
    <w:rsid w:val="00534347"/>
    <w:rsid w:val="005350CB"/>
    <w:rsid w:val="00535679"/>
    <w:rsid w:val="005367F4"/>
    <w:rsid w:val="00536F66"/>
    <w:rsid w:val="005372AD"/>
    <w:rsid w:val="00537A04"/>
    <w:rsid w:val="005415D9"/>
    <w:rsid w:val="00541DFD"/>
    <w:rsid w:val="0054224B"/>
    <w:rsid w:val="00542AC2"/>
    <w:rsid w:val="00542F3C"/>
    <w:rsid w:val="0054327D"/>
    <w:rsid w:val="005434E3"/>
    <w:rsid w:val="005436A5"/>
    <w:rsid w:val="005448DE"/>
    <w:rsid w:val="00544950"/>
    <w:rsid w:val="00544F11"/>
    <w:rsid w:val="005459E2"/>
    <w:rsid w:val="005472E3"/>
    <w:rsid w:val="00547497"/>
    <w:rsid w:val="00547B0B"/>
    <w:rsid w:val="00547D47"/>
    <w:rsid w:val="00547F3D"/>
    <w:rsid w:val="005500D1"/>
    <w:rsid w:val="0055034C"/>
    <w:rsid w:val="00550697"/>
    <w:rsid w:val="00550EF1"/>
    <w:rsid w:val="005515CF"/>
    <w:rsid w:val="005521A0"/>
    <w:rsid w:val="005524B5"/>
    <w:rsid w:val="005527A0"/>
    <w:rsid w:val="00552B71"/>
    <w:rsid w:val="005531BC"/>
    <w:rsid w:val="00555A68"/>
    <w:rsid w:val="00555B22"/>
    <w:rsid w:val="005561EA"/>
    <w:rsid w:val="0055673F"/>
    <w:rsid w:val="0055720E"/>
    <w:rsid w:val="0055742F"/>
    <w:rsid w:val="00557CB5"/>
    <w:rsid w:val="00557EB2"/>
    <w:rsid w:val="0056028E"/>
    <w:rsid w:val="0056206D"/>
    <w:rsid w:val="00562BD7"/>
    <w:rsid w:val="005639C4"/>
    <w:rsid w:val="0056471D"/>
    <w:rsid w:val="00564D83"/>
    <w:rsid w:val="00565051"/>
    <w:rsid w:val="00565CCB"/>
    <w:rsid w:val="00565EED"/>
    <w:rsid w:val="005669B2"/>
    <w:rsid w:val="00566B50"/>
    <w:rsid w:val="005675CE"/>
    <w:rsid w:val="00567628"/>
    <w:rsid w:val="00567C33"/>
    <w:rsid w:val="00567C9D"/>
    <w:rsid w:val="005706E8"/>
    <w:rsid w:val="00571123"/>
    <w:rsid w:val="005722F0"/>
    <w:rsid w:val="00572E4A"/>
    <w:rsid w:val="00574E40"/>
    <w:rsid w:val="00575F78"/>
    <w:rsid w:val="005762DC"/>
    <w:rsid w:val="00576D35"/>
    <w:rsid w:val="005770F4"/>
    <w:rsid w:val="00577C07"/>
    <w:rsid w:val="00580A16"/>
    <w:rsid w:val="00580C8B"/>
    <w:rsid w:val="00581D7A"/>
    <w:rsid w:val="00581F92"/>
    <w:rsid w:val="00582795"/>
    <w:rsid w:val="00582FAD"/>
    <w:rsid w:val="005846CB"/>
    <w:rsid w:val="00585536"/>
    <w:rsid w:val="00590653"/>
    <w:rsid w:val="005913C2"/>
    <w:rsid w:val="00591A66"/>
    <w:rsid w:val="00592497"/>
    <w:rsid w:val="005930B8"/>
    <w:rsid w:val="0059338B"/>
    <w:rsid w:val="00594566"/>
    <w:rsid w:val="00595112"/>
    <w:rsid w:val="00595443"/>
    <w:rsid w:val="00595919"/>
    <w:rsid w:val="005964B6"/>
    <w:rsid w:val="00597C82"/>
    <w:rsid w:val="005A0223"/>
    <w:rsid w:val="005A0769"/>
    <w:rsid w:val="005A12B5"/>
    <w:rsid w:val="005A178C"/>
    <w:rsid w:val="005A21A8"/>
    <w:rsid w:val="005A2AD9"/>
    <w:rsid w:val="005A2DBF"/>
    <w:rsid w:val="005A2E78"/>
    <w:rsid w:val="005A2FB9"/>
    <w:rsid w:val="005A2FE7"/>
    <w:rsid w:val="005A3734"/>
    <w:rsid w:val="005A3FE3"/>
    <w:rsid w:val="005A4144"/>
    <w:rsid w:val="005A4915"/>
    <w:rsid w:val="005A4EB3"/>
    <w:rsid w:val="005A501C"/>
    <w:rsid w:val="005A74AE"/>
    <w:rsid w:val="005A79C7"/>
    <w:rsid w:val="005A7D47"/>
    <w:rsid w:val="005A7DB5"/>
    <w:rsid w:val="005B0033"/>
    <w:rsid w:val="005B018A"/>
    <w:rsid w:val="005B024D"/>
    <w:rsid w:val="005B02AA"/>
    <w:rsid w:val="005B1113"/>
    <w:rsid w:val="005B1802"/>
    <w:rsid w:val="005B19E4"/>
    <w:rsid w:val="005B2077"/>
    <w:rsid w:val="005B21FC"/>
    <w:rsid w:val="005B22AF"/>
    <w:rsid w:val="005B2636"/>
    <w:rsid w:val="005B27A7"/>
    <w:rsid w:val="005B2807"/>
    <w:rsid w:val="005B3425"/>
    <w:rsid w:val="005B3FE0"/>
    <w:rsid w:val="005B475B"/>
    <w:rsid w:val="005B5B4D"/>
    <w:rsid w:val="005B606A"/>
    <w:rsid w:val="005B6191"/>
    <w:rsid w:val="005B694F"/>
    <w:rsid w:val="005B7468"/>
    <w:rsid w:val="005B7520"/>
    <w:rsid w:val="005B7DBA"/>
    <w:rsid w:val="005C0224"/>
    <w:rsid w:val="005C0473"/>
    <w:rsid w:val="005C112A"/>
    <w:rsid w:val="005C1652"/>
    <w:rsid w:val="005C1F92"/>
    <w:rsid w:val="005C3C1F"/>
    <w:rsid w:val="005C3D3F"/>
    <w:rsid w:val="005C44A3"/>
    <w:rsid w:val="005C50D7"/>
    <w:rsid w:val="005C6481"/>
    <w:rsid w:val="005C64EB"/>
    <w:rsid w:val="005C75D2"/>
    <w:rsid w:val="005D01E2"/>
    <w:rsid w:val="005D1285"/>
    <w:rsid w:val="005D1C5D"/>
    <w:rsid w:val="005D1E89"/>
    <w:rsid w:val="005D2CAB"/>
    <w:rsid w:val="005D2CAD"/>
    <w:rsid w:val="005D32B2"/>
    <w:rsid w:val="005D3406"/>
    <w:rsid w:val="005D397D"/>
    <w:rsid w:val="005D4367"/>
    <w:rsid w:val="005D4395"/>
    <w:rsid w:val="005D4869"/>
    <w:rsid w:val="005D4A14"/>
    <w:rsid w:val="005D4F4B"/>
    <w:rsid w:val="005D5A50"/>
    <w:rsid w:val="005D6EBB"/>
    <w:rsid w:val="005D7601"/>
    <w:rsid w:val="005D7721"/>
    <w:rsid w:val="005D78D2"/>
    <w:rsid w:val="005D79DE"/>
    <w:rsid w:val="005D7EF4"/>
    <w:rsid w:val="005E0A4D"/>
    <w:rsid w:val="005E1FA6"/>
    <w:rsid w:val="005E2792"/>
    <w:rsid w:val="005E27B0"/>
    <w:rsid w:val="005E2861"/>
    <w:rsid w:val="005E360D"/>
    <w:rsid w:val="005E4D73"/>
    <w:rsid w:val="005E4E2E"/>
    <w:rsid w:val="005E514C"/>
    <w:rsid w:val="005E5829"/>
    <w:rsid w:val="005E5836"/>
    <w:rsid w:val="005E65B2"/>
    <w:rsid w:val="005E7D3D"/>
    <w:rsid w:val="005E7F2D"/>
    <w:rsid w:val="005F08FE"/>
    <w:rsid w:val="005F18D1"/>
    <w:rsid w:val="005F254F"/>
    <w:rsid w:val="005F2DB4"/>
    <w:rsid w:val="005F2E0F"/>
    <w:rsid w:val="005F311C"/>
    <w:rsid w:val="005F35A3"/>
    <w:rsid w:val="005F36FD"/>
    <w:rsid w:val="005F3E80"/>
    <w:rsid w:val="005F44D3"/>
    <w:rsid w:val="005F5C2F"/>
    <w:rsid w:val="005F5FAF"/>
    <w:rsid w:val="005F6101"/>
    <w:rsid w:val="005F6442"/>
    <w:rsid w:val="005F64D3"/>
    <w:rsid w:val="005F6814"/>
    <w:rsid w:val="005F699A"/>
    <w:rsid w:val="005F6DEC"/>
    <w:rsid w:val="005F6FD6"/>
    <w:rsid w:val="0060019C"/>
    <w:rsid w:val="0060044B"/>
    <w:rsid w:val="0060079D"/>
    <w:rsid w:val="00601714"/>
    <w:rsid w:val="006023E9"/>
    <w:rsid w:val="0060253E"/>
    <w:rsid w:val="0060279F"/>
    <w:rsid w:val="006028A0"/>
    <w:rsid w:val="00602A74"/>
    <w:rsid w:val="00602E13"/>
    <w:rsid w:val="00603A0E"/>
    <w:rsid w:val="00604482"/>
    <w:rsid w:val="00605774"/>
    <w:rsid w:val="006068D3"/>
    <w:rsid w:val="00606B67"/>
    <w:rsid w:val="00606FDC"/>
    <w:rsid w:val="00607FA6"/>
    <w:rsid w:val="006100D3"/>
    <w:rsid w:val="00610152"/>
    <w:rsid w:val="006109E1"/>
    <w:rsid w:val="00610D13"/>
    <w:rsid w:val="00610E68"/>
    <w:rsid w:val="00611785"/>
    <w:rsid w:val="00611C4D"/>
    <w:rsid w:val="00611F9D"/>
    <w:rsid w:val="00612ACD"/>
    <w:rsid w:val="00612D40"/>
    <w:rsid w:val="006131A6"/>
    <w:rsid w:val="006137B8"/>
    <w:rsid w:val="006139BC"/>
    <w:rsid w:val="00613C73"/>
    <w:rsid w:val="00613FFC"/>
    <w:rsid w:val="00614458"/>
    <w:rsid w:val="00615B09"/>
    <w:rsid w:val="00616671"/>
    <w:rsid w:val="00616858"/>
    <w:rsid w:val="006205C8"/>
    <w:rsid w:val="00621041"/>
    <w:rsid w:val="00621545"/>
    <w:rsid w:val="00621A9B"/>
    <w:rsid w:val="00621BA0"/>
    <w:rsid w:val="00622128"/>
    <w:rsid w:val="00622CB7"/>
    <w:rsid w:val="00622E1D"/>
    <w:rsid w:val="00623C0E"/>
    <w:rsid w:val="0062491A"/>
    <w:rsid w:val="00624CEC"/>
    <w:rsid w:val="00624F50"/>
    <w:rsid w:val="00624F94"/>
    <w:rsid w:val="006253F0"/>
    <w:rsid w:val="006258A5"/>
    <w:rsid w:val="00625AE7"/>
    <w:rsid w:val="006260F0"/>
    <w:rsid w:val="0062641A"/>
    <w:rsid w:val="0062661C"/>
    <w:rsid w:val="006268B0"/>
    <w:rsid w:val="0062697E"/>
    <w:rsid w:val="00627C80"/>
    <w:rsid w:val="00627FA8"/>
    <w:rsid w:val="0063083D"/>
    <w:rsid w:val="00630A35"/>
    <w:rsid w:val="00630C9C"/>
    <w:rsid w:val="006312C8"/>
    <w:rsid w:val="00631716"/>
    <w:rsid w:val="00631BB5"/>
    <w:rsid w:val="00631FFF"/>
    <w:rsid w:val="00632AF4"/>
    <w:rsid w:val="00633328"/>
    <w:rsid w:val="00633D44"/>
    <w:rsid w:val="006343E4"/>
    <w:rsid w:val="0063468D"/>
    <w:rsid w:val="00635198"/>
    <w:rsid w:val="00635B61"/>
    <w:rsid w:val="00635BBC"/>
    <w:rsid w:val="00636288"/>
    <w:rsid w:val="006363E5"/>
    <w:rsid w:val="00636A30"/>
    <w:rsid w:val="00637943"/>
    <w:rsid w:val="00637D36"/>
    <w:rsid w:val="00637FAF"/>
    <w:rsid w:val="00640E40"/>
    <w:rsid w:val="00641153"/>
    <w:rsid w:val="00641FCA"/>
    <w:rsid w:val="006438E9"/>
    <w:rsid w:val="006447FB"/>
    <w:rsid w:val="00645D2D"/>
    <w:rsid w:val="0064613F"/>
    <w:rsid w:val="00646A23"/>
    <w:rsid w:val="006473D3"/>
    <w:rsid w:val="00647661"/>
    <w:rsid w:val="00647833"/>
    <w:rsid w:val="00647EC4"/>
    <w:rsid w:val="00650E5D"/>
    <w:rsid w:val="0065168E"/>
    <w:rsid w:val="006519AB"/>
    <w:rsid w:val="00651CCE"/>
    <w:rsid w:val="00652809"/>
    <w:rsid w:val="00653CAC"/>
    <w:rsid w:val="00654BDF"/>
    <w:rsid w:val="00655541"/>
    <w:rsid w:val="00655566"/>
    <w:rsid w:val="006558F4"/>
    <w:rsid w:val="00655FB3"/>
    <w:rsid w:val="00656CCB"/>
    <w:rsid w:val="00656D80"/>
    <w:rsid w:val="00657D4F"/>
    <w:rsid w:val="00657EA0"/>
    <w:rsid w:val="00660793"/>
    <w:rsid w:val="00660ED7"/>
    <w:rsid w:val="0066157C"/>
    <w:rsid w:val="006629A5"/>
    <w:rsid w:val="00662A07"/>
    <w:rsid w:val="00662B72"/>
    <w:rsid w:val="0066346F"/>
    <w:rsid w:val="006637FB"/>
    <w:rsid w:val="00663C78"/>
    <w:rsid w:val="00664430"/>
    <w:rsid w:val="00664634"/>
    <w:rsid w:val="0066465F"/>
    <w:rsid w:val="0066471B"/>
    <w:rsid w:val="00664A38"/>
    <w:rsid w:val="006652C3"/>
    <w:rsid w:val="00665518"/>
    <w:rsid w:val="00665579"/>
    <w:rsid w:val="0066597B"/>
    <w:rsid w:val="00665DBC"/>
    <w:rsid w:val="00666151"/>
    <w:rsid w:val="0066643A"/>
    <w:rsid w:val="00667318"/>
    <w:rsid w:val="006675D7"/>
    <w:rsid w:val="00667889"/>
    <w:rsid w:val="006679E8"/>
    <w:rsid w:val="00667A45"/>
    <w:rsid w:val="00667E44"/>
    <w:rsid w:val="0067017B"/>
    <w:rsid w:val="00670AAF"/>
    <w:rsid w:val="00670EF1"/>
    <w:rsid w:val="00671AC9"/>
    <w:rsid w:val="00671E36"/>
    <w:rsid w:val="00671E68"/>
    <w:rsid w:val="00671E86"/>
    <w:rsid w:val="006724EE"/>
    <w:rsid w:val="00673A10"/>
    <w:rsid w:val="00673DD5"/>
    <w:rsid w:val="00673E1A"/>
    <w:rsid w:val="00673F6C"/>
    <w:rsid w:val="006741F3"/>
    <w:rsid w:val="0067598F"/>
    <w:rsid w:val="0067690D"/>
    <w:rsid w:val="006807D1"/>
    <w:rsid w:val="00680991"/>
    <w:rsid w:val="00680B7C"/>
    <w:rsid w:val="0068164A"/>
    <w:rsid w:val="00682521"/>
    <w:rsid w:val="006825CC"/>
    <w:rsid w:val="0068303D"/>
    <w:rsid w:val="0068334B"/>
    <w:rsid w:val="006837F7"/>
    <w:rsid w:val="00684286"/>
    <w:rsid w:val="006847B6"/>
    <w:rsid w:val="00684AE0"/>
    <w:rsid w:val="006850E4"/>
    <w:rsid w:val="00685D7A"/>
    <w:rsid w:val="0068659F"/>
    <w:rsid w:val="00686B70"/>
    <w:rsid w:val="00686C4A"/>
    <w:rsid w:val="006873EA"/>
    <w:rsid w:val="006908E0"/>
    <w:rsid w:val="00690A29"/>
    <w:rsid w:val="00691750"/>
    <w:rsid w:val="00691AA4"/>
    <w:rsid w:val="006933D9"/>
    <w:rsid w:val="006934CF"/>
    <w:rsid w:val="0069388C"/>
    <w:rsid w:val="0069389B"/>
    <w:rsid w:val="00693FED"/>
    <w:rsid w:val="00694949"/>
    <w:rsid w:val="00694A88"/>
    <w:rsid w:val="00694FCE"/>
    <w:rsid w:val="00695068"/>
    <w:rsid w:val="006954B2"/>
    <w:rsid w:val="00695C58"/>
    <w:rsid w:val="006964A4"/>
    <w:rsid w:val="006967CF"/>
    <w:rsid w:val="006978BB"/>
    <w:rsid w:val="00697CB4"/>
    <w:rsid w:val="006A0604"/>
    <w:rsid w:val="006A0AFD"/>
    <w:rsid w:val="006A2682"/>
    <w:rsid w:val="006A2D5B"/>
    <w:rsid w:val="006A3320"/>
    <w:rsid w:val="006A3741"/>
    <w:rsid w:val="006A42CD"/>
    <w:rsid w:val="006A4373"/>
    <w:rsid w:val="006A467D"/>
    <w:rsid w:val="006A4E6B"/>
    <w:rsid w:val="006A5539"/>
    <w:rsid w:val="006A597D"/>
    <w:rsid w:val="006A7579"/>
    <w:rsid w:val="006A7EF2"/>
    <w:rsid w:val="006A7FE8"/>
    <w:rsid w:val="006B07C9"/>
    <w:rsid w:val="006B0A0A"/>
    <w:rsid w:val="006B16EE"/>
    <w:rsid w:val="006B1705"/>
    <w:rsid w:val="006B1794"/>
    <w:rsid w:val="006B1CCD"/>
    <w:rsid w:val="006B1F1E"/>
    <w:rsid w:val="006B2B74"/>
    <w:rsid w:val="006B3BBE"/>
    <w:rsid w:val="006B47C4"/>
    <w:rsid w:val="006B4D70"/>
    <w:rsid w:val="006B58C0"/>
    <w:rsid w:val="006B60FC"/>
    <w:rsid w:val="006B67BE"/>
    <w:rsid w:val="006B6992"/>
    <w:rsid w:val="006B6A91"/>
    <w:rsid w:val="006C046E"/>
    <w:rsid w:val="006C0582"/>
    <w:rsid w:val="006C2056"/>
    <w:rsid w:val="006C227E"/>
    <w:rsid w:val="006C22F6"/>
    <w:rsid w:val="006C49DE"/>
    <w:rsid w:val="006C5035"/>
    <w:rsid w:val="006C5C94"/>
    <w:rsid w:val="006C6568"/>
    <w:rsid w:val="006C6E4D"/>
    <w:rsid w:val="006C6E56"/>
    <w:rsid w:val="006C7D35"/>
    <w:rsid w:val="006D049B"/>
    <w:rsid w:val="006D0E13"/>
    <w:rsid w:val="006D12CD"/>
    <w:rsid w:val="006D1EC8"/>
    <w:rsid w:val="006D2896"/>
    <w:rsid w:val="006D290F"/>
    <w:rsid w:val="006D2E72"/>
    <w:rsid w:val="006D47FA"/>
    <w:rsid w:val="006D4B3B"/>
    <w:rsid w:val="006D4E38"/>
    <w:rsid w:val="006D5798"/>
    <w:rsid w:val="006D57C8"/>
    <w:rsid w:val="006D5D36"/>
    <w:rsid w:val="006D6508"/>
    <w:rsid w:val="006D6972"/>
    <w:rsid w:val="006D7DED"/>
    <w:rsid w:val="006E18E8"/>
    <w:rsid w:val="006E263F"/>
    <w:rsid w:val="006E27EA"/>
    <w:rsid w:val="006E2BAA"/>
    <w:rsid w:val="006E2EB5"/>
    <w:rsid w:val="006E31B0"/>
    <w:rsid w:val="006E31D6"/>
    <w:rsid w:val="006E35EF"/>
    <w:rsid w:val="006E3F75"/>
    <w:rsid w:val="006E3FB2"/>
    <w:rsid w:val="006E49BE"/>
    <w:rsid w:val="006E64D9"/>
    <w:rsid w:val="006E6601"/>
    <w:rsid w:val="006E677E"/>
    <w:rsid w:val="006E6C0D"/>
    <w:rsid w:val="006E6D2F"/>
    <w:rsid w:val="006E6F58"/>
    <w:rsid w:val="006E7515"/>
    <w:rsid w:val="006F02BD"/>
    <w:rsid w:val="006F138A"/>
    <w:rsid w:val="006F1C0E"/>
    <w:rsid w:val="006F2491"/>
    <w:rsid w:val="006F266D"/>
    <w:rsid w:val="006F285A"/>
    <w:rsid w:val="006F3367"/>
    <w:rsid w:val="006F3784"/>
    <w:rsid w:val="006F442F"/>
    <w:rsid w:val="006F4E14"/>
    <w:rsid w:val="006F55E0"/>
    <w:rsid w:val="006F57B7"/>
    <w:rsid w:val="006F6561"/>
    <w:rsid w:val="006F6B2F"/>
    <w:rsid w:val="006F6DAB"/>
    <w:rsid w:val="006F703A"/>
    <w:rsid w:val="006F7578"/>
    <w:rsid w:val="006F7F84"/>
    <w:rsid w:val="00700470"/>
    <w:rsid w:val="00700BF5"/>
    <w:rsid w:val="007010F9"/>
    <w:rsid w:val="00701A54"/>
    <w:rsid w:val="00701AE9"/>
    <w:rsid w:val="00701C57"/>
    <w:rsid w:val="00702069"/>
    <w:rsid w:val="00703123"/>
    <w:rsid w:val="00703D2F"/>
    <w:rsid w:val="00704198"/>
    <w:rsid w:val="0070444A"/>
    <w:rsid w:val="00704832"/>
    <w:rsid w:val="00704AB2"/>
    <w:rsid w:val="007051A0"/>
    <w:rsid w:val="00705F2A"/>
    <w:rsid w:val="007062F9"/>
    <w:rsid w:val="0070688B"/>
    <w:rsid w:val="00706C14"/>
    <w:rsid w:val="00706D8A"/>
    <w:rsid w:val="00707B09"/>
    <w:rsid w:val="00707CF2"/>
    <w:rsid w:val="007102D1"/>
    <w:rsid w:val="00711295"/>
    <w:rsid w:val="007118BB"/>
    <w:rsid w:val="00711BD0"/>
    <w:rsid w:val="00713101"/>
    <w:rsid w:val="007133E4"/>
    <w:rsid w:val="0071396B"/>
    <w:rsid w:val="00713A92"/>
    <w:rsid w:val="00714533"/>
    <w:rsid w:val="0071550A"/>
    <w:rsid w:val="007158AE"/>
    <w:rsid w:val="007166AA"/>
    <w:rsid w:val="007179A3"/>
    <w:rsid w:val="00717E17"/>
    <w:rsid w:val="0072012F"/>
    <w:rsid w:val="007203A2"/>
    <w:rsid w:val="00720719"/>
    <w:rsid w:val="00721EEE"/>
    <w:rsid w:val="00722341"/>
    <w:rsid w:val="00723928"/>
    <w:rsid w:val="00723BC9"/>
    <w:rsid w:val="00724145"/>
    <w:rsid w:val="00724223"/>
    <w:rsid w:val="00724EA7"/>
    <w:rsid w:val="0072539A"/>
    <w:rsid w:val="007254FF"/>
    <w:rsid w:val="00725CC0"/>
    <w:rsid w:val="00726AD8"/>
    <w:rsid w:val="0072775C"/>
    <w:rsid w:val="0072786C"/>
    <w:rsid w:val="00730544"/>
    <w:rsid w:val="00730BD6"/>
    <w:rsid w:val="007314BC"/>
    <w:rsid w:val="00731980"/>
    <w:rsid w:val="00731A63"/>
    <w:rsid w:val="0073215B"/>
    <w:rsid w:val="00732AC8"/>
    <w:rsid w:val="00732F8A"/>
    <w:rsid w:val="007330B9"/>
    <w:rsid w:val="0073327A"/>
    <w:rsid w:val="007333A6"/>
    <w:rsid w:val="00733717"/>
    <w:rsid w:val="00733939"/>
    <w:rsid w:val="00734311"/>
    <w:rsid w:val="00734328"/>
    <w:rsid w:val="00734481"/>
    <w:rsid w:val="0073571C"/>
    <w:rsid w:val="00735745"/>
    <w:rsid w:val="00735A14"/>
    <w:rsid w:val="0073640E"/>
    <w:rsid w:val="007364FA"/>
    <w:rsid w:val="007366C6"/>
    <w:rsid w:val="00736736"/>
    <w:rsid w:val="00736AEB"/>
    <w:rsid w:val="00737BA2"/>
    <w:rsid w:val="0074016A"/>
    <w:rsid w:val="0074018A"/>
    <w:rsid w:val="0074021D"/>
    <w:rsid w:val="00740509"/>
    <w:rsid w:val="007407EA"/>
    <w:rsid w:val="007416A9"/>
    <w:rsid w:val="00741AEA"/>
    <w:rsid w:val="00741E84"/>
    <w:rsid w:val="00741E94"/>
    <w:rsid w:val="0074254D"/>
    <w:rsid w:val="00742A67"/>
    <w:rsid w:val="007442FB"/>
    <w:rsid w:val="0074450C"/>
    <w:rsid w:val="00746844"/>
    <w:rsid w:val="00746B15"/>
    <w:rsid w:val="00747176"/>
    <w:rsid w:val="007508A8"/>
    <w:rsid w:val="007519D9"/>
    <w:rsid w:val="00751E4D"/>
    <w:rsid w:val="0075265C"/>
    <w:rsid w:val="00752CBF"/>
    <w:rsid w:val="00753026"/>
    <w:rsid w:val="00754B3F"/>
    <w:rsid w:val="00755B64"/>
    <w:rsid w:val="00755DC4"/>
    <w:rsid w:val="00756071"/>
    <w:rsid w:val="007575A8"/>
    <w:rsid w:val="007575F1"/>
    <w:rsid w:val="0075798C"/>
    <w:rsid w:val="0075798D"/>
    <w:rsid w:val="00760768"/>
    <w:rsid w:val="0076096B"/>
    <w:rsid w:val="0076115E"/>
    <w:rsid w:val="00761469"/>
    <w:rsid w:val="00762978"/>
    <w:rsid w:val="00762D4C"/>
    <w:rsid w:val="007633AD"/>
    <w:rsid w:val="007640F5"/>
    <w:rsid w:val="007647EF"/>
    <w:rsid w:val="00765304"/>
    <w:rsid w:val="0076574C"/>
    <w:rsid w:val="0076658F"/>
    <w:rsid w:val="00766632"/>
    <w:rsid w:val="00766FD7"/>
    <w:rsid w:val="00767FDF"/>
    <w:rsid w:val="007707EF"/>
    <w:rsid w:val="007717D2"/>
    <w:rsid w:val="00771C1A"/>
    <w:rsid w:val="007729E3"/>
    <w:rsid w:val="0077395D"/>
    <w:rsid w:val="00773EEE"/>
    <w:rsid w:val="007749ED"/>
    <w:rsid w:val="007759CE"/>
    <w:rsid w:val="00775FAE"/>
    <w:rsid w:val="00776373"/>
    <w:rsid w:val="0077749E"/>
    <w:rsid w:val="0077756B"/>
    <w:rsid w:val="00777C97"/>
    <w:rsid w:val="0078058F"/>
    <w:rsid w:val="00780CD1"/>
    <w:rsid w:val="00780D53"/>
    <w:rsid w:val="00782A2F"/>
    <w:rsid w:val="00782B2D"/>
    <w:rsid w:val="00782C34"/>
    <w:rsid w:val="00782D8F"/>
    <w:rsid w:val="00783690"/>
    <w:rsid w:val="00783B63"/>
    <w:rsid w:val="00784A50"/>
    <w:rsid w:val="00784B66"/>
    <w:rsid w:val="00785BE3"/>
    <w:rsid w:val="00785EC0"/>
    <w:rsid w:val="00786176"/>
    <w:rsid w:val="007873B7"/>
    <w:rsid w:val="0078761A"/>
    <w:rsid w:val="00790066"/>
    <w:rsid w:val="007903BF"/>
    <w:rsid w:val="007917BA"/>
    <w:rsid w:val="007917D4"/>
    <w:rsid w:val="00791D7C"/>
    <w:rsid w:val="00792FE6"/>
    <w:rsid w:val="007935EC"/>
    <w:rsid w:val="00793E6D"/>
    <w:rsid w:val="00795435"/>
    <w:rsid w:val="00795BCA"/>
    <w:rsid w:val="00796DE9"/>
    <w:rsid w:val="00796EEB"/>
    <w:rsid w:val="00797474"/>
    <w:rsid w:val="00797C99"/>
    <w:rsid w:val="007A04EF"/>
    <w:rsid w:val="007A167E"/>
    <w:rsid w:val="007A1B7A"/>
    <w:rsid w:val="007A1C30"/>
    <w:rsid w:val="007A1CB5"/>
    <w:rsid w:val="007A3047"/>
    <w:rsid w:val="007A323A"/>
    <w:rsid w:val="007A3874"/>
    <w:rsid w:val="007A3A71"/>
    <w:rsid w:val="007A4454"/>
    <w:rsid w:val="007A44BB"/>
    <w:rsid w:val="007A465A"/>
    <w:rsid w:val="007A4823"/>
    <w:rsid w:val="007A5162"/>
    <w:rsid w:val="007A5266"/>
    <w:rsid w:val="007A550A"/>
    <w:rsid w:val="007A5A94"/>
    <w:rsid w:val="007A6030"/>
    <w:rsid w:val="007A6A1A"/>
    <w:rsid w:val="007A6B9A"/>
    <w:rsid w:val="007A6E08"/>
    <w:rsid w:val="007A7375"/>
    <w:rsid w:val="007A7C82"/>
    <w:rsid w:val="007A7ECF"/>
    <w:rsid w:val="007B0402"/>
    <w:rsid w:val="007B0677"/>
    <w:rsid w:val="007B11AB"/>
    <w:rsid w:val="007B13C6"/>
    <w:rsid w:val="007B1644"/>
    <w:rsid w:val="007B1690"/>
    <w:rsid w:val="007B1B89"/>
    <w:rsid w:val="007B1DDE"/>
    <w:rsid w:val="007B24B7"/>
    <w:rsid w:val="007B2A2A"/>
    <w:rsid w:val="007B350A"/>
    <w:rsid w:val="007B35B6"/>
    <w:rsid w:val="007B4575"/>
    <w:rsid w:val="007B4767"/>
    <w:rsid w:val="007B5327"/>
    <w:rsid w:val="007B5566"/>
    <w:rsid w:val="007B5C7E"/>
    <w:rsid w:val="007B7528"/>
    <w:rsid w:val="007B7AE3"/>
    <w:rsid w:val="007C05D4"/>
    <w:rsid w:val="007C0F8F"/>
    <w:rsid w:val="007C124A"/>
    <w:rsid w:val="007C1C9F"/>
    <w:rsid w:val="007C25D9"/>
    <w:rsid w:val="007C28EE"/>
    <w:rsid w:val="007C320B"/>
    <w:rsid w:val="007C410E"/>
    <w:rsid w:val="007C4467"/>
    <w:rsid w:val="007C4AB5"/>
    <w:rsid w:val="007C6751"/>
    <w:rsid w:val="007C7612"/>
    <w:rsid w:val="007C7643"/>
    <w:rsid w:val="007C7ABB"/>
    <w:rsid w:val="007C7F9B"/>
    <w:rsid w:val="007D09F6"/>
    <w:rsid w:val="007D1524"/>
    <w:rsid w:val="007D1EAC"/>
    <w:rsid w:val="007D2227"/>
    <w:rsid w:val="007D24A8"/>
    <w:rsid w:val="007D2AA6"/>
    <w:rsid w:val="007D3AA0"/>
    <w:rsid w:val="007D4878"/>
    <w:rsid w:val="007D5BF6"/>
    <w:rsid w:val="007E0EC7"/>
    <w:rsid w:val="007E1AD6"/>
    <w:rsid w:val="007E238F"/>
    <w:rsid w:val="007E3A87"/>
    <w:rsid w:val="007E41A2"/>
    <w:rsid w:val="007E460F"/>
    <w:rsid w:val="007E47C0"/>
    <w:rsid w:val="007E4A33"/>
    <w:rsid w:val="007E4A47"/>
    <w:rsid w:val="007E53EF"/>
    <w:rsid w:val="007E5AD8"/>
    <w:rsid w:val="007E5EC1"/>
    <w:rsid w:val="007E5F37"/>
    <w:rsid w:val="007E6279"/>
    <w:rsid w:val="007E6373"/>
    <w:rsid w:val="007E6A70"/>
    <w:rsid w:val="007E73F8"/>
    <w:rsid w:val="007E7E6D"/>
    <w:rsid w:val="007F080C"/>
    <w:rsid w:val="007F0A73"/>
    <w:rsid w:val="007F0EB9"/>
    <w:rsid w:val="007F11E7"/>
    <w:rsid w:val="007F159A"/>
    <w:rsid w:val="007F17C4"/>
    <w:rsid w:val="007F18F5"/>
    <w:rsid w:val="007F2879"/>
    <w:rsid w:val="007F2C5C"/>
    <w:rsid w:val="007F2EDA"/>
    <w:rsid w:val="007F3096"/>
    <w:rsid w:val="007F3D2D"/>
    <w:rsid w:val="007F427C"/>
    <w:rsid w:val="007F4345"/>
    <w:rsid w:val="007F49CE"/>
    <w:rsid w:val="007F4EBE"/>
    <w:rsid w:val="007F51AC"/>
    <w:rsid w:val="007F5D2D"/>
    <w:rsid w:val="007F67F9"/>
    <w:rsid w:val="007F72DA"/>
    <w:rsid w:val="007F7427"/>
    <w:rsid w:val="007F7DFE"/>
    <w:rsid w:val="008001C6"/>
    <w:rsid w:val="008008D8"/>
    <w:rsid w:val="0080179C"/>
    <w:rsid w:val="00801E7F"/>
    <w:rsid w:val="0080212D"/>
    <w:rsid w:val="008026D8"/>
    <w:rsid w:val="00802A37"/>
    <w:rsid w:val="00803FEF"/>
    <w:rsid w:val="0080418C"/>
    <w:rsid w:val="0080470F"/>
    <w:rsid w:val="00804C9E"/>
    <w:rsid w:val="00805227"/>
    <w:rsid w:val="00805541"/>
    <w:rsid w:val="00806916"/>
    <w:rsid w:val="00806AD2"/>
    <w:rsid w:val="0080790A"/>
    <w:rsid w:val="008079A5"/>
    <w:rsid w:val="00807B7E"/>
    <w:rsid w:val="00807BE3"/>
    <w:rsid w:val="00807C33"/>
    <w:rsid w:val="00807C9A"/>
    <w:rsid w:val="008100F5"/>
    <w:rsid w:val="00810C3C"/>
    <w:rsid w:val="008122A0"/>
    <w:rsid w:val="00812A0F"/>
    <w:rsid w:val="00813920"/>
    <w:rsid w:val="00814001"/>
    <w:rsid w:val="0081432D"/>
    <w:rsid w:val="00814D82"/>
    <w:rsid w:val="00815089"/>
    <w:rsid w:val="00817A21"/>
    <w:rsid w:val="00820571"/>
    <w:rsid w:val="00820582"/>
    <w:rsid w:val="00821FD2"/>
    <w:rsid w:val="008220BA"/>
    <w:rsid w:val="008225E6"/>
    <w:rsid w:val="00822B53"/>
    <w:rsid w:val="00823068"/>
    <w:rsid w:val="00823A09"/>
    <w:rsid w:val="00824402"/>
    <w:rsid w:val="0082446F"/>
    <w:rsid w:val="00824951"/>
    <w:rsid w:val="008255A2"/>
    <w:rsid w:val="008259E7"/>
    <w:rsid w:val="00825ADC"/>
    <w:rsid w:val="008260E5"/>
    <w:rsid w:val="008266B7"/>
    <w:rsid w:val="00826CF1"/>
    <w:rsid w:val="00827034"/>
    <w:rsid w:val="008302D3"/>
    <w:rsid w:val="00830938"/>
    <w:rsid w:val="00830D5D"/>
    <w:rsid w:val="00831727"/>
    <w:rsid w:val="008319C0"/>
    <w:rsid w:val="00831E5B"/>
    <w:rsid w:val="00832921"/>
    <w:rsid w:val="00832B5A"/>
    <w:rsid w:val="00833EC3"/>
    <w:rsid w:val="008340FF"/>
    <w:rsid w:val="0083440B"/>
    <w:rsid w:val="00835985"/>
    <w:rsid w:val="00837282"/>
    <w:rsid w:val="008373EC"/>
    <w:rsid w:val="008374D4"/>
    <w:rsid w:val="00837671"/>
    <w:rsid w:val="00840F7E"/>
    <w:rsid w:val="00841BBA"/>
    <w:rsid w:val="008423EC"/>
    <w:rsid w:val="0084321B"/>
    <w:rsid w:val="00843DEF"/>
    <w:rsid w:val="008442C3"/>
    <w:rsid w:val="008445E3"/>
    <w:rsid w:val="008449C4"/>
    <w:rsid w:val="00844B53"/>
    <w:rsid w:val="00844E33"/>
    <w:rsid w:val="00844F78"/>
    <w:rsid w:val="008451B9"/>
    <w:rsid w:val="00846B7D"/>
    <w:rsid w:val="00846DE9"/>
    <w:rsid w:val="00846F35"/>
    <w:rsid w:val="00846F7A"/>
    <w:rsid w:val="00847050"/>
    <w:rsid w:val="0085000C"/>
    <w:rsid w:val="0085072E"/>
    <w:rsid w:val="008509BC"/>
    <w:rsid w:val="00851AEF"/>
    <w:rsid w:val="008522FC"/>
    <w:rsid w:val="0085249F"/>
    <w:rsid w:val="00852C85"/>
    <w:rsid w:val="0085341C"/>
    <w:rsid w:val="00853C94"/>
    <w:rsid w:val="00854CF2"/>
    <w:rsid w:val="00854ED1"/>
    <w:rsid w:val="00855BB1"/>
    <w:rsid w:val="00856AB1"/>
    <w:rsid w:val="00856B3C"/>
    <w:rsid w:val="00856CC7"/>
    <w:rsid w:val="00857A29"/>
    <w:rsid w:val="00857C17"/>
    <w:rsid w:val="00857F13"/>
    <w:rsid w:val="0086044B"/>
    <w:rsid w:val="00860AE9"/>
    <w:rsid w:val="00860D2D"/>
    <w:rsid w:val="008611C9"/>
    <w:rsid w:val="008626BF"/>
    <w:rsid w:val="00862E02"/>
    <w:rsid w:val="00863566"/>
    <w:rsid w:val="0086390B"/>
    <w:rsid w:val="00864A58"/>
    <w:rsid w:val="00866B3A"/>
    <w:rsid w:val="008702EE"/>
    <w:rsid w:val="0087041C"/>
    <w:rsid w:val="00870497"/>
    <w:rsid w:val="008705AA"/>
    <w:rsid w:val="008713E8"/>
    <w:rsid w:val="008716A5"/>
    <w:rsid w:val="00871D01"/>
    <w:rsid w:val="00871FCD"/>
    <w:rsid w:val="00873358"/>
    <w:rsid w:val="00873524"/>
    <w:rsid w:val="00874413"/>
    <w:rsid w:val="008745FD"/>
    <w:rsid w:val="00874EFF"/>
    <w:rsid w:val="00874FE3"/>
    <w:rsid w:val="0087571C"/>
    <w:rsid w:val="00875C55"/>
    <w:rsid w:val="00875D2A"/>
    <w:rsid w:val="00875F41"/>
    <w:rsid w:val="0087653C"/>
    <w:rsid w:val="00876E37"/>
    <w:rsid w:val="00877648"/>
    <w:rsid w:val="008804AC"/>
    <w:rsid w:val="008809EA"/>
    <w:rsid w:val="008811BD"/>
    <w:rsid w:val="00881923"/>
    <w:rsid w:val="008819C1"/>
    <w:rsid w:val="00881C03"/>
    <w:rsid w:val="008828AC"/>
    <w:rsid w:val="00882A53"/>
    <w:rsid w:val="00883F5D"/>
    <w:rsid w:val="0088407D"/>
    <w:rsid w:val="00884D62"/>
    <w:rsid w:val="00884E33"/>
    <w:rsid w:val="00887230"/>
    <w:rsid w:val="0089017D"/>
    <w:rsid w:val="008916F2"/>
    <w:rsid w:val="0089275D"/>
    <w:rsid w:val="0089320B"/>
    <w:rsid w:val="008932D2"/>
    <w:rsid w:val="00893F8C"/>
    <w:rsid w:val="00894899"/>
    <w:rsid w:val="00894A6C"/>
    <w:rsid w:val="0089543D"/>
    <w:rsid w:val="008961A7"/>
    <w:rsid w:val="0089653B"/>
    <w:rsid w:val="008977C8"/>
    <w:rsid w:val="00897883"/>
    <w:rsid w:val="00897897"/>
    <w:rsid w:val="008A08CC"/>
    <w:rsid w:val="008A1ACA"/>
    <w:rsid w:val="008A1C2F"/>
    <w:rsid w:val="008A1F06"/>
    <w:rsid w:val="008A2217"/>
    <w:rsid w:val="008A2913"/>
    <w:rsid w:val="008A2E99"/>
    <w:rsid w:val="008A2EC2"/>
    <w:rsid w:val="008A3219"/>
    <w:rsid w:val="008A34A2"/>
    <w:rsid w:val="008A4992"/>
    <w:rsid w:val="008A4B13"/>
    <w:rsid w:val="008A5426"/>
    <w:rsid w:val="008A5474"/>
    <w:rsid w:val="008A5698"/>
    <w:rsid w:val="008A5F58"/>
    <w:rsid w:val="008A63C9"/>
    <w:rsid w:val="008A706D"/>
    <w:rsid w:val="008A7A80"/>
    <w:rsid w:val="008B18A8"/>
    <w:rsid w:val="008B1AF2"/>
    <w:rsid w:val="008B1F55"/>
    <w:rsid w:val="008B22F6"/>
    <w:rsid w:val="008B2F0A"/>
    <w:rsid w:val="008B310D"/>
    <w:rsid w:val="008B3B62"/>
    <w:rsid w:val="008B4C69"/>
    <w:rsid w:val="008B4E7E"/>
    <w:rsid w:val="008B53DA"/>
    <w:rsid w:val="008B542D"/>
    <w:rsid w:val="008B7EFD"/>
    <w:rsid w:val="008C0598"/>
    <w:rsid w:val="008C119C"/>
    <w:rsid w:val="008C12BA"/>
    <w:rsid w:val="008C1511"/>
    <w:rsid w:val="008C2990"/>
    <w:rsid w:val="008C2D94"/>
    <w:rsid w:val="008C3439"/>
    <w:rsid w:val="008C3C09"/>
    <w:rsid w:val="008C3F5B"/>
    <w:rsid w:val="008C512A"/>
    <w:rsid w:val="008C5A43"/>
    <w:rsid w:val="008C5C94"/>
    <w:rsid w:val="008C642A"/>
    <w:rsid w:val="008C6C29"/>
    <w:rsid w:val="008C76A8"/>
    <w:rsid w:val="008C7849"/>
    <w:rsid w:val="008D0120"/>
    <w:rsid w:val="008D022C"/>
    <w:rsid w:val="008D0AD3"/>
    <w:rsid w:val="008D1281"/>
    <w:rsid w:val="008D1800"/>
    <w:rsid w:val="008D1B7A"/>
    <w:rsid w:val="008D38BC"/>
    <w:rsid w:val="008D45CF"/>
    <w:rsid w:val="008D56B3"/>
    <w:rsid w:val="008D632A"/>
    <w:rsid w:val="008D6844"/>
    <w:rsid w:val="008D6DFC"/>
    <w:rsid w:val="008D7B93"/>
    <w:rsid w:val="008E051F"/>
    <w:rsid w:val="008E081A"/>
    <w:rsid w:val="008E10E3"/>
    <w:rsid w:val="008E12A5"/>
    <w:rsid w:val="008E170E"/>
    <w:rsid w:val="008E25F1"/>
    <w:rsid w:val="008E2CE5"/>
    <w:rsid w:val="008E3892"/>
    <w:rsid w:val="008E4057"/>
    <w:rsid w:val="008E4793"/>
    <w:rsid w:val="008E4F06"/>
    <w:rsid w:val="008E557A"/>
    <w:rsid w:val="008E55E6"/>
    <w:rsid w:val="008E5EA2"/>
    <w:rsid w:val="008E6DF8"/>
    <w:rsid w:val="008E70FC"/>
    <w:rsid w:val="008E727A"/>
    <w:rsid w:val="008E7501"/>
    <w:rsid w:val="008F0604"/>
    <w:rsid w:val="008F0A57"/>
    <w:rsid w:val="008F0CD2"/>
    <w:rsid w:val="008F12F9"/>
    <w:rsid w:val="008F2547"/>
    <w:rsid w:val="008F2582"/>
    <w:rsid w:val="008F2610"/>
    <w:rsid w:val="008F2FEC"/>
    <w:rsid w:val="008F4DFD"/>
    <w:rsid w:val="008F5085"/>
    <w:rsid w:val="008F51B7"/>
    <w:rsid w:val="008F5591"/>
    <w:rsid w:val="008F55EB"/>
    <w:rsid w:val="008F5D18"/>
    <w:rsid w:val="008F7D25"/>
    <w:rsid w:val="00900848"/>
    <w:rsid w:val="009009B9"/>
    <w:rsid w:val="00900D34"/>
    <w:rsid w:val="00901685"/>
    <w:rsid w:val="00901A59"/>
    <w:rsid w:val="00901F9F"/>
    <w:rsid w:val="009020EB"/>
    <w:rsid w:val="00902792"/>
    <w:rsid w:val="0090286E"/>
    <w:rsid w:val="0090291B"/>
    <w:rsid w:val="0090417D"/>
    <w:rsid w:val="00904C42"/>
    <w:rsid w:val="0090513B"/>
    <w:rsid w:val="00906A84"/>
    <w:rsid w:val="0090755B"/>
    <w:rsid w:val="00907AFD"/>
    <w:rsid w:val="00910138"/>
    <w:rsid w:val="0091088E"/>
    <w:rsid w:val="009113D6"/>
    <w:rsid w:val="00911792"/>
    <w:rsid w:val="009119CE"/>
    <w:rsid w:val="009121C7"/>
    <w:rsid w:val="009121E0"/>
    <w:rsid w:val="00913BFD"/>
    <w:rsid w:val="00913E11"/>
    <w:rsid w:val="009173AC"/>
    <w:rsid w:val="009173D8"/>
    <w:rsid w:val="00920481"/>
    <w:rsid w:val="009205AC"/>
    <w:rsid w:val="00920A7C"/>
    <w:rsid w:val="00921063"/>
    <w:rsid w:val="00921C94"/>
    <w:rsid w:val="00921E21"/>
    <w:rsid w:val="00922022"/>
    <w:rsid w:val="009221F2"/>
    <w:rsid w:val="00922237"/>
    <w:rsid w:val="00922874"/>
    <w:rsid w:val="0092314A"/>
    <w:rsid w:val="00923295"/>
    <w:rsid w:val="0092355E"/>
    <w:rsid w:val="009236A7"/>
    <w:rsid w:val="00924528"/>
    <w:rsid w:val="00924AB7"/>
    <w:rsid w:val="00925BAC"/>
    <w:rsid w:val="00925BD7"/>
    <w:rsid w:val="00925C50"/>
    <w:rsid w:val="009260BC"/>
    <w:rsid w:val="009265DD"/>
    <w:rsid w:val="00926F6D"/>
    <w:rsid w:val="0092731D"/>
    <w:rsid w:val="00927D66"/>
    <w:rsid w:val="00927DEE"/>
    <w:rsid w:val="00930BDF"/>
    <w:rsid w:val="00931678"/>
    <w:rsid w:val="00931D0B"/>
    <w:rsid w:val="00931DB6"/>
    <w:rsid w:val="00931E30"/>
    <w:rsid w:val="00934120"/>
    <w:rsid w:val="0093490B"/>
    <w:rsid w:val="0093653B"/>
    <w:rsid w:val="00936BD8"/>
    <w:rsid w:val="00936FC4"/>
    <w:rsid w:val="009370D6"/>
    <w:rsid w:val="009370D8"/>
    <w:rsid w:val="0093752B"/>
    <w:rsid w:val="00940DDC"/>
    <w:rsid w:val="00941875"/>
    <w:rsid w:val="00941938"/>
    <w:rsid w:val="00942C28"/>
    <w:rsid w:val="009439BA"/>
    <w:rsid w:val="00944918"/>
    <w:rsid w:val="009449D4"/>
    <w:rsid w:val="00944A7F"/>
    <w:rsid w:val="00944DC8"/>
    <w:rsid w:val="009450B0"/>
    <w:rsid w:val="0094519E"/>
    <w:rsid w:val="00945765"/>
    <w:rsid w:val="009504DF"/>
    <w:rsid w:val="00951533"/>
    <w:rsid w:val="00951A61"/>
    <w:rsid w:val="00952F60"/>
    <w:rsid w:val="009534E6"/>
    <w:rsid w:val="0095360E"/>
    <w:rsid w:val="0095373A"/>
    <w:rsid w:val="009538C8"/>
    <w:rsid w:val="00953BE7"/>
    <w:rsid w:val="00954C62"/>
    <w:rsid w:val="00954C8F"/>
    <w:rsid w:val="009551FB"/>
    <w:rsid w:val="00956BC1"/>
    <w:rsid w:val="00956F7B"/>
    <w:rsid w:val="0095718C"/>
    <w:rsid w:val="00957B9E"/>
    <w:rsid w:val="0096064C"/>
    <w:rsid w:val="009615C7"/>
    <w:rsid w:val="00961AF9"/>
    <w:rsid w:val="0096269D"/>
    <w:rsid w:val="00962AC7"/>
    <w:rsid w:val="00962BA0"/>
    <w:rsid w:val="00963CA9"/>
    <w:rsid w:val="00964F08"/>
    <w:rsid w:val="009657F7"/>
    <w:rsid w:val="0096607E"/>
    <w:rsid w:val="00966A25"/>
    <w:rsid w:val="00966E8F"/>
    <w:rsid w:val="0096715C"/>
    <w:rsid w:val="009672C0"/>
    <w:rsid w:val="00967D02"/>
    <w:rsid w:val="00970575"/>
    <w:rsid w:val="0097064B"/>
    <w:rsid w:val="009709A1"/>
    <w:rsid w:val="0097100F"/>
    <w:rsid w:val="00971742"/>
    <w:rsid w:val="00972907"/>
    <w:rsid w:val="00973C33"/>
    <w:rsid w:val="00974C2E"/>
    <w:rsid w:val="00974F84"/>
    <w:rsid w:val="0097500E"/>
    <w:rsid w:val="00975122"/>
    <w:rsid w:val="00975569"/>
    <w:rsid w:val="00975CC5"/>
    <w:rsid w:val="009768B6"/>
    <w:rsid w:val="00977401"/>
    <w:rsid w:val="00980A2D"/>
    <w:rsid w:val="00981C3D"/>
    <w:rsid w:val="00982750"/>
    <w:rsid w:val="00983032"/>
    <w:rsid w:val="0098375E"/>
    <w:rsid w:val="009837F5"/>
    <w:rsid w:val="00984386"/>
    <w:rsid w:val="0098464D"/>
    <w:rsid w:val="00985A5F"/>
    <w:rsid w:val="00985B41"/>
    <w:rsid w:val="00985D64"/>
    <w:rsid w:val="009865B6"/>
    <w:rsid w:val="00986F3E"/>
    <w:rsid w:val="0099057F"/>
    <w:rsid w:val="0099075F"/>
    <w:rsid w:val="009908CA"/>
    <w:rsid w:val="0099097D"/>
    <w:rsid w:val="00990E71"/>
    <w:rsid w:val="00990FD8"/>
    <w:rsid w:val="00991405"/>
    <w:rsid w:val="009915CE"/>
    <w:rsid w:val="00991832"/>
    <w:rsid w:val="0099189D"/>
    <w:rsid w:val="00991AD7"/>
    <w:rsid w:val="00991FD0"/>
    <w:rsid w:val="009930BD"/>
    <w:rsid w:val="009931CA"/>
    <w:rsid w:val="009938A9"/>
    <w:rsid w:val="00994035"/>
    <w:rsid w:val="00994A8D"/>
    <w:rsid w:val="00994E97"/>
    <w:rsid w:val="00995676"/>
    <w:rsid w:val="00995ABB"/>
    <w:rsid w:val="00996564"/>
    <w:rsid w:val="00996B57"/>
    <w:rsid w:val="009971C0"/>
    <w:rsid w:val="00997E2A"/>
    <w:rsid w:val="009A0020"/>
    <w:rsid w:val="009A072F"/>
    <w:rsid w:val="009A0F27"/>
    <w:rsid w:val="009A14EE"/>
    <w:rsid w:val="009A1558"/>
    <w:rsid w:val="009A2513"/>
    <w:rsid w:val="009A277B"/>
    <w:rsid w:val="009A3705"/>
    <w:rsid w:val="009A3C5F"/>
    <w:rsid w:val="009A402D"/>
    <w:rsid w:val="009A4334"/>
    <w:rsid w:val="009A44A2"/>
    <w:rsid w:val="009A4BF6"/>
    <w:rsid w:val="009A4CC6"/>
    <w:rsid w:val="009A53AD"/>
    <w:rsid w:val="009A554E"/>
    <w:rsid w:val="009A5C5E"/>
    <w:rsid w:val="009A5F67"/>
    <w:rsid w:val="009A681E"/>
    <w:rsid w:val="009A6B2D"/>
    <w:rsid w:val="009A799F"/>
    <w:rsid w:val="009B000B"/>
    <w:rsid w:val="009B0DE4"/>
    <w:rsid w:val="009B1BED"/>
    <w:rsid w:val="009B1C91"/>
    <w:rsid w:val="009B1EFD"/>
    <w:rsid w:val="009B25A1"/>
    <w:rsid w:val="009B2932"/>
    <w:rsid w:val="009B2BA0"/>
    <w:rsid w:val="009B308C"/>
    <w:rsid w:val="009B32E4"/>
    <w:rsid w:val="009B3AF9"/>
    <w:rsid w:val="009B52DE"/>
    <w:rsid w:val="009B54BB"/>
    <w:rsid w:val="009B5F02"/>
    <w:rsid w:val="009B6526"/>
    <w:rsid w:val="009B6746"/>
    <w:rsid w:val="009B6F85"/>
    <w:rsid w:val="009B758F"/>
    <w:rsid w:val="009B761E"/>
    <w:rsid w:val="009B7762"/>
    <w:rsid w:val="009B7E13"/>
    <w:rsid w:val="009B7FD5"/>
    <w:rsid w:val="009C0625"/>
    <w:rsid w:val="009C16F7"/>
    <w:rsid w:val="009C1BE6"/>
    <w:rsid w:val="009C1D7E"/>
    <w:rsid w:val="009C21AE"/>
    <w:rsid w:val="009C2638"/>
    <w:rsid w:val="009C2BBF"/>
    <w:rsid w:val="009C2C4C"/>
    <w:rsid w:val="009C2C5B"/>
    <w:rsid w:val="009C2E07"/>
    <w:rsid w:val="009C3885"/>
    <w:rsid w:val="009C3AD6"/>
    <w:rsid w:val="009C3EBE"/>
    <w:rsid w:val="009C481C"/>
    <w:rsid w:val="009C4E04"/>
    <w:rsid w:val="009C4EBC"/>
    <w:rsid w:val="009C57AF"/>
    <w:rsid w:val="009C57C5"/>
    <w:rsid w:val="009C5ABC"/>
    <w:rsid w:val="009C5BD6"/>
    <w:rsid w:val="009C6B87"/>
    <w:rsid w:val="009C7EB3"/>
    <w:rsid w:val="009D086F"/>
    <w:rsid w:val="009D0A51"/>
    <w:rsid w:val="009D1133"/>
    <w:rsid w:val="009D1487"/>
    <w:rsid w:val="009D1ADC"/>
    <w:rsid w:val="009D2B32"/>
    <w:rsid w:val="009D2C1E"/>
    <w:rsid w:val="009D4298"/>
    <w:rsid w:val="009D44BE"/>
    <w:rsid w:val="009D47A1"/>
    <w:rsid w:val="009D49C7"/>
    <w:rsid w:val="009D4B4F"/>
    <w:rsid w:val="009D4B65"/>
    <w:rsid w:val="009D5918"/>
    <w:rsid w:val="009D64F5"/>
    <w:rsid w:val="009D6F4A"/>
    <w:rsid w:val="009D7092"/>
    <w:rsid w:val="009D7223"/>
    <w:rsid w:val="009D7869"/>
    <w:rsid w:val="009D79BA"/>
    <w:rsid w:val="009E0303"/>
    <w:rsid w:val="009E18A5"/>
    <w:rsid w:val="009E26AF"/>
    <w:rsid w:val="009E52E4"/>
    <w:rsid w:val="009E6574"/>
    <w:rsid w:val="009E6590"/>
    <w:rsid w:val="009E66A3"/>
    <w:rsid w:val="009E6719"/>
    <w:rsid w:val="009E681D"/>
    <w:rsid w:val="009E6BEF"/>
    <w:rsid w:val="009E73D6"/>
    <w:rsid w:val="009E75F5"/>
    <w:rsid w:val="009F1694"/>
    <w:rsid w:val="009F1B26"/>
    <w:rsid w:val="009F1B96"/>
    <w:rsid w:val="009F1D79"/>
    <w:rsid w:val="009F25D6"/>
    <w:rsid w:val="009F2D7D"/>
    <w:rsid w:val="009F3F7E"/>
    <w:rsid w:val="009F4053"/>
    <w:rsid w:val="009F411A"/>
    <w:rsid w:val="009F4214"/>
    <w:rsid w:val="009F4340"/>
    <w:rsid w:val="009F532D"/>
    <w:rsid w:val="009F5F19"/>
    <w:rsid w:val="009F6258"/>
    <w:rsid w:val="009F65D8"/>
    <w:rsid w:val="009F6BFA"/>
    <w:rsid w:val="009F7D42"/>
    <w:rsid w:val="00A00023"/>
    <w:rsid w:val="00A0014C"/>
    <w:rsid w:val="00A00755"/>
    <w:rsid w:val="00A00EA3"/>
    <w:rsid w:val="00A02F90"/>
    <w:rsid w:val="00A03766"/>
    <w:rsid w:val="00A05691"/>
    <w:rsid w:val="00A06531"/>
    <w:rsid w:val="00A06CE2"/>
    <w:rsid w:val="00A07572"/>
    <w:rsid w:val="00A07635"/>
    <w:rsid w:val="00A078FE"/>
    <w:rsid w:val="00A07987"/>
    <w:rsid w:val="00A10237"/>
    <w:rsid w:val="00A102C5"/>
    <w:rsid w:val="00A11078"/>
    <w:rsid w:val="00A1115B"/>
    <w:rsid w:val="00A111A6"/>
    <w:rsid w:val="00A11E75"/>
    <w:rsid w:val="00A121EA"/>
    <w:rsid w:val="00A12475"/>
    <w:rsid w:val="00A12E12"/>
    <w:rsid w:val="00A13081"/>
    <w:rsid w:val="00A1317C"/>
    <w:rsid w:val="00A1424B"/>
    <w:rsid w:val="00A14AF9"/>
    <w:rsid w:val="00A16046"/>
    <w:rsid w:val="00A1631C"/>
    <w:rsid w:val="00A16B52"/>
    <w:rsid w:val="00A16E16"/>
    <w:rsid w:val="00A16EB8"/>
    <w:rsid w:val="00A206DE"/>
    <w:rsid w:val="00A20865"/>
    <w:rsid w:val="00A208CE"/>
    <w:rsid w:val="00A20AC3"/>
    <w:rsid w:val="00A20E56"/>
    <w:rsid w:val="00A23036"/>
    <w:rsid w:val="00A230FF"/>
    <w:rsid w:val="00A23E45"/>
    <w:rsid w:val="00A2420D"/>
    <w:rsid w:val="00A24E7E"/>
    <w:rsid w:val="00A268AE"/>
    <w:rsid w:val="00A26D12"/>
    <w:rsid w:val="00A271D9"/>
    <w:rsid w:val="00A27961"/>
    <w:rsid w:val="00A32268"/>
    <w:rsid w:val="00A3298B"/>
    <w:rsid w:val="00A32C38"/>
    <w:rsid w:val="00A32DE0"/>
    <w:rsid w:val="00A32ECB"/>
    <w:rsid w:val="00A32EF8"/>
    <w:rsid w:val="00A33917"/>
    <w:rsid w:val="00A347CB"/>
    <w:rsid w:val="00A347EE"/>
    <w:rsid w:val="00A34833"/>
    <w:rsid w:val="00A355F3"/>
    <w:rsid w:val="00A36C27"/>
    <w:rsid w:val="00A370B7"/>
    <w:rsid w:val="00A37864"/>
    <w:rsid w:val="00A37BBB"/>
    <w:rsid w:val="00A37E6C"/>
    <w:rsid w:val="00A40041"/>
    <w:rsid w:val="00A40164"/>
    <w:rsid w:val="00A43541"/>
    <w:rsid w:val="00A444AB"/>
    <w:rsid w:val="00A44516"/>
    <w:rsid w:val="00A44AA5"/>
    <w:rsid w:val="00A44EC7"/>
    <w:rsid w:val="00A4649C"/>
    <w:rsid w:val="00A46FF7"/>
    <w:rsid w:val="00A4746F"/>
    <w:rsid w:val="00A4777B"/>
    <w:rsid w:val="00A50080"/>
    <w:rsid w:val="00A50940"/>
    <w:rsid w:val="00A51257"/>
    <w:rsid w:val="00A515B7"/>
    <w:rsid w:val="00A515DE"/>
    <w:rsid w:val="00A51879"/>
    <w:rsid w:val="00A51BD0"/>
    <w:rsid w:val="00A51DC4"/>
    <w:rsid w:val="00A52597"/>
    <w:rsid w:val="00A52616"/>
    <w:rsid w:val="00A52F69"/>
    <w:rsid w:val="00A532E0"/>
    <w:rsid w:val="00A54430"/>
    <w:rsid w:val="00A55228"/>
    <w:rsid w:val="00A553F3"/>
    <w:rsid w:val="00A5593B"/>
    <w:rsid w:val="00A55D0E"/>
    <w:rsid w:val="00A570FA"/>
    <w:rsid w:val="00A579A3"/>
    <w:rsid w:val="00A60544"/>
    <w:rsid w:val="00A6259F"/>
    <w:rsid w:val="00A62AF2"/>
    <w:rsid w:val="00A62DBC"/>
    <w:rsid w:val="00A62E52"/>
    <w:rsid w:val="00A634AE"/>
    <w:rsid w:val="00A6352F"/>
    <w:rsid w:val="00A63615"/>
    <w:rsid w:val="00A63654"/>
    <w:rsid w:val="00A639E5"/>
    <w:rsid w:val="00A63AF0"/>
    <w:rsid w:val="00A6456E"/>
    <w:rsid w:val="00A64739"/>
    <w:rsid w:val="00A648C0"/>
    <w:rsid w:val="00A64CAD"/>
    <w:rsid w:val="00A64FD2"/>
    <w:rsid w:val="00A65801"/>
    <w:rsid w:val="00A65CDA"/>
    <w:rsid w:val="00A66892"/>
    <w:rsid w:val="00A67580"/>
    <w:rsid w:val="00A67A86"/>
    <w:rsid w:val="00A7032D"/>
    <w:rsid w:val="00A704A9"/>
    <w:rsid w:val="00A72120"/>
    <w:rsid w:val="00A7358B"/>
    <w:rsid w:val="00A73A9A"/>
    <w:rsid w:val="00A74A80"/>
    <w:rsid w:val="00A751E1"/>
    <w:rsid w:val="00A755A0"/>
    <w:rsid w:val="00A76CD0"/>
    <w:rsid w:val="00A76FFE"/>
    <w:rsid w:val="00A77FF0"/>
    <w:rsid w:val="00A8090E"/>
    <w:rsid w:val="00A80F18"/>
    <w:rsid w:val="00A81891"/>
    <w:rsid w:val="00A81B1E"/>
    <w:rsid w:val="00A81ED1"/>
    <w:rsid w:val="00A82944"/>
    <w:rsid w:val="00A8407C"/>
    <w:rsid w:val="00A843E4"/>
    <w:rsid w:val="00A84545"/>
    <w:rsid w:val="00A84D13"/>
    <w:rsid w:val="00A84E6F"/>
    <w:rsid w:val="00A850C6"/>
    <w:rsid w:val="00A85102"/>
    <w:rsid w:val="00A85A75"/>
    <w:rsid w:val="00A85EA6"/>
    <w:rsid w:val="00A86408"/>
    <w:rsid w:val="00A865F7"/>
    <w:rsid w:val="00A87048"/>
    <w:rsid w:val="00A87422"/>
    <w:rsid w:val="00A87737"/>
    <w:rsid w:val="00A87852"/>
    <w:rsid w:val="00A90969"/>
    <w:rsid w:val="00A911A2"/>
    <w:rsid w:val="00A920BB"/>
    <w:rsid w:val="00A92360"/>
    <w:rsid w:val="00A928E8"/>
    <w:rsid w:val="00A9294B"/>
    <w:rsid w:val="00A929D8"/>
    <w:rsid w:val="00A938B4"/>
    <w:rsid w:val="00A93F24"/>
    <w:rsid w:val="00A946B0"/>
    <w:rsid w:val="00A9562F"/>
    <w:rsid w:val="00A95719"/>
    <w:rsid w:val="00A95A56"/>
    <w:rsid w:val="00A95D99"/>
    <w:rsid w:val="00A96650"/>
    <w:rsid w:val="00A97933"/>
    <w:rsid w:val="00AA00B9"/>
    <w:rsid w:val="00AA04C5"/>
    <w:rsid w:val="00AA06A1"/>
    <w:rsid w:val="00AA0C94"/>
    <w:rsid w:val="00AA0CEE"/>
    <w:rsid w:val="00AA184E"/>
    <w:rsid w:val="00AA1AC7"/>
    <w:rsid w:val="00AA27BB"/>
    <w:rsid w:val="00AA2E64"/>
    <w:rsid w:val="00AA3CDA"/>
    <w:rsid w:val="00AA49E0"/>
    <w:rsid w:val="00AA4B17"/>
    <w:rsid w:val="00AA4B74"/>
    <w:rsid w:val="00AA4D1A"/>
    <w:rsid w:val="00AA4D98"/>
    <w:rsid w:val="00AA57A6"/>
    <w:rsid w:val="00AA57E7"/>
    <w:rsid w:val="00AA5846"/>
    <w:rsid w:val="00AA58F1"/>
    <w:rsid w:val="00AA5D0A"/>
    <w:rsid w:val="00AA6A09"/>
    <w:rsid w:val="00AA6B43"/>
    <w:rsid w:val="00AA6BE6"/>
    <w:rsid w:val="00AA7146"/>
    <w:rsid w:val="00AB0ADB"/>
    <w:rsid w:val="00AB0CA4"/>
    <w:rsid w:val="00AB17AB"/>
    <w:rsid w:val="00AB1889"/>
    <w:rsid w:val="00AB1C87"/>
    <w:rsid w:val="00AB1D68"/>
    <w:rsid w:val="00AB1E14"/>
    <w:rsid w:val="00AB1EDD"/>
    <w:rsid w:val="00AB24CB"/>
    <w:rsid w:val="00AB2769"/>
    <w:rsid w:val="00AB28DF"/>
    <w:rsid w:val="00AB38BC"/>
    <w:rsid w:val="00AB3B7C"/>
    <w:rsid w:val="00AB4A60"/>
    <w:rsid w:val="00AB4BF5"/>
    <w:rsid w:val="00AB4EC1"/>
    <w:rsid w:val="00AB4EF3"/>
    <w:rsid w:val="00AB5568"/>
    <w:rsid w:val="00AB5A70"/>
    <w:rsid w:val="00AB656C"/>
    <w:rsid w:val="00AB6692"/>
    <w:rsid w:val="00AB6D89"/>
    <w:rsid w:val="00AB6FC6"/>
    <w:rsid w:val="00AB7511"/>
    <w:rsid w:val="00AB7DC2"/>
    <w:rsid w:val="00AC0238"/>
    <w:rsid w:val="00AC0872"/>
    <w:rsid w:val="00AC16A5"/>
    <w:rsid w:val="00AC279F"/>
    <w:rsid w:val="00AC28C2"/>
    <w:rsid w:val="00AC29D4"/>
    <w:rsid w:val="00AC2A39"/>
    <w:rsid w:val="00AC3656"/>
    <w:rsid w:val="00AC3679"/>
    <w:rsid w:val="00AC3D71"/>
    <w:rsid w:val="00AC403E"/>
    <w:rsid w:val="00AC4C3D"/>
    <w:rsid w:val="00AC4C65"/>
    <w:rsid w:val="00AC5795"/>
    <w:rsid w:val="00AC5890"/>
    <w:rsid w:val="00AC5A0C"/>
    <w:rsid w:val="00AC5DAF"/>
    <w:rsid w:val="00AC5F78"/>
    <w:rsid w:val="00AC74EC"/>
    <w:rsid w:val="00AC7529"/>
    <w:rsid w:val="00AC7BF8"/>
    <w:rsid w:val="00AC7C79"/>
    <w:rsid w:val="00AC7DC4"/>
    <w:rsid w:val="00AC7DF1"/>
    <w:rsid w:val="00AD007A"/>
    <w:rsid w:val="00AD05EF"/>
    <w:rsid w:val="00AD08BE"/>
    <w:rsid w:val="00AD1955"/>
    <w:rsid w:val="00AD1B08"/>
    <w:rsid w:val="00AD256E"/>
    <w:rsid w:val="00AD2664"/>
    <w:rsid w:val="00AD3FB0"/>
    <w:rsid w:val="00AD572F"/>
    <w:rsid w:val="00AD6356"/>
    <w:rsid w:val="00AD6952"/>
    <w:rsid w:val="00AD6ED5"/>
    <w:rsid w:val="00AD75DF"/>
    <w:rsid w:val="00AE033C"/>
    <w:rsid w:val="00AE05F9"/>
    <w:rsid w:val="00AE0E61"/>
    <w:rsid w:val="00AE105D"/>
    <w:rsid w:val="00AE11DB"/>
    <w:rsid w:val="00AE2118"/>
    <w:rsid w:val="00AE2D16"/>
    <w:rsid w:val="00AE3566"/>
    <w:rsid w:val="00AE35E6"/>
    <w:rsid w:val="00AE3703"/>
    <w:rsid w:val="00AE40D8"/>
    <w:rsid w:val="00AE5A9C"/>
    <w:rsid w:val="00AE7337"/>
    <w:rsid w:val="00AE7DA3"/>
    <w:rsid w:val="00AF060D"/>
    <w:rsid w:val="00AF1489"/>
    <w:rsid w:val="00AF1D4B"/>
    <w:rsid w:val="00AF1E0D"/>
    <w:rsid w:val="00AF2235"/>
    <w:rsid w:val="00AF2683"/>
    <w:rsid w:val="00AF272B"/>
    <w:rsid w:val="00AF302B"/>
    <w:rsid w:val="00AF4134"/>
    <w:rsid w:val="00AF466E"/>
    <w:rsid w:val="00AF4746"/>
    <w:rsid w:val="00AF4EED"/>
    <w:rsid w:val="00AF4F90"/>
    <w:rsid w:val="00AF5412"/>
    <w:rsid w:val="00AF56EC"/>
    <w:rsid w:val="00AF75FB"/>
    <w:rsid w:val="00AF7ACD"/>
    <w:rsid w:val="00B002E9"/>
    <w:rsid w:val="00B008B1"/>
    <w:rsid w:val="00B016BA"/>
    <w:rsid w:val="00B01E15"/>
    <w:rsid w:val="00B02040"/>
    <w:rsid w:val="00B03547"/>
    <w:rsid w:val="00B038D2"/>
    <w:rsid w:val="00B03ACF"/>
    <w:rsid w:val="00B03CCE"/>
    <w:rsid w:val="00B05408"/>
    <w:rsid w:val="00B05477"/>
    <w:rsid w:val="00B05918"/>
    <w:rsid w:val="00B06597"/>
    <w:rsid w:val="00B067A7"/>
    <w:rsid w:val="00B06C16"/>
    <w:rsid w:val="00B075C4"/>
    <w:rsid w:val="00B07AE2"/>
    <w:rsid w:val="00B1122C"/>
    <w:rsid w:val="00B114FA"/>
    <w:rsid w:val="00B126B7"/>
    <w:rsid w:val="00B12B48"/>
    <w:rsid w:val="00B133E1"/>
    <w:rsid w:val="00B13881"/>
    <w:rsid w:val="00B138D8"/>
    <w:rsid w:val="00B13E9A"/>
    <w:rsid w:val="00B1449A"/>
    <w:rsid w:val="00B15CE3"/>
    <w:rsid w:val="00B16471"/>
    <w:rsid w:val="00B167E7"/>
    <w:rsid w:val="00B1687D"/>
    <w:rsid w:val="00B16EB9"/>
    <w:rsid w:val="00B20093"/>
    <w:rsid w:val="00B20909"/>
    <w:rsid w:val="00B20A61"/>
    <w:rsid w:val="00B214EE"/>
    <w:rsid w:val="00B216FF"/>
    <w:rsid w:val="00B2239D"/>
    <w:rsid w:val="00B22B59"/>
    <w:rsid w:val="00B22BB4"/>
    <w:rsid w:val="00B2342B"/>
    <w:rsid w:val="00B24F7B"/>
    <w:rsid w:val="00B2507B"/>
    <w:rsid w:val="00B260F4"/>
    <w:rsid w:val="00B2615F"/>
    <w:rsid w:val="00B26B81"/>
    <w:rsid w:val="00B27C39"/>
    <w:rsid w:val="00B30043"/>
    <w:rsid w:val="00B30311"/>
    <w:rsid w:val="00B31609"/>
    <w:rsid w:val="00B3171C"/>
    <w:rsid w:val="00B31EAE"/>
    <w:rsid w:val="00B320DA"/>
    <w:rsid w:val="00B328D5"/>
    <w:rsid w:val="00B32F8E"/>
    <w:rsid w:val="00B333F7"/>
    <w:rsid w:val="00B33D40"/>
    <w:rsid w:val="00B33F12"/>
    <w:rsid w:val="00B35A39"/>
    <w:rsid w:val="00B35A78"/>
    <w:rsid w:val="00B3622E"/>
    <w:rsid w:val="00B36A8A"/>
    <w:rsid w:val="00B36AEB"/>
    <w:rsid w:val="00B36DCC"/>
    <w:rsid w:val="00B371BE"/>
    <w:rsid w:val="00B37313"/>
    <w:rsid w:val="00B37941"/>
    <w:rsid w:val="00B37969"/>
    <w:rsid w:val="00B37A75"/>
    <w:rsid w:val="00B37DF8"/>
    <w:rsid w:val="00B4094C"/>
    <w:rsid w:val="00B40E76"/>
    <w:rsid w:val="00B41212"/>
    <w:rsid w:val="00B41910"/>
    <w:rsid w:val="00B4252A"/>
    <w:rsid w:val="00B42D71"/>
    <w:rsid w:val="00B433A2"/>
    <w:rsid w:val="00B44C6B"/>
    <w:rsid w:val="00B456B3"/>
    <w:rsid w:val="00B45C16"/>
    <w:rsid w:val="00B45DED"/>
    <w:rsid w:val="00B46148"/>
    <w:rsid w:val="00B505F4"/>
    <w:rsid w:val="00B50BA5"/>
    <w:rsid w:val="00B50D8A"/>
    <w:rsid w:val="00B50FE8"/>
    <w:rsid w:val="00B51FA3"/>
    <w:rsid w:val="00B52285"/>
    <w:rsid w:val="00B522EA"/>
    <w:rsid w:val="00B544E7"/>
    <w:rsid w:val="00B54955"/>
    <w:rsid w:val="00B54A45"/>
    <w:rsid w:val="00B55479"/>
    <w:rsid w:val="00B568A3"/>
    <w:rsid w:val="00B57180"/>
    <w:rsid w:val="00B57A07"/>
    <w:rsid w:val="00B60082"/>
    <w:rsid w:val="00B60808"/>
    <w:rsid w:val="00B610BC"/>
    <w:rsid w:val="00B62272"/>
    <w:rsid w:val="00B62304"/>
    <w:rsid w:val="00B629BB"/>
    <w:rsid w:val="00B62AC0"/>
    <w:rsid w:val="00B636DC"/>
    <w:rsid w:val="00B637DC"/>
    <w:rsid w:val="00B63966"/>
    <w:rsid w:val="00B63F19"/>
    <w:rsid w:val="00B64733"/>
    <w:rsid w:val="00B65003"/>
    <w:rsid w:val="00B65A5E"/>
    <w:rsid w:val="00B65C39"/>
    <w:rsid w:val="00B65DED"/>
    <w:rsid w:val="00B67271"/>
    <w:rsid w:val="00B6782C"/>
    <w:rsid w:val="00B705B4"/>
    <w:rsid w:val="00B70A14"/>
    <w:rsid w:val="00B722BA"/>
    <w:rsid w:val="00B7297F"/>
    <w:rsid w:val="00B738DC"/>
    <w:rsid w:val="00B742EA"/>
    <w:rsid w:val="00B74823"/>
    <w:rsid w:val="00B74C25"/>
    <w:rsid w:val="00B74C47"/>
    <w:rsid w:val="00B74D7A"/>
    <w:rsid w:val="00B75368"/>
    <w:rsid w:val="00B7666C"/>
    <w:rsid w:val="00B767C5"/>
    <w:rsid w:val="00B7711F"/>
    <w:rsid w:val="00B77293"/>
    <w:rsid w:val="00B8003B"/>
    <w:rsid w:val="00B8022E"/>
    <w:rsid w:val="00B80A5E"/>
    <w:rsid w:val="00B80DAC"/>
    <w:rsid w:val="00B81023"/>
    <w:rsid w:val="00B81387"/>
    <w:rsid w:val="00B815B3"/>
    <w:rsid w:val="00B8162A"/>
    <w:rsid w:val="00B83575"/>
    <w:rsid w:val="00B83A13"/>
    <w:rsid w:val="00B83ECA"/>
    <w:rsid w:val="00B84620"/>
    <w:rsid w:val="00B85577"/>
    <w:rsid w:val="00B855C0"/>
    <w:rsid w:val="00B8638E"/>
    <w:rsid w:val="00B86A89"/>
    <w:rsid w:val="00B86B28"/>
    <w:rsid w:val="00B86D30"/>
    <w:rsid w:val="00B900F4"/>
    <w:rsid w:val="00B903E2"/>
    <w:rsid w:val="00B908E1"/>
    <w:rsid w:val="00B90A60"/>
    <w:rsid w:val="00B91044"/>
    <w:rsid w:val="00B91540"/>
    <w:rsid w:val="00B91627"/>
    <w:rsid w:val="00B9250C"/>
    <w:rsid w:val="00B93D0E"/>
    <w:rsid w:val="00B9402D"/>
    <w:rsid w:val="00B94B39"/>
    <w:rsid w:val="00B94EB0"/>
    <w:rsid w:val="00B95438"/>
    <w:rsid w:val="00B95903"/>
    <w:rsid w:val="00B9596C"/>
    <w:rsid w:val="00B95FD0"/>
    <w:rsid w:val="00B95FDF"/>
    <w:rsid w:val="00B96E6A"/>
    <w:rsid w:val="00B9719D"/>
    <w:rsid w:val="00B971F2"/>
    <w:rsid w:val="00BA0BAD"/>
    <w:rsid w:val="00BA0FE8"/>
    <w:rsid w:val="00BA12C1"/>
    <w:rsid w:val="00BA13C9"/>
    <w:rsid w:val="00BA2679"/>
    <w:rsid w:val="00BA29B1"/>
    <w:rsid w:val="00BA43FB"/>
    <w:rsid w:val="00BA44AA"/>
    <w:rsid w:val="00BA4FE3"/>
    <w:rsid w:val="00BA57E3"/>
    <w:rsid w:val="00BA5BCF"/>
    <w:rsid w:val="00BA77FB"/>
    <w:rsid w:val="00BA7B75"/>
    <w:rsid w:val="00BB06DB"/>
    <w:rsid w:val="00BB075F"/>
    <w:rsid w:val="00BB12F8"/>
    <w:rsid w:val="00BB18A2"/>
    <w:rsid w:val="00BB1A21"/>
    <w:rsid w:val="00BB2113"/>
    <w:rsid w:val="00BB2EAB"/>
    <w:rsid w:val="00BB466C"/>
    <w:rsid w:val="00BB4772"/>
    <w:rsid w:val="00BB4863"/>
    <w:rsid w:val="00BB4AA0"/>
    <w:rsid w:val="00BB5425"/>
    <w:rsid w:val="00BB5651"/>
    <w:rsid w:val="00BB5F5B"/>
    <w:rsid w:val="00BB66A8"/>
    <w:rsid w:val="00BB67A3"/>
    <w:rsid w:val="00BB7D94"/>
    <w:rsid w:val="00BB7F56"/>
    <w:rsid w:val="00BB7FF6"/>
    <w:rsid w:val="00BC0D33"/>
    <w:rsid w:val="00BC0E77"/>
    <w:rsid w:val="00BC1DB7"/>
    <w:rsid w:val="00BC2449"/>
    <w:rsid w:val="00BC2737"/>
    <w:rsid w:val="00BC3DC2"/>
    <w:rsid w:val="00BC3E8E"/>
    <w:rsid w:val="00BC427C"/>
    <w:rsid w:val="00BC4E37"/>
    <w:rsid w:val="00BC5109"/>
    <w:rsid w:val="00BC5AD0"/>
    <w:rsid w:val="00BC63E3"/>
    <w:rsid w:val="00BC6C09"/>
    <w:rsid w:val="00BC71F3"/>
    <w:rsid w:val="00BC72F6"/>
    <w:rsid w:val="00BC768D"/>
    <w:rsid w:val="00BC77F6"/>
    <w:rsid w:val="00BC7B45"/>
    <w:rsid w:val="00BC7B50"/>
    <w:rsid w:val="00BD0D1D"/>
    <w:rsid w:val="00BD10BA"/>
    <w:rsid w:val="00BD2323"/>
    <w:rsid w:val="00BD29C8"/>
    <w:rsid w:val="00BD2C3D"/>
    <w:rsid w:val="00BD2CF6"/>
    <w:rsid w:val="00BD30A5"/>
    <w:rsid w:val="00BD3A57"/>
    <w:rsid w:val="00BD3ECF"/>
    <w:rsid w:val="00BD4521"/>
    <w:rsid w:val="00BD59E7"/>
    <w:rsid w:val="00BD6262"/>
    <w:rsid w:val="00BD635F"/>
    <w:rsid w:val="00BD655F"/>
    <w:rsid w:val="00BD679E"/>
    <w:rsid w:val="00BD6F94"/>
    <w:rsid w:val="00BE00AB"/>
    <w:rsid w:val="00BE00B7"/>
    <w:rsid w:val="00BE0631"/>
    <w:rsid w:val="00BE1F56"/>
    <w:rsid w:val="00BE20BB"/>
    <w:rsid w:val="00BE2845"/>
    <w:rsid w:val="00BE2FDC"/>
    <w:rsid w:val="00BE31FF"/>
    <w:rsid w:val="00BE3AC0"/>
    <w:rsid w:val="00BE3E14"/>
    <w:rsid w:val="00BE3E92"/>
    <w:rsid w:val="00BE410B"/>
    <w:rsid w:val="00BE4DD7"/>
    <w:rsid w:val="00BE58FC"/>
    <w:rsid w:val="00BE5920"/>
    <w:rsid w:val="00BE5D4D"/>
    <w:rsid w:val="00BF051A"/>
    <w:rsid w:val="00BF055B"/>
    <w:rsid w:val="00BF1359"/>
    <w:rsid w:val="00BF1754"/>
    <w:rsid w:val="00BF1E75"/>
    <w:rsid w:val="00BF2338"/>
    <w:rsid w:val="00BF2646"/>
    <w:rsid w:val="00BF26F8"/>
    <w:rsid w:val="00BF2DAB"/>
    <w:rsid w:val="00BF44CE"/>
    <w:rsid w:val="00BF4590"/>
    <w:rsid w:val="00BF4C18"/>
    <w:rsid w:val="00C002A4"/>
    <w:rsid w:val="00C0093C"/>
    <w:rsid w:val="00C0192C"/>
    <w:rsid w:val="00C01D2D"/>
    <w:rsid w:val="00C01D49"/>
    <w:rsid w:val="00C01EFF"/>
    <w:rsid w:val="00C02056"/>
    <w:rsid w:val="00C02344"/>
    <w:rsid w:val="00C0256F"/>
    <w:rsid w:val="00C03D49"/>
    <w:rsid w:val="00C03D9B"/>
    <w:rsid w:val="00C040CB"/>
    <w:rsid w:val="00C04C50"/>
    <w:rsid w:val="00C0501E"/>
    <w:rsid w:val="00C0568D"/>
    <w:rsid w:val="00C068C3"/>
    <w:rsid w:val="00C077F2"/>
    <w:rsid w:val="00C07B37"/>
    <w:rsid w:val="00C07E3A"/>
    <w:rsid w:val="00C07E5C"/>
    <w:rsid w:val="00C10A12"/>
    <w:rsid w:val="00C10A7D"/>
    <w:rsid w:val="00C114C7"/>
    <w:rsid w:val="00C11B19"/>
    <w:rsid w:val="00C12808"/>
    <w:rsid w:val="00C1344E"/>
    <w:rsid w:val="00C134A6"/>
    <w:rsid w:val="00C13CD3"/>
    <w:rsid w:val="00C143FE"/>
    <w:rsid w:val="00C148A6"/>
    <w:rsid w:val="00C14F0A"/>
    <w:rsid w:val="00C16783"/>
    <w:rsid w:val="00C16DAE"/>
    <w:rsid w:val="00C16DDC"/>
    <w:rsid w:val="00C16F87"/>
    <w:rsid w:val="00C17133"/>
    <w:rsid w:val="00C176D5"/>
    <w:rsid w:val="00C216DE"/>
    <w:rsid w:val="00C218D3"/>
    <w:rsid w:val="00C22451"/>
    <w:rsid w:val="00C22621"/>
    <w:rsid w:val="00C22FD8"/>
    <w:rsid w:val="00C23534"/>
    <w:rsid w:val="00C24434"/>
    <w:rsid w:val="00C246F3"/>
    <w:rsid w:val="00C253FB"/>
    <w:rsid w:val="00C25C0E"/>
    <w:rsid w:val="00C26657"/>
    <w:rsid w:val="00C26F65"/>
    <w:rsid w:val="00C27705"/>
    <w:rsid w:val="00C27AD5"/>
    <w:rsid w:val="00C27B43"/>
    <w:rsid w:val="00C27C75"/>
    <w:rsid w:val="00C31306"/>
    <w:rsid w:val="00C3175E"/>
    <w:rsid w:val="00C32663"/>
    <w:rsid w:val="00C32D43"/>
    <w:rsid w:val="00C32D73"/>
    <w:rsid w:val="00C334E3"/>
    <w:rsid w:val="00C33C77"/>
    <w:rsid w:val="00C33D1C"/>
    <w:rsid w:val="00C33F87"/>
    <w:rsid w:val="00C344A9"/>
    <w:rsid w:val="00C34877"/>
    <w:rsid w:val="00C34964"/>
    <w:rsid w:val="00C34A11"/>
    <w:rsid w:val="00C34BEA"/>
    <w:rsid w:val="00C36069"/>
    <w:rsid w:val="00C3606A"/>
    <w:rsid w:val="00C36827"/>
    <w:rsid w:val="00C36983"/>
    <w:rsid w:val="00C373CF"/>
    <w:rsid w:val="00C378DC"/>
    <w:rsid w:val="00C3795A"/>
    <w:rsid w:val="00C37995"/>
    <w:rsid w:val="00C40FD2"/>
    <w:rsid w:val="00C41729"/>
    <w:rsid w:val="00C4206F"/>
    <w:rsid w:val="00C42B93"/>
    <w:rsid w:val="00C432B7"/>
    <w:rsid w:val="00C438A7"/>
    <w:rsid w:val="00C439CE"/>
    <w:rsid w:val="00C45406"/>
    <w:rsid w:val="00C45447"/>
    <w:rsid w:val="00C45B5C"/>
    <w:rsid w:val="00C46180"/>
    <w:rsid w:val="00C47238"/>
    <w:rsid w:val="00C473CE"/>
    <w:rsid w:val="00C47B43"/>
    <w:rsid w:val="00C47BCE"/>
    <w:rsid w:val="00C50BB8"/>
    <w:rsid w:val="00C50CF3"/>
    <w:rsid w:val="00C51B5A"/>
    <w:rsid w:val="00C51DCD"/>
    <w:rsid w:val="00C52029"/>
    <w:rsid w:val="00C52340"/>
    <w:rsid w:val="00C5266A"/>
    <w:rsid w:val="00C52CE5"/>
    <w:rsid w:val="00C52FC9"/>
    <w:rsid w:val="00C547EE"/>
    <w:rsid w:val="00C54E58"/>
    <w:rsid w:val="00C55198"/>
    <w:rsid w:val="00C5569C"/>
    <w:rsid w:val="00C55707"/>
    <w:rsid w:val="00C55823"/>
    <w:rsid w:val="00C56B62"/>
    <w:rsid w:val="00C56BC1"/>
    <w:rsid w:val="00C57990"/>
    <w:rsid w:val="00C6046B"/>
    <w:rsid w:val="00C6078D"/>
    <w:rsid w:val="00C60C5D"/>
    <w:rsid w:val="00C617A1"/>
    <w:rsid w:val="00C63770"/>
    <w:rsid w:val="00C63C97"/>
    <w:rsid w:val="00C63EF0"/>
    <w:rsid w:val="00C64390"/>
    <w:rsid w:val="00C648BC"/>
    <w:rsid w:val="00C6499E"/>
    <w:rsid w:val="00C64B99"/>
    <w:rsid w:val="00C64DB2"/>
    <w:rsid w:val="00C6592E"/>
    <w:rsid w:val="00C66242"/>
    <w:rsid w:val="00C664CE"/>
    <w:rsid w:val="00C66875"/>
    <w:rsid w:val="00C6713A"/>
    <w:rsid w:val="00C674C8"/>
    <w:rsid w:val="00C67C4D"/>
    <w:rsid w:val="00C67DD2"/>
    <w:rsid w:val="00C706EC"/>
    <w:rsid w:val="00C707F3"/>
    <w:rsid w:val="00C70F6A"/>
    <w:rsid w:val="00C7117C"/>
    <w:rsid w:val="00C71212"/>
    <w:rsid w:val="00C71698"/>
    <w:rsid w:val="00C717CA"/>
    <w:rsid w:val="00C728FC"/>
    <w:rsid w:val="00C733EA"/>
    <w:rsid w:val="00C73719"/>
    <w:rsid w:val="00C74A03"/>
    <w:rsid w:val="00C74D62"/>
    <w:rsid w:val="00C74ED9"/>
    <w:rsid w:val="00C77D4B"/>
    <w:rsid w:val="00C802C4"/>
    <w:rsid w:val="00C8235C"/>
    <w:rsid w:val="00C8259A"/>
    <w:rsid w:val="00C82630"/>
    <w:rsid w:val="00C82CB1"/>
    <w:rsid w:val="00C82F11"/>
    <w:rsid w:val="00C83E8A"/>
    <w:rsid w:val="00C841DD"/>
    <w:rsid w:val="00C84660"/>
    <w:rsid w:val="00C847E9"/>
    <w:rsid w:val="00C8586B"/>
    <w:rsid w:val="00C85A09"/>
    <w:rsid w:val="00C85CB2"/>
    <w:rsid w:val="00C85E02"/>
    <w:rsid w:val="00C862FC"/>
    <w:rsid w:val="00C87A4B"/>
    <w:rsid w:val="00C87A93"/>
    <w:rsid w:val="00C90F14"/>
    <w:rsid w:val="00C90F86"/>
    <w:rsid w:val="00C911B6"/>
    <w:rsid w:val="00C9242E"/>
    <w:rsid w:val="00C92A01"/>
    <w:rsid w:val="00C93208"/>
    <w:rsid w:val="00C93E1A"/>
    <w:rsid w:val="00C94444"/>
    <w:rsid w:val="00C9492D"/>
    <w:rsid w:val="00C953F7"/>
    <w:rsid w:val="00C95415"/>
    <w:rsid w:val="00C959F8"/>
    <w:rsid w:val="00C96EAD"/>
    <w:rsid w:val="00CA00F9"/>
    <w:rsid w:val="00CA05D4"/>
    <w:rsid w:val="00CA0B34"/>
    <w:rsid w:val="00CA1C67"/>
    <w:rsid w:val="00CA1E6D"/>
    <w:rsid w:val="00CA2298"/>
    <w:rsid w:val="00CA3C50"/>
    <w:rsid w:val="00CA3DDE"/>
    <w:rsid w:val="00CA6278"/>
    <w:rsid w:val="00CA6B33"/>
    <w:rsid w:val="00CA7288"/>
    <w:rsid w:val="00CB0259"/>
    <w:rsid w:val="00CB0E26"/>
    <w:rsid w:val="00CB1390"/>
    <w:rsid w:val="00CB14E6"/>
    <w:rsid w:val="00CB177B"/>
    <w:rsid w:val="00CB2097"/>
    <w:rsid w:val="00CB2633"/>
    <w:rsid w:val="00CB2AD9"/>
    <w:rsid w:val="00CB36B3"/>
    <w:rsid w:val="00CB3832"/>
    <w:rsid w:val="00CB3EB6"/>
    <w:rsid w:val="00CB401D"/>
    <w:rsid w:val="00CB40F5"/>
    <w:rsid w:val="00CB4133"/>
    <w:rsid w:val="00CB45C7"/>
    <w:rsid w:val="00CB4671"/>
    <w:rsid w:val="00CB48EE"/>
    <w:rsid w:val="00CB5179"/>
    <w:rsid w:val="00CB5C40"/>
    <w:rsid w:val="00CB5D32"/>
    <w:rsid w:val="00CB6061"/>
    <w:rsid w:val="00CB6342"/>
    <w:rsid w:val="00CB6AE1"/>
    <w:rsid w:val="00CC16C5"/>
    <w:rsid w:val="00CC1C7D"/>
    <w:rsid w:val="00CC1EFC"/>
    <w:rsid w:val="00CC2333"/>
    <w:rsid w:val="00CC2446"/>
    <w:rsid w:val="00CC53F1"/>
    <w:rsid w:val="00CC54B8"/>
    <w:rsid w:val="00CC5B92"/>
    <w:rsid w:val="00CC5B9A"/>
    <w:rsid w:val="00CC5F92"/>
    <w:rsid w:val="00CC6078"/>
    <w:rsid w:val="00CC618A"/>
    <w:rsid w:val="00CC75DD"/>
    <w:rsid w:val="00CD028D"/>
    <w:rsid w:val="00CD0CAF"/>
    <w:rsid w:val="00CD118A"/>
    <w:rsid w:val="00CD195E"/>
    <w:rsid w:val="00CD2C55"/>
    <w:rsid w:val="00CD2E44"/>
    <w:rsid w:val="00CD30AF"/>
    <w:rsid w:val="00CD32B3"/>
    <w:rsid w:val="00CD444B"/>
    <w:rsid w:val="00CD46BA"/>
    <w:rsid w:val="00CD4D0D"/>
    <w:rsid w:val="00CD50FB"/>
    <w:rsid w:val="00CD646A"/>
    <w:rsid w:val="00CD7F7F"/>
    <w:rsid w:val="00CE0625"/>
    <w:rsid w:val="00CE093E"/>
    <w:rsid w:val="00CE0AA7"/>
    <w:rsid w:val="00CE1F99"/>
    <w:rsid w:val="00CE22AA"/>
    <w:rsid w:val="00CE2401"/>
    <w:rsid w:val="00CE2D3A"/>
    <w:rsid w:val="00CE3689"/>
    <w:rsid w:val="00CE61E3"/>
    <w:rsid w:val="00CE647F"/>
    <w:rsid w:val="00CE67F9"/>
    <w:rsid w:val="00CE6D6F"/>
    <w:rsid w:val="00CE7FA1"/>
    <w:rsid w:val="00CF05B3"/>
    <w:rsid w:val="00CF1E5D"/>
    <w:rsid w:val="00CF2948"/>
    <w:rsid w:val="00CF3120"/>
    <w:rsid w:val="00CF3D2A"/>
    <w:rsid w:val="00CF480B"/>
    <w:rsid w:val="00CF5252"/>
    <w:rsid w:val="00CF5AA9"/>
    <w:rsid w:val="00CF5C64"/>
    <w:rsid w:val="00CF6F47"/>
    <w:rsid w:val="00CF7477"/>
    <w:rsid w:val="00CF76DD"/>
    <w:rsid w:val="00CF7C8B"/>
    <w:rsid w:val="00D00743"/>
    <w:rsid w:val="00D0133B"/>
    <w:rsid w:val="00D0145A"/>
    <w:rsid w:val="00D01901"/>
    <w:rsid w:val="00D01FB7"/>
    <w:rsid w:val="00D02AE1"/>
    <w:rsid w:val="00D030C4"/>
    <w:rsid w:val="00D03A97"/>
    <w:rsid w:val="00D04535"/>
    <w:rsid w:val="00D0471E"/>
    <w:rsid w:val="00D04C50"/>
    <w:rsid w:val="00D056BD"/>
    <w:rsid w:val="00D05AC6"/>
    <w:rsid w:val="00D065C8"/>
    <w:rsid w:val="00D065EC"/>
    <w:rsid w:val="00D06C0B"/>
    <w:rsid w:val="00D07309"/>
    <w:rsid w:val="00D07CCD"/>
    <w:rsid w:val="00D07E1F"/>
    <w:rsid w:val="00D10CE1"/>
    <w:rsid w:val="00D10E65"/>
    <w:rsid w:val="00D11039"/>
    <w:rsid w:val="00D11330"/>
    <w:rsid w:val="00D1243B"/>
    <w:rsid w:val="00D12B69"/>
    <w:rsid w:val="00D13139"/>
    <w:rsid w:val="00D13347"/>
    <w:rsid w:val="00D13F9F"/>
    <w:rsid w:val="00D14EE3"/>
    <w:rsid w:val="00D14F1D"/>
    <w:rsid w:val="00D154CB"/>
    <w:rsid w:val="00D15D2F"/>
    <w:rsid w:val="00D1675B"/>
    <w:rsid w:val="00D16852"/>
    <w:rsid w:val="00D16B49"/>
    <w:rsid w:val="00D206AE"/>
    <w:rsid w:val="00D20C17"/>
    <w:rsid w:val="00D20D3D"/>
    <w:rsid w:val="00D21FDF"/>
    <w:rsid w:val="00D226C6"/>
    <w:rsid w:val="00D22B25"/>
    <w:rsid w:val="00D22B52"/>
    <w:rsid w:val="00D22CA8"/>
    <w:rsid w:val="00D22EF4"/>
    <w:rsid w:val="00D232CF"/>
    <w:rsid w:val="00D23BF7"/>
    <w:rsid w:val="00D24616"/>
    <w:rsid w:val="00D249B6"/>
    <w:rsid w:val="00D24D90"/>
    <w:rsid w:val="00D261F4"/>
    <w:rsid w:val="00D26B30"/>
    <w:rsid w:val="00D26DD2"/>
    <w:rsid w:val="00D26F28"/>
    <w:rsid w:val="00D27780"/>
    <w:rsid w:val="00D27D6E"/>
    <w:rsid w:val="00D27F3C"/>
    <w:rsid w:val="00D30DDB"/>
    <w:rsid w:val="00D3130B"/>
    <w:rsid w:val="00D323D0"/>
    <w:rsid w:val="00D33160"/>
    <w:rsid w:val="00D3339E"/>
    <w:rsid w:val="00D336F0"/>
    <w:rsid w:val="00D33934"/>
    <w:rsid w:val="00D341FF"/>
    <w:rsid w:val="00D3480D"/>
    <w:rsid w:val="00D34E02"/>
    <w:rsid w:val="00D35241"/>
    <w:rsid w:val="00D35633"/>
    <w:rsid w:val="00D36D3F"/>
    <w:rsid w:val="00D36E8A"/>
    <w:rsid w:val="00D37D73"/>
    <w:rsid w:val="00D409F0"/>
    <w:rsid w:val="00D411FE"/>
    <w:rsid w:val="00D42626"/>
    <w:rsid w:val="00D42DFC"/>
    <w:rsid w:val="00D43022"/>
    <w:rsid w:val="00D43AFF"/>
    <w:rsid w:val="00D44498"/>
    <w:rsid w:val="00D46537"/>
    <w:rsid w:val="00D506D8"/>
    <w:rsid w:val="00D50E9D"/>
    <w:rsid w:val="00D512DC"/>
    <w:rsid w:val="00D52A2E"/>
    <w:rsid w:val="00D52B65"/>
    <w:rsid w:val="00D52E2E"/>
    <w:rsid w:val="00D532DE"/>
    <w:rsid w:val="00D53AD2"/>
    <w:rsid w:val="00D53C7A"/>
    <w:rsid w:val="00D53C9D"/>
    <w:rsid w:val="00D54B65"/>
    <w:rsid w:val="00D54DEA"/>
    <w:rsid w:val="00D54F31"/>
    <w:rsid w:val="00D55398"/>
    <w:rsid w:val="00D555FC"/>
    <w:rsid w:val="00D55B6A"/>
    <w:rsid w:val="00D56462"/>
    <w:rsid w:val="00D56942"/>
    <w:rsid w:val="00D570C3"/>
    <w:rsid w:val="00D578C4"/>
    <w:rsid w:val="00D578E4"/>
    <w:rsid w:val="00D57CE2"/>
    <w:rsid w:val="00D6036C"/>
    <w:rsid w:val="00D613FD"/>
    <w:rsid w:val="00D6207C"/>
    <w:rsid w:val="00D633E6"/>
    <w:rsid w:val="00D639AC"/>
    <w:rsid w:val="00D63ADB"/>
    <w:rsid w:val="00D64DAA"/>
    <w:rsid w:val="00D64DC5"/>
    <w:rsid w:val="00D6597A"/>
    <w:rsid w:val="00D65FDC"/>
    <w:rsid w:val="00D66BFB"/>
    <w:rsid w:val="00D66F78"/>
    <w:rsid w:val="00D67256"/>
    <w:rsid w:val="00D70AD6"/>
    <w:rsid w:val="00D70FBA"/>
    <w:rsid w:val="00D71752"/>
    <w:rsid w:val="00D7278C"/>
    <w:rsid w:val="00D7291D"/>
    <w:rsid w:val="00D738DF"/>
    <w:rsid w:val="00D74144"/>
    <w:rsid w:val="00D746D9"/>
    <w:rsid w:val="00D74755"/>
    <w:rsid w:val="00D75058"/>
    <w:rsid w:val="00D75252"/>
    <w:rsid w:val="00D75930"/>
    <w:rsid w:val="00D77009"/>
    <w:rsid w:val="00D77DF3"/>
    <w:rsid w:val="00D804D4"/>
    <w:rsid w:val="00D80869"/>
    <w:rsid w:val="00D810C1"/>
    <w:rsid w:val="00D8139C"/>
    <w:rsid w:val="00D8147F"/>
    <w:rsid w:val="00D81F57"/>
    <w:rsid w:val="00D82139"/>
    <w:rsid w:val="00D82BAC"/>
    <w:rsid w:val="00D85B1E"/>
    <w:rsid w:val="00D85B77"/>
    <w:rsid w:val="00D85EA7"/>
    <w:rsid w:val="00D863A1"/>
    <w:rsid w:val="00D864C0"/>
    <w:rsid w:val="00D86BDF"/>
    <w:rsid w:val="00D87222"/>
    <w:rsid w:val="00D902AC"/>
    <w:rsid w:val="00D917E8"/>
    <w:rsid w:val="00D91901"/>
    <w:rsid w:val="00D919BB"/>
    <w:rsid w:val="00D91AA8"/>
    <w:rsid w:val="00D922A0"/>
    <w:rsid w:val="00D9281E"/>
    <w:rsid w:val="00D92D00"/>
    <w:rsid w:val="00D93053"/>
    <w:rsid w:val="00D934A2"/>
    <w:rsid w:val="00D93803"/>
    <w:rsid w:val="00D939BE"/>
    <w:rsid w:val="00D93A75"/>
    <w:rsid w:val="00D949C2"/>
    <w:rsid w:val="00D94D96"/>
    <w:rsid w:val="00D95D7E"/>
    <w:rsid w:val="00D9613A"/>
    <w:rsid w:val="00D9614D"/>
    <w:rsid w:val="00D962B9"/>
    <w:rsid w:val="00D96675"/>
    <w:rsid w:val="00D969E1"/>
    <w:rsid w:val="00D96C3B"/>
    <w:rsid w:val="00D97383"/>
    <w:rsid w:val="00D975FB"/>
    <w:rsid w:val="00D9764A"/>
    <w:rsid w:val="00DA083D"/>
    <w:rsid w:val="00DA1089"/>
    <w:rsid w:val="00DA17D4"/>
    <w:rsid w:val="00DA2252"/>
    <w:rsid w:val="00DA28AA"/>
    <w:rsid w:val="00DA28B1"/>
    <w:rsid w:val="00DA2971"/>
    <w:rsid w:val="00DA2B8A"/>
    <w:rsid w:val="00DA4507"/>
    <w:rsid w:val="00DA4696"/>
    <w:rsid w:val="00DA4B61"/>
    <w:rsid w:val="00DA5500"/>
    <w:rsid w:val="00DA58A1"/>
    <w:rsid w:val="00DA63CC"/>
    <w:rsid w:val="00DA65DD"/>
    <w:rsid w:val="00DA6E70"/>
    <w:rsid w:val="00DA7E78"/>
    <w:rsid w:val="00DB0188"/>
    <w:rsid w:val="00DB0AE5"/>
    <w:rsid w:val="00DB229F"/>
    <w:rsid w:val="00DB264C"/>
    <w:rsid w:val="00DB6117"/>
    <w:rsid w:val="00DB68D0"/>
    <w:rsid w:val="00DB740A"/>
    <w:rsid w:val="00DC0AD7"/>
    <w:rsid w:val="00DC0FC5"/>
    <w:rsid w:val="00DC133E"/>
    <w:rsid w:val="00DC23D8"/>
    <w:rsid w:val="00DC3351"/>
    <w:rsid w:val="00DC432B"/>
    <w:rsid w:val="00DC6FDE"/>
    <w:rsid w:val="00DC72AA"/>
    <w:rsid w:val="00DC7DEC"/>
    <w:rsid w:val="00DC7E1C"/>
    <w:rsid w:val="00DD1392"/>
    <w:rsid w:val="00DD2359"/>
    <w:rsid w:val="00DD2821"/>
    <w:rsid w:val="00DD288C"/>
    <w:rsid w:val="00DD305A"/>
    <w:rsid w:val="00DD3EE5"/>
    <w:rsid w:val="00DD4155"/>
    <w:rsid w:val="00DD41BF"/>
    <w:rsid w:val="00DD432E"/>
    <w:rsid w:val="00DD47C0"/>
    <w:rsid w:val="00DD4FB4"/>
    <w:rsid w:val="00DD5CE3"/>
    <w:rsid w:val="00DD66EE"/>
    <w:rsid w:val="00DD6E13"/>
    <w:rsid w:val="00DD70E5"/>
    <w:rsid w:val="00DE01F4"/>
    <w:rsid w:val="00DE06B8"/>
    <w:rsid w:val="00DE075B"/>
    <w:rsid w:val="00DE086E"/>
    <w:rsid w:val="00DE0943"/>
    <w:rsid w:val="00DE0C74"/>
    <w:rsid w:val="00DE1540"/>
    <w:rsid w:val="00DE1552"/>
    <w:rsid w:val="00DE1EE6"/>
    <w:rsid w:val="00DE1F03"/>
    <w:rsid w:val="00DE1F75"/>
    <w:rsid w:val="00DE45A1"/>
    <w:rsid w:val="00DE4AB2"/>
    <w:rsid w:val="00DE4D22"/>
    <w:rsid w:val="00DE5298"/>
    <w:rsid w:val="00DE570D"/>
    <w:rsid w:val="00DE62B3"/>
    <w:rsid w:val="00DE62F2"/>
    <w:rsid w:val="00DE69EE"/>
    <w:rsid w:val="00DE6B9F"/>
    <w:rsid w:val="00DE7033"/>
    <w:rsid w:val="00DE72C8"/>
    <w:rsid w:val="00DF010C"/>
    <w:rsid w:val="00DF05ED"/>
    <w:rsid w:val="00DF124F"/>
    <w:rsid w:val="00DF1BC7"/>
    <w:rsid w:val="00DF2CE1"/>
    <w:rsid w:val="00DF32FA"/>
    <w:rsid w:val="00DF35B2"/>
    <w:rsid w:val="00DF3DCD"/>
    <w:rsid w:val="00DF4CAA"/>
    <w:rsid w:val="00DF502E"/>
    <w:rsid w:val="00DF549F"/>
    <w:rsid w:val="00DF56CB"/>
    <w:rsid w:val="00DF613B"/>
    <w:rsid w:val="00DF75F4"/>
    <w:rsid w:val="00DF7C26"/>
    <w:rsid w:val="00E006FE"/>
    <w:rsid w:val="00E01366"/>
    <w:rsid w:val="00E03040"/>
    <w:rsid w:val="00E03B4E"/>
    <w:rsid w:val="00E040F6"/>
    <w:rsid w:val="00E049A1"/>
    <w:rsid w:val="00E0599A"/>
    <w:rsid w:val="00E06B83"/>
    <w:rsid w:val="00E06CD6"/>
    <w:rsid w:val="00E07356"/>
    <w:rsid w:val="00E07C49"/>
    <w:rsid w:val="00E1055C"/>
    <w:rsid w:val="00E113C4"/>
    <w:rsid w:val="00E11715"/>
    <w:rsid w:val="00E1205D"/>
    <w:rsid w:val="00E120EE"/>
    <w:rsid w:val="00E13EF1"/>
    <w:rsid w:val="00E14315"/>
    <w:rsid w:val="00E14473"/>
    <w:rsid w:val="00E14E8A"/>
    <w:rsid w:val="00E15721"/>
    <w:rsid w:val="00E15751"/>
    <w:rsid w:val="00E1598D"/>
    <w:rsid w:val="00E166FD"/>
    <w:rsid w:val="00E176C0"/>
    <w:rsid w:val="00E17CFC"/>
    <w:rsid w:val="00E201B8"/>
    <w:rsid w:val="00E205C9"/>
    <w:rsid w:val="00E20AF3"/>
    <w:rsid w:val="00E20B0A"/>
    <w:rsid w:val="00E20EE4"/>
    <w:rsid w:val="00E20F28"/>
    <w:rsid w:val="00E220B3"/>
    <w:rsid w:val="00E220F8"/>
    <w:rsid w:val="00E231EA"/>
    <w:rsid w:val="00E233D4"/>
    <w:rsid w:val="00E239FB"/>
    <w:rsid w:val="00E23D3E"/>
    <w:rsid w:val="00E25486"/>
    <w:rsid w:val="00E255C7"/>
    <w:rsid w:val="00E2624C"/>
    <w:rsid w:val="00E26E1F"/>
    <w:rsid w:val="00E26E86"/>
    <w:rsid w:val="00E27B60"/>
    <w:rsid w:val="00E30197"/>
    <w:rsid w:val="00E30565"/>
    <w:rsid w:val="00E30F41"/>
    <w:rsid w:val="00E30FFE"/>
    <w:rsid w:val="00E31F62"/>
    <w:rsid w:val="00E3370B"/>
    <w:rsid w:val="00E33AA2"/>
    <w:rsid w:val="00E33EEC"/>
    <w:rsid w:val="00E341F0"/>
    <w:rsid w:val="00E34685"/>
    <w:rsid w:val="00E356B1"/>
    <w:rsid w:val="00E35E04"/>
    <w:rsid w:val="00E35F27"/>
    <w:rsid w:val="00E3688C"/>
    <w:rsid w:val="00E36C29"/>
    <w:rsid w:val="00E36F5D"/>
    <w:rsid w:val="00E372A7"/>
    <w:rsid w:val="00E40602"/>
    <w:rsid w:val="00E4081D"/>
    <w:rsid w:val="00E42881"/>
    <w:rsid w:val="00E43EA4"/>
    <w:rsid w:val="00E44018"/>
    <w:rsid w:val="00E446CE"/>
    <w:rsid w:val="00E45423"/>
    <w:rsid w:val="00E45BFD"/>
    <w:rsid w:val="00E465B6"/>
    <w:rsid w:val="00E46625"/>
    <w:rsid w:val="00E47A32"/>
    <w:rsid w:val="00E503E6"/>
    <w:rsid w:val="00E50640"/>
    <w:rsid w:val="00E50DEF"/>
    <w:rsid w:val="00E51194"/>
    <w:rsid w:val="00E516E2"/>
    <w:rsid w:val="00E51BE5"/>
    <w:rsid w:val="00E51C38"/>
    <w:rsid w:val="00E5299C"/>
    <w:rsid w:val="00E52AB1"/>
    <w:rsid w:val="00E53FDB"/>
    <w:rsid w:val="00E5478D"/>
    <w:rsid w:val="00E54878"/>
    <w:rsid w:val="00E549AF"/>
    <w:rsid w:val="00E54EA5"/>
    <w:rsid w:val="00E54F82"/>
    <w:rsid w:val="00E55BDA"/>
    <w:rsid w:val="00E56B4C"/>
    <w:rsid w:val="00E56B58"/>
    <w:rsid w:val="00E5734B"/>
    <w:rsid w:val="00E600C5"/>
    <w:rsid w:val="00E6071B"/>
    <w:rsid w:val="00E60C0E"/>
    <w:rsid w:val="00E615F1"/>
    <w:rsid w:val="00E61ADC"/>
    <w:rsid w:val="00E620F8"/>
    <w:rsid w:val="00E6393F"/>
    <w:rsid w:val="00E63DAD"/>
    <w:rsid w:val="00E6428F"/>
    <w:rsid w:val="00E64FDC"/>
    <w:rsid w:val="00E664DF"/>
    <w:rsid w:val="00E664EC"/>
    <w:rsid w:val="00E670DA"/>
    <w:rsid w:val="00E67941"/>
    <w:rsid w:val="00E70C1D"/>
    <w:rsid w:val="00E712DD"/>
    <w:rsid w:val="00E71A04"/>
    <w:rsid w:val="00E720B4"/>
    <w:rsid w:val="00E7288A"/>
    <w:rsid w:val="00E72891"/>
    <w:rsid w:val="00E72978"/>
    <w:rsid w:val="00E743F7"/>
    <w:rsid w:val="00E74DA6"/>
    <w:rsid w:val="00E76BE4"/>
    <w:rsid w:val="00E77276"/>
    <w:rsid w:val="00E775E2"/>
    <w:rsid w:val="00E81327"/>
    <w:rsid w:val="00E818AD"/>
    <w:rsid w:val="00E81B23"/>
    <w:rsid w:val="00E81CBA"/>
    <w:rsid w:val="00E82213"/>
    <w:rsid w:val="00E826A5"/>
    <w:rsid w:val="00E82769"/>
    <w:rsid w:val="00E82C63"/>
    <w:rsid w:val="00E833FD"/>
    <w:rsid w:val="00E83899"/>
    <w:rsid w:val="00E85133"/>
    <w:rsid w:val="00E8517C"/>
    <w:rsid w:val="00E860F6"/>
    <w:rsid w:val="00E86B11"/>
    <w:rsid w:val="00E86B1F"/>
    <w:rsid w:val="00E90CE0"/>
    <w:rsid w:val="00E913DD"/>
    <w:rsid w:val="00E91927"/>
    <w:rsid w:val="00E91CFB"/>
    <w:rsid w:val="00E92823"/>
    <w:rsid w:val="00E92A80"/>
    <w:rsid w:val="00E92AAD"/>
    <w:rsid w:val="00E930DF"/>
    <w:rsid w:val="00E93220"/>
    <w:rsid w:val="00E94101"/>
    <w:rsid w:val="00E94FF1"/>
    <w:rsid w:val="00E9524C"/>
    <w:rsid w:val="00E95654"/>
    <w:rsid w:val="00E956BF"/>
    <w:rsid w:val="00E958BE"/>
    <w:rsid w:val="00E95DF9"/>
    <w:rsid w:val="00E963C0"/>
    <w:rsid w:val="00E965A3"/>
    <w:rsid w:val="00E96C7D"/>
    <w:rsid w:val="00E97AC1"/>
    <w:rsid w:val="00EA05E5"/>
    <w:rsid w:val="00EA07AB"/>
    <w:rsid w:val="00EA16B9"/>
    <w:rsid w:val="00EA1DF8"/>
    <w:rsid w:val="00EA2EF5"/>
    <w:rsid w:val="00EA3723"/>
    <w:rsid w:val="00EA3CAF"/>
    <w:rsid w:val="00EA468A"/>
    <w:rsid w:val="00EA4934"/>
    <w:rsid w:val="00EA50ED"/>
    <w:rsid w:val="00EA5E62"/>
    <w:rsid w:val="00EA5F9C"/>
    <w:rsid w:val="00EA617E"/>
    <w:rsid w:val="00EA653D"/>
    <w:rsid w:val="00EA6AD4"/>
    <w:rsid w:val="00EA6DDC"/>
    <w:rsid w:val="00EA72D0"/>
    <w:rsid w:val="00EA7567"/>
    <w:rsid w:val="00EA774D"/>
    <w:rsid w:val="00EA7AEF"/>
    <w:rsid w:val="00EA7F92"/>
    <w:rsid w:val="00EB019A"/>
    <w:rsid w:val="00EB0ECE"/>
    <w:rsid w:val="00EB26D8"/>
    <w:rsid w:val="00EB3D7A"/>
    <w:rsid w:val="00EB451A"/>
    <w:rsid w:val="00EB4A2D"/>
    <w:rsid w:val="00EB4D0C"/>
    <w:rsid w:val="00EB50AF"/>
    <w:rsid w:val="00EB6C48"/>
    <w:rsid w:val="00EB6ED3"/>
    <w:rsid w:val="00EB7160"/>
    <w:rsid w:val="00EC0C43"/>
    <w:rsid w:val="00EC0D17"/>
    <w:rsid w:val="00EC102A"/>
    <w:rsid w:val="00EC1312"/>
    <w:rsid w:val="00EC2B89"/>
    <w:rsid w:val="00EC2D7F"/>
    <w:rsid w:val="00EC338E"/>
    <w:rsid w:val="00EC33B1"/>
    <w:rsid w:val="00EC3750"/>
    <w:rsid w:val="00EC39AA"/>
    <w:rsid w:val="00EC3C14"/>
    <w:rsid w:val="00EC44EA"/>
    <w:rsid w:val="00EC569A"/>
    <w:rsid w:val="00EC5E26"/>
    <w:rsid w:val="00EC68A7"/>
    <w:rsid w:val="00EC7281"/>
    <w:rsid w:val="00EC7A87"/>
    <w:rsid w:val="00ED09AC"/>
    <w:rsid w:val="00ED0ACC"/>
    <w:rsid w:val="00ED26B3"/>
    <w:rsid w:val="00ED2EB4"/>
    <w:rsid w:val="00ED37A1"/>
    <w:rsid w:val="00ED3997"/>
    <w:rsid w:val="00ED4B0C"/>
    <w:rsid w:val="00ED4FBA"/>
    <w:rsid w:val="00ED53AF"/>
    <w:rsid w:val="00ED54D6"/>
    <w:rsid w:val="00ED5556"/>
    <w:rsid w:val="00ED566C"/>
    <w:rsid w:val="00ED5C96"/>
    <w:rsid w:val="00ED5CC9"/>
    <w:rsid w:val="00ED62BE"/>
    <w:rsid w:val="00ED6344"/>
    <w:rsid w:val="00ED6EE0"/>
    <w:rsid w:val="00ED7337"/>
    <w:rsid w:val="00EE028D"/>
    <w:rsid w:val="00EE029E"/>
    <w:rsid w:val="00EE12E5"/>
    <w:rsid w:val="00EE1E29"/>
    <w:rsid w:val="00EE1F7C"/>
    <w:rsid w:val="00EE29C0"/>
    <w:rsid w:val="00EE38B6"/>
    <w:rsid w:val="00EE391A"/>
    <w:rsid w:val="00EE3DCC"/>
    <w:rsid w:val="00EE3FA9"/>
    <w:rsid w:val="00EE4D8B"/>
    <w:rsid w:val="00EE73CB"/>
    <w:rsid w:val="00EE7429"/>
    <w:rsid w:val="00EF0553"/>
    <w:rsid w:val="00EF07B7"/>
    <w:rsid w:val="00EF091A"/>
    <w:rsid w:val="00EF11CA"/>
    <w:rsid w:val="00EF1B99"/>
    <w:rsid w:val="00EF3637"/>
    <w:rsid w:val="00EF3A05"/>
    <w:rsid w:val="00EF47BC"/>
    <w:rsid w:val="00EF4898"/>
    <w:rsid w:val="00EF4BC8"/>
    <w:rsid w:val="00EF4DC3"/>
    <w:rsid w:val="00EF556A"/>
    <w:rsid w:val="00EF5E6D"/>
    <w:rsid w:val="00EF5E78"/>
    <w:rsid w:val="00EF6969"/>
    <w:rsid w:val="00EF6AAA"/>
    <w:rsid w:val="00EF6DB7"/>
    <w:rsid w:val="00F006B7"/>
    <w:rsid w:val="00F011F7"/>
    <w:rsid w:val="00F01465"/>
    <w:rsid w:val="00F015CA"/>
    <w:rsid w:val="00F0166F"/>
    <w:rsid w:val="00F01BC8"/>
    <w:rsid w:val="00F01F5B"/>
    <w:rsid w:val="00F02842"/>
    <w:rsid w:val="00F0285C"/>
    <w:rsid w:val="00F0349B"/>
    <w:rsid w:val="00F0371A"/>
    <w:rsid w:val="00F037B4"/>
    <w:rsid w:val="00F04CE3"/>
    <w:rsid w:val="00F05567"/>
    <w:rsid w:val="00F062AD"/>
    <w:rsid w:val="00F06723"/>
    <w:rsid w:val="00F0710E"/>
    <w:rsid w:val="00F0792F"/>
    <w:rsid w:val="00F1015E"/>
    <w:rsid w:val="00F1049E"/>
    <w:rsid w:val="00F10B76"/>
    <w:rsid w:val="00F10EC1"/>
    <w:rsid w:val="00F111B6"/>
    <w:rsid w:val="00F1132E"/>
    <w:rsid w:val="00F11DD0"/>
    <w:rsid w:val="00F1357D"/>
    <w:rsid w:val="00F13838"/>
    <w:rsid w:val="00F13C91"/>
    <w:rsid w:val="00F13FC3"/>
    <w:rsid w:val="00F14202"/>
    <w:rsid w:val="00F14B8E"/>
    <w:rsid w:val="00F154B1"/>
    <w:rsid w:val="00F15E67"/>
    <w:rsid w:val="00F15E6F"/>
    <w:rsid w:val="00F17872"/>
    <w:rsid w:val="00F17D3A"/>
    <w:rsid w:val="00F2031B"/>
    <w:rsid w:val="00F213DA"/>
    <w:rsid w:val="00F219C8"/>
    <w:rsid w:val="00F21CD8"/>
    <w:rsid w:val="00F2243D"/>
    <w:rsid w:val="00F22B76"/>
    <w:rsid w:val="00F2367E"/>
    <w:rsid w:val="00F23AA5"/>
    <w:rsid w:val="00F24B95"/>
    <w:rsid w:val="00F250ED"/>
    <w:rsid w:val="00F2619C"/>
    <w:rsid w:val="00F275B3"/>
    <w:rsid w:val="00F27645"/>
    <w:rsid w:val="00F303A6"/>
    <w:rsid w:val="00F304E3"/>
    <w:rsid w:val="00F30D54"/>
    <w:rsid w:val="00F31043"/>
    <w:rsid w:val="00F315EE"/>
    <w:rsid w:val="00F32522"/>
    <w:rsid w:val="00F32A6C"/>
    <w:rsid w:val="00F330B3"/>
    <w:rsid w:val="00F3585D"/>
    <w:rsid w:val="00F35BD3"/>
    <w:rsid w:val="00F35FAF"/>
    <w:rsid w:val="00F3665E"/>
    <w:rsid w:val="00F36F2E"/>
    <w:rsid w:val="00F3722B"/>
    <w:rsid w:val="00F37FAE"/>
    <w:rsid w:val="00F40714"/>
    <w:rsid w:val="00F4077A"/>
    <w:rsid w:val="00F4084F"/>
    <w:rsid w:val="00F40D22"/>
    <w:rsid w:val="00F41B53"/>
    <w:rsid w:val="00F422A3"/>
    <w:rsid w:val="00F42773"/>
    <w:rsid w:val="00F449FE"/>
    <w:rsid w:val="00F453F9"/>
    <w:rsid w:val="00F46EA3"/>
    <w:rsid w:val="00F476BD"/>
    <w:rsid w:val="00F50472"/>
    <w:rsid w:val="00F508DC"/>
    <w:rsid w:val="00F50A99"/>
    <w:rsid w:val="00F51348"/>
    <w:rsid w:val="00F513C8"/>
    <w:rsid w:val="00F5140F"/>
    <w:rsid w:val="00F51580"/>
    <w:rsid w:val="00F526B3"/>
    <w:rsid w:val="00F52D3F"/>
    <w:rsid w:val="00F52E66"/>
    <w:rsid w:val="00F52E7B"/>
    <w:rsid w:val="00F552B6"/>
    <w:rsid w:val="00F55674"/>
    <w:rsid w:val="00F55C1D"/>
    <w:rsid w:val="00F5625A"/>
    <w:rsid w:val="00F5692F"/>
    <w:rsid w:val="00F56D87"/>
    <w:rsid w:val="00F56E17"/>
    <w:rsid w:val="00F56E2E"/>
    <w:rsid w:val="00F57108"/>
    <w:rsid w:val="00F57474"/>
    <w:rsid w:val="00F57A9B"/>
    <w:rsid w:val="00F57E9C"/>
    <w:rsid w:val="00F60693"/>
    <w:rsid w:val="00F60AB8"/>
    <w:rsid w:val="00F612F1"/>
    <w:rsid w:val="00F61F4E"/>
    <w:rsid w:val="00F6203A"/>
    <w:rsid w:val="00F63070"/>
    <w:rsid w:val="00F63D4E"/>
    <w:rsid w:val="00F63F5C"/>
    <w:rsid w:val="00F65D38"/>
    <w:rsid w:val="00F6617F"/>
    <w:rsid w:val="00F661E8"/>
    <w:rsid w:val="00F662AF"/>
    <w:rsid w:val="00F66357"/>
    <w:rsid w:val="00F67A0F"/>
    <w:rsid w:val="00F7018C"/>
    <w:rsid w:val="00F7045E"/>
    <w:rsid w:val="00F70B1C"/>
    <w:rsid w:val="00F70DA1"/>
    <w:rsid w:val="00F71116"/>
    <w:rsid w:val="00F714F7"/>
    <w:rsid w:val="00F71716"/>
    <w:rsid w:val="00F72454"/>
    <w:rsid w:val="00F72B8E"/>
    <w:rsid w:val="00F745B9"/>
    <w:rsid w:val="00F7477C"/>
    <w:rsid w:val="00F7479B"/>
    <w:rsid w:val="00F747B3"/>
    <w:rsid w:val="00F755C6"/>
    <w:rsid w:val="00F759D7"/>
    <w:rsid w:val="00F75D51"/>
    <w:rsid w:val="00F765A9"/>
    <w:rsid w:val="00F76EE1"/>
    <w:rsid w:val="00F77154"/>
    <w:rsid w:val="00F779B5"/>
    <w:rsid w:val="00F804E0"/>
    <w:rsid w:val="00F81881"/>
    <w:rsid w:val="00F8291F"/>
    <w:rsid w:val="00F831E5"/>
    <w:rsid w:val="00F857B9"/>
    <w:rsid w:val="00F857D4"/>
    <w:rsid w:val="00F85FFD"/>
    <w:rsid w:val="00F86453"/>
    <w:rsid w:val="00F86B68"/>
    <w:rsid w:val="00F86CFF"/>
    <w:rsid w:val="00F86EA9"/>
    <w:rsid w:val="00F87078"/>
    <w:rsid w:val="00F87F93"/>
    <w:rsid w:val="00F902C1"/>
    <w:rsid w:val="00F914CF"/>
    <w:rsid w:val="00F914E9"/>
    <w:rsid w:val="00F91977"/>
    <w:rsid w:val="00F92F69"/>
    <w:rsid w:val="00F93520"/>
    <w:rsid w:val="00F936DF"/>
    <w:rsid w:val="00F93A83"/>
    <w:rsid w:val="00F93D4F"/>
    <w:rsid w:val="00F94326"/>
    <w:rsid w:val="00F945D8"/>
    <w:rsid w:val="00F94F6C"/>
    <w:rsid w:val="00F95052"/>
    <w:rsid w:val="00F95BBA"/>
    <w:rsid w:val="00F97344"/>
    <w:rsid w:val="00F9772A"/>
    <w:rsid w:val="00F97E68"/>
    <w:rsid w:val="00FA053C"/>
    <w:rsid w:val="00FA076E"/>
    <w:rsid w:val="00FA2092"/>
    <w:rsid w:val="00FA3076"/>
    <w:rsid w:val="00FA3243"/>
    <w:rsid w:val="00FA3C50"/>
    <w:rsid w:val="00FA48FB"/>
    <w:rsid w:val="00FA490D"/>
    <w:rsid w:val="00FA5340"/>
    <w:rsid w:val="00FA54BD"/>
    <w:rsid w:val="00FA6616"/>
    <w:rsid w:val="00FA6629"/>
    <w:rsid w:val="00FA6AE8"/>
    <w:rsid w:val="00FA6BA2"/>
    <w:rsid w:val="00FA6C78"/>
    <w:rsid w:val="00FA7C90"/>
    <w:rsid w:val="00FA7D2F"/>
    <w:rsid w:val="00FA7FC8"/>
    <w:rsid w:val="00FB0117"/>
    <w:rsid w:val="00FB0646"/>
    <w:rsid w:val="00FB0E7A"/>
    <w:rsid w:val="00FB0F40"/>
    <w:rsid w:val="00FB1624"/>
    <w:rsid w:val="00FB1FCF"/>
    <w:rsid w:val="00FB2CB5"/>
    <w:rsid w:val="00FB2CF8"/>
    <w:rsid w:val="00FB39D3"/>
    <w:rsid w:val="00FB4121"/>
    <w:rsid w:val="00FB4761"/>
    <w:rsid w:val="00FB5A57"/>
    <w:rsid w:val="00FB5CE2"/>
    <w:rsid w:val="00FB60F0"/>
    <w:rsid w:val="00FB7238"/>
    <w:rsid w:val="00FB73E7"/>
    <w:rsid w:val="00FB7CF3"/>
    <w:rsid w:val="00FC043E"/>
    <w:rsid w:val="00FC0E65"/>
    <w:rsid w:val="00FC0F17"/>
    <w:rsid w:val="00FC1225"/>
    <w:rsid w:val="00FC1B5A"/>
    <w:rsid w:val="00FC1FBF"/>
    <w:rsid w:val="00FC21EE"/>
    <w:rsid w:val="00FC2EB3"/>
    <w:rsid w:val="00FC32C9"/>
    <w:rsid w:val="00FC3454"/>
    <w:rsid w:val="00FC36F7"/>
    <w:rsid w:val="00FC414D"/>
    <w:rsid w:val="00FC482F"/>
    <w:rsid w:val="00FC531A"/>
    <w:rsid w:val="00FC5DFD"/>
    <w:rsid w:val="00FC6892"/>
    <w:rsid w:val="00FC7083"/>
    <w:rsid w:val="00FD0438"/>
    <w:rsid w:val="00FD11C1"/>
    <w:rsid w:val="00FD13D8"/>
    <w:rsid w:val="00FD1A73"/>
    <w:rsid w:val="00FD26D2"/>
    <w:rsid w:val="00FD287F"/>
    <w:rsid w:val="00FD3DEA"/>
    <w:rsid w:val="00FD44BC"/>
    <w:rsid w:val="00FD5206"/>
    <w:rsid w:val="00FD5C2A"/>
    <w:rsid w:val="00FD5ED3"/>
    <w:rsid w:val="00FD61F9"/>
    <w:rsid w:val="00FD68E5"/>
    <w:rsid w:val="00FD6B7F"/>
    <w:rsid w:val="00FD747E"/>
    <w:rsid w:val="00FD7AFF"/>
    <w:rsid w:val="00FD7E30"/>
    <w:rsid w:val="00FD7FA7"/>
    <w:rsid w:val="00FE02F9"/>
    <w:rsid w:val="00FE1195"/>
    <w:rsid w:val="00FE1A69"/>
    <w:rsid w:val="00FE2248"/>
    <w:rsid w:val="00FE2A5E"/>
    <w:rsid w:val="00FE2F44"/>
    <w:rsid w:val="00FE3003"/>
    <w:rsid w:val="00FE3B76"/>
    <w:rsid w:val="00FE3C67"/>
    <w:rsid w:val="00FE4178"/>
    <w:rsid w:val="00FE4546"/>
    <w:rsid w:val="00FE4897"/>
    <w:rsid w:val="00FE5947"/>
    <w:rsid w:val="00FE5A56"/>
    <w:rsid w:val="00FE5E26"/>
    <w:rsid w:val="00FE61C2"/>
    <w:rsid w:val="00FE7013"/>
    <w:rsid w:val="00FE76C9"/>
    <w:rsid w:val="00FE7DFE"/>
    <w:rsid w:val="00FE7E5C"/>
    <w:rsid w:val="00FE7F0B"/>
    <w:rsid w:val="00FF06FF"/>
    <w:rsid w:val="00FF0B78"/>
    <w:rsid w:val="00FF29C7"/>
    <w:rsid w:val="00FF3FD2"/>
    <w:rsid w:val="00FF4208"/>
    <w:rsid w:val="00FF525F"/>
    <w:rsid w:val="00FF5B1B"/>
    <w:rsid w:val="00FF5D84"/>
    <w:rsid w:val="00FF6B5F"/>
    <w:rsid w:val="00FF79BB"/>
    <w:rsid w:val="00FF7B69"/>
    <w:rsid w:val="00FF7CEC"/>
    <w:rsid w:val="00FF7D24"/>
    <w:rsid w:val="00FF7FFC"/>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0806446D"/>
  <w15:docId w15:val="{1E4E98F0-A1BE-4E12-8CDA-68DE941E43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pt-BR" w:eastAsia="pt-BR" w:bidi="ar-SA"/>
      </w:rPr>
    </w:rPrDefault>
    <w:pPrDefault/>
  </w:docDefaults>
  <w:latentStyles w:defLockedState="0" w:defUIPriority="99" w:defSemiHidden="0" w:defUnhideWhenUsed="0" w:defQFormat="0" w:count="376">
    <w:lsdException w:name="Normal" w:locked="1" w:uiPriority="0"/>
    <w:lsdException w:name="heading 1" w:locked="1" w:uiPriority="9"/>
    <w:lsdException w:name="heading 2" w:locked="1" w:semiHidden="1" w:uiPriority="9" w:unhideWhenUsed="1"/>
    <w:lsdException w:name="heading 3" w:locked="1" w:semiHidden="1" w:uiPriority="9" w:unhideWhenUsed="1"/>
    <w:lsdException w:name="heading 4" w:locked="1" w:semiHidden="1" w:uiPriority="9" w:unhideWhenUsed="1"/>
    <w:lsdException w:name="heading 5" w:locked="1" w:semiHidden="1" w:uiPriority="9" w:unhideWhenUsed="1"/>
    <w:lsdException w:name="heading 6" w:locked="1" w:semiHidden="1" w:uiPriority="9" w:unhideWhenUsed="1"/>
    <w:lsdException w:name="heading 7" w:locked="1" w:semiHidden="1" w:uiPriority="9" w:unhideWhenUsed="1"/>
    <w:lsdException w:name="heading 8" w:locked="1" w:semiHidden="1" w:uiPriority="9" w:unhideWhenUsed="1"/>
    <w:lsdException w:name="heading 9" w:locked="1" w:semiHidden="1" w:uiPriority="9"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39"/>
    <w:lsdException w:name="toc 2" w:locked="1" w:uiPriority="39"/>
    <w:lsdException w:name="toc 3" w:locked="1" w:uiPriority="39"/>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10"/>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locked="1" w:uiPriority="22"/>
    <w:lsdException w:name="Emphasis" w:locked="1" w:uiPriority="20"/>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lsdException w:name="No Spacing" w:uiPriority="0"/>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8"/>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047AC9"/>
    <w:rPr>
      <w:sz w:val="24"/>
      <w:szCs w:val="24"/>
    </w:rPr>
  </w:style>
  <w:style w:type="paragraph" w:styleId="Ttulo1">
    <w:name w:val="heading 1"/>
    <w:aliases w:val="Citação longa"/>
    <w:basedOn w:val="Normal"/>
    <w:next w:val="Normal"/>
    <w:link w:val="Ttulo1Char"/>
    <w:uiPriority w:val="9"/>
    <w:locked/>
    <w:rsid w:val="000D4ECE"/>
    <w:pPr>
      <w:keepNext/>
      <w:widowControl w:val="0"/>
      <w:numPr>
        <w:numId w:val="1"/>
      </w:numPr>
      <w:autoSpaceDE w:val="0"/>
      <w:autoSpaceDN w:val="0"/>
      <w:adjustRightInd w:val="0"/>
      <w:spacing w:before="2268" w:after="851" w:line="480" w:lineRule="auto"/>
      <w:outlineLvl w:val="0"/>
    </w:pPr>
    <w:rPr>
      <w:b/>
      <w:bCs/>
    </w:rPr>
  </w:style>
  <w:style w:type="paragraph" w:styleId="Ttulo2">
    <w:name w:val="heading 2"/>
    <w:aliases w:val="Nota de pé"/>
    <w:basedOn w:val="Normal"/>
    <w:next w:val="Normal"/>
    <w:link w:val="Ttulo2Char"/>
    <w:autoRedefine/>
    <w:uiPriority w:val="9"/>
    <w:locked/>
    <w:rsid w:val="001078FF"/>
    <w:pPr>
      <w:keepNext/>
      <w:spacing w:before="960" w:after="960"/>
      <w:outlineLvl w:val="1"/>
    </w:pPr>
    <w:rPr>
      <w:rFonts w:cs="Arial"/>
      <w:b/>
      <w:bCs/>
      <w:iCs/>
      <w:szCs w:val="28"/>
    </w:rPr>
  </w:style>
  <w:style w:type="paragraph" w:styleId="Ttulo3">
    <w:name w:val="heading 3"/>
    <w:basedOn w:val="Normal"/>
    <w:next w:val="Normal"/>
    <w:link w:val="Ttulo3Char"/>
    <w:uiPriority w:val="9"/>
    <w:locked/>
    <w:rsid w:val="000D4ECE"/>
    <w:pPr>
      <w:keepNext/>
      <w:numPr>
        <w:ilvl w:val="2"/>
        <w:numId w:val="1"/>
      </w:numPr>
      <w:outlineLvl w:val="2"/>
    </w:pPr>
    <w:rPr>
      <w:iCs/>
    </w:rPr>
  </w:style>
  <w:style w:type="paragraph" w:styleId="Ttulo4">
    <w:name w:val="heading 4"/>
    <w:basedOn w:val="Normal"/>
    <w:next w:val="Normal"/>
    <w:link w:val="Ttulo4Char"/>
    <w:uiPriority w:val="9"/>
    <w:locked/>
    <w:rsid w:val="000D4ECE"/>
    <w:pPr>
      <w:keepNext/>
      <w:numPr>
        <w:ilvl w:val="3"/>
        <w:numId w:val="1"/>
      </w:numPr>
      <w:spacing w:before="240" w:after="60"/>
      <w:outlineLvl w:val="3"/>
    </w:pPr>
    <w:rPr>
      <w:b/>
      <w:bCs/>
      <w:sz w:val="28"/>
      <w:szCs w:val="28"/>
    </w:rPr>
  </w:style>
  <w:style w:type="paragraph" w:styleId="Ttulo5">
    <w:name w:val="heading 5"/>
    <w:basedOn w:val="Normal"/>
    <w:next w:val="Normal"/>
    <w:link w:val="Ttulo5Char"/>
    <w:uiPriority w:val="9"/>
    <w:locked/>
    <w:rsid w:val="000D4ECE"/>
    <w:pPr>
      <w:numPr>
        <w:ilvl w:val="4"/>
        <w:numId w:val="1"/>
      </w:numPr>
      <w:spacing w:before="240" w:after="60"/>
      <w:outlineLvl w:val="4"/>
    </w:pPr>
    <w:rPr>
      <w:b/>
      <w:bCs/>
      <w:i/>
      <w:iCs/>
      <w:sz w:val="26"/>
      <w:szCs w:val="26"/>
    </w:rPr>
  </w:style>
  <w:style w:type="paragraph" w:styleId="Ttulo6">
    <w:name w:val="heading 6"/>
    <w:basedOn w:val="Normal"/>
    <w:next w:val="Normal"/>
    <w:link w:val="Ttulo6Char"/>
    <w:uiPriority w:val="9"/>
    <w:locked/>
    <w:rsid w:val="000D4ECE"/>
    <w:pPr>
      <w:numPr>
        <w:ilvl w:val="5"/>
        <w:numId w:val="1"/>
      </w:numPr>
      <w:spacing w:before="240" w:after="60"/>
      <w:outlineLvl w:val="5"/>
    </w:pPr>
    <w:rPr>
      <w:b/>
      <w:bCs/>
      <w:sz w:val="22"/>
      <w:szCs w:val="22"/>
    </w:rPr>
  </w:style>
  <w:style w:type="paragraph" w:styleId="Ttulo7">
    <w:name w:val="heading 7"/>
    <w:basedOn w:val="Normal"/>
    <w:next w:val="Normal"/>
    <w:link w:val="Ttulo7Char"/>
    <w:uiPriority w:val="9"/>
    <w:locked/>
    <w:rsid w:val="000D4ECE"/>
    <w:pPr>
      <w:numPr>
        <w:ilvl w:val="6"/>
        <w:numId w:val="1"/>
      </w:numPr>
      <w:spacing w:before="240" w:after="60"/>
      <w:outlineLvl w:val="6"/>
    </w:pPr>
  </w:style>
  <w:style w:type="paragraph" w:styleId="Ttulo8">
    <w:name w:val="heading 8"/>
    <w:basedOn w:val="Normal"/>
    <w:next w:val="Normal"/>
    <w:link w:val="Ttulo8Char"/>
    <w:uiPriority w:val="9"/>
    <w:locked/>
    <w:rsid w:val="000D4ECE"/>
    <w:pPr>
      <w:numPr>
        <w:ilvl w:val="7"/>
        <w:numId w:val="1"/>
      </w:numPr>
      <w:spacing w:before="240" w:after="60"/>
      <w:outlineLvl w:val="7"/>
    </w:pPr>
    <w:rPr>
      <w:i/>
      <w:iCs/>
    </w:rPr>
  </w:style>
  <w:style w:type="paragraph" w:styleId="Ttulo9">
    <w:name w:val="heading 9"/>
    <w:basedOn w:val="Normal"/>
    <w:next w:val="Normal"/>
    <w:link w:val="Ttulo9Char"/>
    <w:uiPriority w:val="9"/>
    <w:locked/>
    <w:rsid w:val="000D4ECE"/>
    <w:pPr>
      <w:numPr>
        <w:ilvl w:val="8"/>
        <w:numId w:val="1"/>
      </w:numPr>
      <w:spacing w:before="240" w:after="60"/>
      <w:outlineLvl w:val="8"/>
    </w:pPr>
    <w:rPr>
      <w:rFonts w:ascii="Arial" w:hAnsi="Arial" w:cs="Arial"/>
      <w:sz w:val="22"/>
      <w:szCs w:val="22"/>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aliases w:val="Citação longa Char"/>
    <w:basedOn w:val="Fontepargpadro"/>
    <w:link w:val="Ttulo1"/>
    <w:uiPriority w:val="9"/>
    <w:rsid w:val="000D4ECE"/>
    <w:rPr>
      <w:b/>
      <w:bCs/>
      <w:sz w:val="24"/>
      <w:szCs w:val="24"/>
    </w:rPr>
  </w:style>
  <w:style w:type="character" w:customStyle="1" w:styleId="Ttulo2Char">
    <w:name w:val="Título 2 Char"/>
    <w:aliases w:val="Nota de pé Char"/>
    <w:basedOn w:val="Fontepargpadro"/>
    <w:link w:val="Ttulo2"/>
    <w:rsid w:val="000D4ECE"/>
    <w:rPr>
      <w:rFonts w:cs="Arial"/>
      <w:b/>
      <w:bCs/>
      <w:iCs/>
      <w:sz w:val="24"/>
      <w:szCs w:val="28"/>
    </w:rPr>
  </w:style>
  <w:style w:type="character" w:customStyle="1" w:styleId="Ttulo3Char">
    <w:name w:val="Título 3 Char"/>
    <w:basedOn w:val="Fontepargpadro"/>
    <w:link w:val="Ttulo3"/>
    <w:uiPriority w:val="9"/>
    <w:rsid w:val="000D4ECE"/>
    <w:rPr>
      <w:iCs/>
      <w:sz w:val="24"/>
      <w:szCs w:val="24"/>
    </w:rPr>
  </w:style>
  <w:style w:type="character" w:customStyle="1" w:styleId="Ttulo4Char">
    <w:name w:val="Título 4 Char"/>
    <w:basedOn w:val="Fontepargpadro"/>
    <w:link w:val="Ttulo4"/>
    <w:rsid w:val="000D4ECE"/>
    <w:rPr>
      <w:b/>
      <w:bCs/>
      <w:sz w:val="28"/>
      <w:szCs w:val="28"/>
    </w:rPr>
  </w:style>
  <w:style w:type="character" w:customStyle="1" w:styleId="Ttulo5Char">
    <w:name w:val="Título 5 Char"/>
    <w:basedOn w:val="Fontepargpadro"/>
    <w:link w:val="Ttulo5"/>
    <w:rsid w:val="000D4ECE"/>
    <w:rPr>
      <w:b/>
      <w:bCs/>
      <w:i/>
      <w:iCs/>
      <w:sz w:val="26"/>
      <w:szCs w:val="26"/>
    </w:rPr>
  </w:style>
  <w:style w:type="character" w:customStyle="1" w:styleId="Ttulo6Char">
    <w:name w:val="Título 6 Char"/>
    <w:basedOn w:val="Fontepargpadro"/>
    <w:link w:val="Ttulo6"/>
    <w:uiPriority w:val="99"/>
    <w:rsid w:val="000D4ECE"/>
    <w:rPr>
      <w:b/>
      <w:bCs/>
      <w:sz w:val="22"/>
      <w:szCs w:val="22"/>
    </w:rPr>
  </w:style>
  <w:style w:type="character" w:customStyle="1" w:styleId="Ttulo7Char">
    <w:name w:val="Título 7 Char"/>
    <w:basedOn w:val="Fontepargpadro"/>
    <w:link w:val="Ttulo7"/>
    <w:uiPriority w:val="99"/>
    <w:rsid w:val="000D4ECE"/>
    <w:rPr>
      <w:sz w:val="24"/>
      <w:szCs w:val="24"/>
    </w:rPr>
  </w:style>
  <w:style w:type="character" w:customStyle="1" w:styleId="Ttulo8Char">
    <w:name w:val="Título 8 Char"/>
    <w:basedOn w:val="Fontepargpadro"/>
    <w:link w:val="Ttulo8"/>
    <w:rsid w:val="000D4ECE"/>
    <w:rPr>
      <w:i/>
      <w:iCs/>
      <w:sz w:val="24"/>
      <w:szCs w:val="24"/>
    </w:rPr>
  </w:style>
  <w:style w:type="character" w:customStyle="1" w:styleId="Ttulo9Char">
    <w:name w:val="Título 9 Char"/>
    <w:basedOn w:val="Fontepargpadro"/>
    <w:link w:val="Ttulo9"/>
    <w:rsid w:val="000D4ECE"/>
    <w:rPr>
      <w:rFonts w:ascii="Arial" w:hAnsi="Arial" w:cs="Arial"/>
      <w:sz w:val="22"/>
      <w:szCs w:val="22"/>
    </w:rPr>
  </w:style>
  <w:style w:type="character" w:styleId="Hyperlink">
    <w:name w:val="Hyperlink"/>
    <w:basedOn w:val="Fontepargpadro"/>
    <w:uiPriority w:val="99"/>
    <w:rsid w:val="00344251"/>
    <w:rPr>
      <w:rFonts w:cs="Times New Roman"/>
      <w:color w:val="0000FF"/>
      <w:u w:val="single"/>
    </w:rPr>
  </w:style>
  <w:style w:type="paragraph" w:styleId="Pr-formataoHTML">
    <w:name w:val="HTML Preformatted"/>
    <w:basedOn w:val="Normal"/>
    <w:link w:val="Pr-formataoHTMLChar"/>
    <w:uiPriority w:val="99"/>
    <w:rsid w:val="0034425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Trebuchet MS" w:hAnsi="Trebuchet MS" w:cs="Courier New"/>
      <w:sz w:val="28"/>
      <w:szCs w:val="28"/>
    </w:rPr>
  </w:style>
  <w:style w:type="character" w:customStyle="1" w:styleId="Pr-formataoHTMLChar">
    <w:name w:val="Pré-formatação HTML Char"/>
    <w:basedOn w:val="Fontepargpadro"/>
    <w:link w:val="Pr-formataoHTML"/>
    <w:uiPriority w:val="99"/>
    <w:locked/>
    <w:rsid w:val="00BE00AB"/>
    <w:rPr>
      <w:rFonts w:ascii="Courier New" w:hAnsi="Courier New" w:cs="Courier New"/>
      <w:sz w:val="20"/>
      <w:szCs w:val="20"/>
    </w:rPr>
  </w:style>
  <w:style w:type="character" w:styleId="Refdecomentrio">
    <w:name w:val="annotation reference"/>
    <w:basedOn w:val="Fontepargpadro"/>
    <w:uiPriority w:val="99"/>
    <w:rsid w:val="00344251"/>
    <w:rPr>
      <w:rFonts w:cs="Times New Roman"/>
      <w:sz w:val="16"/>
      <w:szCs w:val="16"/>
    </w:rPr>
  </w:style>
  <w:style w:type="paragraph" w:styleId="Textodecomentrio">
    <w:name w:val="annotation text"/>
    <w:basedOn w:val="Normal"/>
    <w:link w:val="TextodecomentrioChar"/>
    <w:uiPriority w:val="99"/>
    <w:rsid w:val="00344251"/>
    <w:rPr>
      <w:sz w:val="20"/>
      <w:szCs w:val="20"/>
    </w:rPr>
  </w:style>
  <w:style w:type="character" w:customStyle="1" w:styleId="TextodecomentrioChar">
    <w:name w:val="Texto de comentário Char"/>
    <w:basedOn w:val="Fontepargpadro"/>
    <w:link w:val="Textodecomentrio"/>
    <w:uiPriority w:val="99"/>
    <w:qFormat/>
    <w:locked/>
    <w:rsid w:val="00BE00AB"/>
    <w:rPr>
      <w:rFonts w:cs="Times New Roman"/>
      <w:sz w:val="20"/>
      <w:szCs w:val="20"/>
    </w:rPr>
  </w:style>
  <w:style w:type="paragraph" w:styleId="Assuntodocomentrio">
    <w:name w:val="annotation subject"/>
    <w:basedOn w:val="Textodecomentrio"/>
    <w:next w:val="Textodecomentrio"/>
    <w:link w:val="AssuntodocomentrioChar"/>
    <w:uiPriority w:val="99"/>
    <w:rsid w:val="00344251"/>
    <w:rPr>
      <w:b/>
      <w:bCs/>
    </w:rPr>
  </w:style>
  <w:style w:type="character" w:customStyle="1" w:styleId="AssuntodocomentrioChar">
    <w:name w:val="Assunto do comentário Char"/>
    <w:basedOn w:val="TextodecomentrioChar"/>
    <w:link w:val="Assuntodocomentrio"/>
    <w:uiPriority w:val="99"/>
    <w:qFormat/>
    <w:locked/>
    <w:rsid w:val="00BE00AB"/>
    <w:rPr>
      <w:rFonts w:cs="Times New Roman"/>
      <w:b/>
      <w:bCs/>
      <w:sz w:val="20"/>
      <w:szCs w:val="20"/>
    </w:rPr>
  </w:style>
  <w:style w:type="paragraph" w:styleId="Textodebalo">
    <w:name w:val="Balloon Text"/>
    <w:basedOn w:val="Normal"/>
    <w:link w:val="TextodebaloChar"/>
    <w:uiPriority w:val="99"/>
    <w:rsid w:val="00344251"/>
    <w:rPr>
      <w:rFonts w:ascii="Tahoma" w:hAnsi="Tahoma" w:cs="Tahoma"/>
      <w:sz w:val="16"/>
      <w:szCs w:val="16"/>
    </w:rPr>
  </w:style>
  <w:style w:type="character" w:customStyle="1" w:styleId="TextodebaloChar">
    <w:name w:val="Texto de balão Char"/>
    <w:basedOn w:val="Fontepargpadro"/>
    <w:link w:val="Textodebalo"/>
    <w:uiPriority w:val="99"/>
    <w:qFormat/>
    <w:locked/>
    <w:rsid w:val="00BE00AB"/>
    <w:rPr>
      <w:rFonts w:cs="Times New Roman"/>
      <w:sz w:val="2"/>
    </w:rPr>
  </w:style>
  <w:style w:type="paragraph" w:styleId="Cabealho">
    <w:name w:val="header"/>
    <w:basedOn w:val="Normal"/>
    <w:link w:val="CabealhoChar"/>
    <w:uiPriority w:val="99"/>
    <w:unhideWhenUsed/>
    <w:rsid w:val="00864A58"/>
    <w:pPr>
      <w:tabs>
        <w:tab w:val="center" w:pos="4252"/>
        <w:tab w:val="right" w:pos="8504"/>
      </w:tabs>
    </w:pPr>
  </w:style>
  <w:style w:type="character" w:customStyle="1" w:styleId="CabealhoChar">
    <w:name w:val="Cabeçalho Char"/>
    <w:basedOn w:val="Fontepargpadro"/>
    <w:link w:val="Cabealho"/>
    <w:uiPriority w:val="99"/>
    <w:qFormat/>
    <w:rsid w:val="00864A58"/>
    <w:rPr>
      <w:sz w:val="24"/>
      <w:szCs w:val="24"/>
    </w:rPr>
  </w:style>
  <w:style w:type="paragraph" w:styleId="Rodap">
    <w:name w:val="footer"/>
    <w:basedOn w:val="Normal"/>
    <w:link w:val="RodapChar"/>
    <w:uiPriority w:val="99"/>
    <w:unhideWhenUsed/>
    <w:rsid w:val="00864A58"/>
    <w:pPr>
      <w:tabs>
        <w:tab w:val="center" w:pos="4252"/>
        <w:tab w:val="right" w:pos="8504"/>
      </w:tabs>
    </w:pPr>
  </w:style>
  <w:style w:type="character" w:customStyle="1" w:styleId="RodapChar">
    <w:name w:val="Rodapé Char"/>
    <w:basedOn w:val="Fontepargpadro"/>
    <w:link w:val="Rodap"/>
    <w:uiPriority w:val="99"/>
    <w:qFormat/>
    <w:rsid w:val="00864A58"/>
    <w:rPr>
      <w:sz w:val="24"/>
      <w:szCs w:val="24"/>
    </w:rPr>
  </w:style>
  <w:style w:type="paragraph" w:customStyle="1" w:styleId="Default">
    <w:name w:val="Default"/>
    <w:rsid w:val="00CB6061"/>
    <w:pPr>
      <w:autoSpaceDE w:val="0"/>
      <w:autoSpaceDN w:val="0"/>
      <w:adjustRightInd w:val="0"/>
    </w:pPr>
    <w:rPr>
      <w:color w:val="000000"/>
      <w:sz w:val="24"/>
      <w:szCs w:val="24"/>
    </w:rPr>
  </w:style>
  <w:style w:type="paragraph" w:customStyle="1" w:styleId="Citao1">
    <w:name w:val="Citação1"/>
    <w:basedOn w:val="Normal"/>
    <w:rsid w:val="00607FA6"/>
    <w:pPr>
      <w:spacing w:before="360" w:after="360"/>
      <w:ind w:left="2268"/>
      <w:jc w:val="both"/>
    </w:pPr>
    <w:rPr>
      <w:rFonts w:eastAsia="Cambria"/>
      <w:sz w:val="20"/>
      <w:szCs w:val="20"/>
      <w:lang w:eastAsia="en-US"/>
    </w:rPr>
  </w:style>
  <w:style w:type="paragraph" w:styleId="Textodenotaderodap">
    <w:name w:val="footnote text"/>
    <w:aliases w:val="jd-texto de nota de rodapé"/>
    <w:basedOn w:val="Normal"/>
    <w:link w:val="TextodenotaderodapChar"/>
    <w:uiPriority w:val="99"/>
    <w:unhideWhenUsed/>
    <w:rsid w:val="006A7FE8"/>
    <w:rPr>
      <w:rFonts w:ascii="Tahoma" w:eastAsia="Calibri" w:hAnsi="Tahoma"/>
      <w:sz w:val="20"/>
      <w:szCs w:val="20"/>
      <w:lang w:eastAsia="en-US"/>
    </w:rPr>
  </w:style>
  <w:style w:type="character" w:customStyle="1" w:styleId="TextodenotaderodapChar">
    <w:name w:val="Texto de nota de rodapé Char"/>
    <w:aliases w:val="jd-texto de nota de rodapé Char"/>
    <w:basedOn w:val="Fontepargpadro"/>
    <w:link w:val="Textodenotaderodap"/>
    <w:uiPriority w:val="99"/>
    <w:qFormat/>
    <w:rsid w:val="006A7FE8"/>
    <w:rPr>
      <w:rFonts w:ascii="Tahoma" w:eastAsia="Calibri" w:hAnsi="Tahoma"/>
      <w:lang w:eastAsia="en-US"/>
    </w:rPr>
  </w:style>
  <w:style w:type="character" w:styleId="Refdenotaderodap">
    <w:name w:val="footnote reference"/>
    <w:uiPriority w:val="99"/>
    <w:unhideWhenUsed/>
    <w:rsid w:val="00607FA6"/>
    <w:rPr>
      <w:vertAlign w:val="superscript"/>
    </w:rPr>
  </w:style>
  <w:style w:type="paragraph" w:customStyle="1" w:styleId="BasicParagraph">
    <w:name w:val="[Basic Paragraph]"/>
    <w:basedOn w:val="Normal"/>
    <w:uiPriority w:val="99"/>
    <w:rsid w:val="003C0536"/>
    <w:pPr>
      <w:autoSpaceDE w:val="0"/>
      <w:autoSpaceDN w:val="0"/>
      <w:adjustRightInd w:val="0"/>
      <w:spacing w:line="288" w:lineRule="auto"/>
      <w:textAlignment w:val="center"/>
    </w:pPr>
    <w:rPr>
      <w:rFonts w:ascii="MinionPro-Regular" w:eastAsiaTheme="minorHAnsi" w:hAnsi="MinionPro-Regular" w:cs="MinionPro-Regular"/>
      <w:color w:val="000000"/>
      <w:lang w:val="en-US" w:eastAsia="en-US"/>
    </w:rPr>
  </w:style>
  <w:style w:type="paragraph" w:customStyle="1" w:styleId="jd-titulo1">
    <w:name w:val="jd-titulo1"/>
    <w:next w:val="jd-Autor"/>
    <w:autoRedefine/>
    <w:qFormat/>
    <w:rsid w:val="00E833FD"/>
    <w:pPr>
      <w:spacing w:before="360" w:after="240"/>
    </w:pPr>
    <w:rPr>
      <w:rFonts w:ascii="Tahoma" w:eastAsia="¹Å" w:hAnsi="Tahoma" w:cs="Calibri"/>
      <w:b/>
      <w:color w:val="000000"/>
      <w:sz w:val="32"/>
      <w:szCs w:val="48"/>
      <w:shd w:val="clear" w:color="auto" w:fill="FFFFFF"/>
      <w:lang w:eastAsia="en-US"/>
    </w:rPr>
  </w:style>
  <w:style w:type="paragraph" w:customStyle="1" w:styleId="jd-Autor">
    <w:name w:val="jd-Autor"/>
    <w:link w:val="jd-AutorChar"/>
    <w:autoRedefine/>
    <w:qFormat/>
    <w:rsid w:val="005C1652"/>
    <w:pPr>
      <w:jc w:val="right"/>
    </w:pPr>
    <w:rPr>
      <w:rFonts w:ascii="Tahoma" w:eastAsia="MS Mincho" w:hAnsi="Tahoma" w:cs="Arial"/>
      <w:b/>
      <w:color w:val="000000" w:themeColor="text1"/>
      <w:sz w:val="24"/>
      <w:szCs w:val="24"/>
      <w:shd w:val="clear" w:color="auto" w:fill="FFFFFF"/>
      <w:lang w:eastAsia="en-US"/>
    </w:rPr>
  </w:style>
  <w:style w:type="character" w:customStyle="1" w:styleId="jd-AutorChar">
    <w:name w:val="jd-Autor Char"/>
    <w:basedOn w:val="Fontepargpadro"/>
    <w:link w:val="jd-Autor"/>
    <w:rsid w:val="005C1652"/>
    <w:rPr>
      <w:rFonts w:ascii="Tahoma" w:eastAsia="MS Mincho" w:hAnsi="Tahoma" w:cs="Arial"/>
      <w:b/>
      <w:color w:val="000000" w:themeColor="text1"/>
      <w:sz w:val="24"/>
      <w:szCs w:val="24"/>
      <w:lang w:eastAsia="en-US"/>
    </w:rPr>
  </w:style>
  <w:style w:type="paragraph" w:customStyle="1" w:styleId="jd-resumo">
    <w:name w:val="jd-resumo"/>
    <w:link w:val="jd-resumoChar"/>
    <w:autoRedefine/>
    <w:qFormat/>
    <w:rsid w:val="00DC0FC5"/>
    <w:pPr>
      <w:jc w:val="both"/>
    </w:pPr>
    <w:rPr>
      <w:rFonts w:ascii="Tahoma" w:hAnsi="Tahoma"/>
      <w:bCs/>
      <w:color w:val="000000"/>
      <w:sz w:val="22"/>
      <w:szCs w:val="24"/>
      <w:bdr w:val="none" w:sz="0" w:space="0" w:color="auto" w:frame="1"/>
      <w:shd w:val="clear" w:color="auto" w:fill="FFFFFF"/>
      <w:lang w:val="en-US" w:eastAsia="en-US"/>
    </w:rPr>
  </w:style>
  <w:style w:type="character" w:customStyle="1" w:styleId="jd-resumoChar">
    <w:name w:val="jd-resumo Char"/>
    <w:basedOn w:val="Fontepargpadro"/>
    <w:link w:val="jd-resumo"/>
    <w:rsid w:val="00DC0FC5"/>
    <w:rPr>
      <w:rFonts w:ascii="Tahoma" w:hAnsi="Tahoma"/>
      <w:bCs/>
      <w:color w:val="000000"/>
      <w:sz w:val="22"/>
      <w:szCs w:val="24"/>
      <w:bdr w:val="none" w:sz="0" w:space="0" w:color="auto" w:frame="1"/>
      <w:lang w:val="en-US" w:eastAsia="en-US"/>
    </w:rPr>
  </w:style>
  <w:style w:type="paragraph" w:customStyle="1" w:styleId="jd-titulo2">
    <w:name w:val="jd-titulo2"/>
    <w:next w:val="jd-Corpodotexto"/>
    <w:link w:val="jd-titulo2Char"/>
    <w:autoRedefine/>
    <w:qFormat/>
    <w:rsid w:val="002D0CA9"/>
    <w:pPr>
      <w:spacing w:before="240" w:after="240"/>
      <w:jc w:val="both"/>
    </w:pPr>
    <w:rPr>
      <w:rFonts w:ascii="Tahoma" w:eastAsia="MS Mincho" w:hAnsi="Tahoma"/>
      <w:b/>
      <w:color w:val="000000" w:themeColor="text1"/>
      <w:sz w:val="24"/>
      <w:szCs w:val="24"/>
      <w:bdr w:val="none" w:sz="0" w:space="0" w:color="auto" w:frame="1"/>
      <w:shd w:val="clear" w:color="auto" w:fill="FFFFFF"/>
      <w:lang w:eastAsia="en-US"/>
    </w:rPr>
  </w:style>
  <w:style w:type="character" w:customStyle="1" w:styleId="jd-titulo2Char">
    <w:name w:val="jd-titulo2 Char"/>
    <w:basedOn w:val="Fontepargpadro"/>
    <w:link w:val="jd-titulo2"/>
    <w:rsid w:val="002D0CA9"/>
    <w:rPr>
      <w:rFonts w:ascii="Tahoma" w:eastAsia="MS Mincho" w:hAnsi="Tahoma"/>
      <w:b/>
      <w:color w:val="000000" w:themeColor="text1"/>
      <w:sz w:val="24"/>
      <w:szCs w:val="24"/>
      <w:bdr w:val="none" w:sz="0" w:space="0" w:color="auto" w:frame="1"/>
      <w:lang w:eastAsia="en-US"/>
    </w:rPr>
  </w:style>
  <w:style w:type="paragraph" w:customStyle="1" w:styleId="jd-Corpodotexto">
    <w:name w:val="jd-Corpo do texto"/>
    <w:link w:val="jd-CorpodotextoChar"/>
    <w:autoRedefine/>
    <w:qFormat/>
    <w:rsid w:val="008A2EC2"/>
    <w:pPr>
      <w:widowControl w:val="0"/>
      <w:spacing w:line="360" w:lineRule="auto"/>
      <w:ind w:firstLine="567"/>
      <w:jc w:val="both"/>
    </w:pPr>
    <w:rPr>
      <w:rFonts w:ascii="Tahoma" w:eastAsia="MS Mincho" w:hAnsi="Tahoma"/>
      <w:sz w:val="24"/>
      <w:szCs w:val="24"/>
      <w:lang w:eastAsia="en-US"/>
    </w:rPr>
  </w:style>
  <w:style w:type="paragraph" w:customStyle="1" w:styleId="jd-Citacaolonga">
    <w:name w:val="jd-Citacao longa"/>
    <w:link w:val="jd-CitacaolongaChar"/>
    <w:autoRedefine/>
    <w:qFormat/>
    <w:rsid w:val="004504D9"/>
    <w:pPr>
      <w:widowControl w:val="0"/>
      <w:spacing w:before="240" w:after="240"/>
      <w:ind w:left="2268"/>
      <w:jc w:val="both"/>
    </w:pPr>
    <w:rPr>
      <w:rFonts w:ascii="Tahoma" w:eastAsia="Cambria" w:hAnsi="Tahoma"/>
      <w:color w:val="000000"/>
      <w:sz w:val="22"/>
      <w:szCs w:val="22"/>
      <w:bdr w:val="none" w:sz="0" w:space="0" w:color="auto" w:frame="1"/>
      <w:shd w:val="clear" w:color="auto" w:fill="FFFFFF"/>
      <w:lang w:val="it-IT" w:eastAsia="en-US"/>
    </w:rPr>
  </w:style>
  <w:style w:type="character" w:customStyle="1" w:styleId="jd-CitacaolongaChar">
    <w:name w:val="jd-Citacao longa Char"/>
    <w:basedOn w:val="Fontepargpadro"/>
    <w:link w:val="jd-Citacaolonga"/>
    <w:rsid w:val="004504D9"/>
    <w:rPr>
      <w:rFonts w:ascii="Tahoma" w:eastAsia="Cambria" w:hAnsi="Tahoma"/>
      <w:color w:val="000000"/>
      <w:sz w:val="22"/>
      <w:szCs w:val="22"/>
      <w:bdr w:val="none" w:sz="0" w:space="0" w:color="auto" w:frame="1"/>
      <w:lang w:val="it-IT" w:eastAsia="en-US"/>
    </w:rPr>
  </w:style>
  <w:style w:type="paragraph" w:customStyle="1" w:styleId="jd-Referencias">
    <w:name w:val="jd-Referencias"/>
    <w:autoRedefine/>
    <w:qFormat/>
    <w:rsid w:val="007B1B89"/>
    <w:pPr>
      <w:spacing w:after="240"/>
    </w:pPr>
    <w:rPr>
      <w:rFonts w:ascii="Tahoma" w:eastAsia="MS Mincho" w:hAnsi="Tahoma"/>
      <w:bCs/>
      <w:sz w:val="24"/>
      <w:szCs w:val="24"/>
      <w:lang w:val="it-IT" w:eastAsia="en-US"/>
    </w:rPr>
  </w:style>
  <w:style w:type="paragraph" w:styleId="Bibliografia">
    <w:name w:val="Bibliography"/>
    <w:basedOn w:val="Normal"/>
    <w:next w:val="Normal"/>
    <w:uiPriority w:val="37"/>
    <w:unhideWhenUsed/>
    <w:rsid w:val="000D4ECE"/>
    <w:pPr>
      <w:spacing w:after="160" w:line="259" w:lineRule="auto"/>
    </w:pPr>
    <w:rPr>
      <w:rFonts w:asciiTheme="minorHAnsi" w:eastAsiaTheme="minorEastAsia" w:hAnsiTheme="minorHAnsi" w:cstheme="minorBidi"/>
      <w:sz w:val="22"/>
      <w:szCs w:val="22"/>
      <w:lang w:val="en-AU" w:eastAsia="ja-JP"/>
    </w:rPr>
  </w:style>
  <w:style w:type="paragraph" w:customStyle="1" w:styleId="ReferciasABRALIC">
    <w:name w:val="Refer麩cias ABRALIC"/>
    <w:basedOn w:val="Normal"/>
    <w:uiPriority w:val="99"/>
    <w:rsid w:val="000D4ECE"/>
    <w:pPr>
      <w:widowControl w:val="0"/>
      <w:autoSpaceDE w:val="0"/>
      <w:autoSpaceDN w:val="0"/>
      <w:adjustRightInd w:val="0"/>
      <w:spacing w:before="120"/>
    </w:pPr>
    <w:rPr>
      <w:rFonts w:eastAsiaTheme="minorEastAsia"/>
      <w:lang w:val="en-US" w:eastAsia="ja-JP" w:bidi="hi-IN"/>
    </w:rPr>
  </w:style>
  <w:style w:type="paragraph" w:styleId="Recuodecorpodetexto2">
    <w:name w:val="Body Text Indent 2"/>
    <w:basedOn w:val="Normal"/>
    <w:link w:val="Recuodecorpodetexto2Char"/>
    <w:rsid w:val="000D4ECE"/>
    <w:pPr>
      <w:ind w:left="2829"/>
      <w:jc w:val="both"/>
    </w:pPr>
    <w:rPr>
      <w:sz w:val="20"/>
    </w:rPr>
  </w:style>
  <w:style w:type="character" w:customStyle="1" w:styleId="Recuodecorpodetexto2Char">
    <w:name w:val="Recuo de corpo de texto 2 Char"/>
    <w:basedOn w:val="Fontepargpadro"/>
    <w:link w:val="Recuodecorpodetexto2"/>
    <w:rsid w:val="000D4ECE"/>
    <w:rPr>
      <w:szCs w:val="24"/>
    </w:rPr>
  </w:style>
  <w:style w:type="paragraph" w:styleId="Corpodetexto">
    <w:name w:val="Body Text"/>
    <w:basedOn w:val="Normal"/>
    <w:link w:val="CorpodetextoChar"/>
    <w:uiPriority w:val="99"/>
    <w:rsid w:val="000D4ECE"/>
    <w:pPr>
      <w:jc w:val="both"/>
    </w:pPr>
  </w:style>
  <w:style w:type="character" w:customStyle="1" w:styleId="CorpodetextoChar">
    <w:name w:val="Corpo de texto Char"/>
    <w:basedOn w:val="Fontepargpadro"/>
    <w:link w:val="Corpodetexto"/>
    <w:uiPriority w:val="99"/>
    <w:rsid w:val="000D4ECE"/>
    <w:rPr>
      <w:sz w:val="24"/>
      <w:szCs w:val="24"/>
    </w:rPr>
  </w:style>
  <w:style w:type="paragraph" w:styleId="Ttulo">
    <w:name w:val="Title"/>
    <w:basedOn w:val="Normal"/>
    <w:link w:val="TtuloChar"/>
    <w:uiPriority w:val="10"/>
    <w:locked/>
    <w:rsid w:val="000D4ECE"/>
    <w:pPr>
      <w:spacing w:before="2268" w:after="891" w:line="480" w:lineRule="auto"/>
      <w:jc w:val="center"/>
    </w:pPr>
    <w:rPr>
      <w:b/>
      <w:bCs/>
    </w:rPr>
  </w:style>
  <w:style w:type="character" w:customStyle="1" w:styleId="TtuloChar">
    <w:name w:val="Título Char"/>
    <w:basedOn w:val="Fontepargpadro"/>
    <w:link w:val="Ttulo"/>
    <w:uiPriority w:val="10"/>
    <w:rsid w:val="000D4ECE"/>
    <w:rPr>
      <w:b/>
      <w:bCs/>
      <w:sz w:val="24"/>
      <w:szCs w:val="24"/>
    </w:rPr>
  </w:style>
  <w:style w:type="character" w:customStyle="1" w:styleId="orcid-id-https">
    <w:name w:val="orcid-id-https"/>
    <w:basedOn w:val="Fontepargpadro"/>
    <w:rsid w:val="00323302"/>
  </w:style>
  <w:style w:type="paragraph" w:styleId="Recuodecorpodetexto">
    <w:name w:val="Body Text Indent"/>
    <w:basedOn w:val="Normal"/>
    <w:link w:val="RecuodecorpodetextoChar"/>
    <w:rsid w:val="000D4ECE"/>
    <w:pPr>
      <w:spacing w:after="120"/>
      <w:ind w:left="283"/>
    </w:pPr>
  </w:style>
  <w:style w:type="character" w:customStyle="1" w:styleId="RecuodecorpodetextoChar">
    <w:name w:val="Recuo de corpo de texto Char"/>
    <w:basedOn w:val="Fontepargpadro"/>
    <w:link w:val="Recuodecorpodetexto"/>
    <w:rsid w:val="000D4ECE"/>
    <w:rPr>
      <w:sz w:val="24"/>
      <w:szCs w:val="24"/>
    </w:rPr>
  </w:style>
  <w:style w:type="character" w:styleId="Nmerodepgina">
    <w:name w:val="page number"/>
    <w:basedOn w:val="Fontepargpadro"/>
    <w:rsid w:val="000D4ECE"/>
  </w:style>
  <w:style w:type="paragraph" w:styleId="Recuodecorpodetexto3">
    <w:name w:val="Body Text Indent 3"/>
    <w:basedOn w:val="Normal"/>
    <w:link w:val="Recuodecorpodetexto3Char"/>
    <w:rsid w:val="000D4ECE"/>
    <w:pPr>
      <w:spacing w:after="120"/>
      <w:ind w:left="283"/>
    </w:pPr>
    <w:rPr>
      <w:sz w:val="16"/>
      <w:szCs w:val="16"/>
    </w:rPr>
  </w:style>
  <w:style w:type="character" w:customStyle="1" w:styleId="Recuodecorpodetexto3Char">
    <w:name w:val="Recuo de corpo de texto 3 Char"/>
    <w:basedOn w:val="Fontepargpadro"/>
    <w:link w:val="Recuodecorpodetexto3"/>
    <w:rsid w:val="000D4ECE"/>
    <w:rPr>
      <w:sz w:val="16"/>
      <w:szCs w:val="16"/>
    </w:rPr>
  </w:style>
  <w:style w:type="paragraph" w:customStyle="1" w:styleId="texto3">
    <w:name w:val="texto3"/>
    <w:basedOn w:val="Normal"/>
    <w:rsid w:val="000D4ECE"/>
    <w:pPr>
      <w:spacing w:before="100" w:beforeAutospacing="1" w:after="100" w:afterAutospacing="1"/>
    </w:pPr>
  </w:style>
  <w:style w:type="character" w:customStyle="1" w:styleId="CaracteresdeNotadeRodap">
    <w:name w:val="Caracteres de Nota de Rodapé"/>
    <w:rsid w:val="000D4ECE"/>
    <w:rPr>
      <w:vertAlign w:val="superscript"/>
    </w:rPr>
  </w:style>
  <w:style w:type="character" w:styleId="HiperlinkVisitado">
    <w:name w:val="FollowedHyperlink"/>
    <w:uiPriority w:val="99"/>
    <w:unhideWhenUsed/>
    <w:rsid w:val="000D4ECE"/>
    <w:rPr>
      <w:color w:val="800080"/>
      <w:u w:val="single"/>
    </w:rPr>
  </w:style>
  <w:style w:type="character" w:customStyle="1" w:styleId="apple-converted-space">
    <w:name w:val="apple-converted-space"/>
    <w:basedOn w:val="Fontepargpadro"/>
    <w:rsid w:val="000D4ECE"/>
  </w:style>
  <w:style w:type="paragraph" w:styleId="NormalWeb">
    <w:name w:val="Normal (Web)"/>
    <w:basedOn w:val="Normal"/>
    <w:uiPriority w:val="99"/>
    <w:unhideWhenUsed/>
    <w:rsid w:val="000D4ECE"/>
    <w:pPr>
      <w:spacing w:before="100" w:beforeAutospacing="1" w:after="100" w:afterAutospacing="1"/>
    </w:pPr>
  </w:style>
  <w:style w:type="paragraph" w:styleId="Reviso">
    <w:name w:val="Revision"/>
    <w:hidden/>
    <w:uiPriority w:val="99"/>
    <w:semiHidden/>
    <w:rsid w:val="000D4ECE"/>
    <w:rPr>
      <w:sz w:val="24"/>
      <w:szCs w:val="24"/>
    </w:rPr>
  </w:style>
  <w:style w:type="paragraph" w:styleId="TextosemFormatao">
    <w:name w:val="Plain Text"/>
    <w:basedOn w:val="Normal"/>
    <w:link w:val="TextosemFormataoChar"/>
    <w:semiHidden/>
    <w:rsid w:val="000D4ECE"/>
    <w:rPr>
      <w:rFonts w:ascii="Courier New" w:hAnsi="Courier New" w:cs="Courier New"/>
      <w:sz w:val="20"/>
      <w:szCs w:val="20"/>
      <w:lang w:val="pt-PT" w:eastAsia="pt-PT"/>
    </w:rPr>
  </w:style>
  <w:style w:type="character" w:customStyle="1" w:styleId="TextosemFormataoChar">
    <w:name w:val="Texto sem Formatação Char"/>
    <w:basedOn w:val="Fontepargpadro"/>
    <w:link w:val="TextosemFormatao"/>
    <w:semiHidden/>
    <w:rsid w:val="000D4ECE"/>
    <w:rPr>
      <w:rFonts w:ascii="Courier New" w:hAnsi="Courier New" w:cs="Courier New"/>
      <w:lang w:val="pt-PT" w:eastAsia="pt-PT"/>
    </w:rPr>
  </w:style>
  <w:style w:type="character" w:styleId="Forte">
    <w:name w:val="Strong"/>
    <w:uiPriority w:val="22"/>
    <w:locked/>
    <w:rsid w:val="000D4ECE"/>
    <w:rPr>
      <w:b/>
      <w:bCs/>
    </w:rPr>
  </w:style>
  <w:style w:type="paragraph" w:styleId="PargrafodaLista">
    <w:name w:val="List Paragraph"/>
    <w:basedOn w:val="Normal"/>
    <w:uiPriority w:val="99"/>
    <w:rsid w:val="000D4ECE"/>
    <w:pPr>
      <w:ind w:left="708"/>
    </w:pPr>
    <w:rPr>
      <w:lang w:val="pt-PT" w:eastAsia="pt-PT"/>
    </w:rPr>
  </w:style>
  <w:style w:type="paragraph" w:customStyle="1" w:styleId="An-Poema">
    <w:name w:val="An-Poema"/>
    <w:basedOn w:val="jd-Citacaolonga"/>
    <w:next w:val="jd-Corpodotexto"/>
    <w:link w:val="An-PoemaChar"/>
    <w:autoRedefine/>
    <w:qFormat/>
    <w:rsid w:val="00E25486"/>
    <w:pPr>
      <w:spacing w:before="0" w:after="0"/>
    </w:pPr>
  </w:style>
  <w:style w:type="character" w:customStyle="1" w:styleId="An-PoemaChar">
    <w:name w:val="An-Poema Char"/>
    <w:basedOn w:val="jd-CitacaolongaChar"/>
    <w:link w:val="An-Poema"/>
    <w:rsid w:val="00E25486"/>
    <w:rPr>
      <w:rFonts w:ascii="Arial" w:eastAsia="Cambria" w:hAnsi="Arial"/>
      <w:color w:val="000000"/>
      <w:sz w:val="22"/>
      <w:szCs w:val="22"/>
      <w:bdr w:val="none" w:sz="0" w:space="0" w:color="auto" w:frame="1"/>
      <w:lang w:val="it-IT" w:eastAsia="en-US"/>
    </w:rPr>
  </w:style>
  <w:style w:type="paragraph" w:customStyle="1" w:styleId="jd-ttulo3">
    <w:name w:val="jd-título3"/>
    <w:basedOn w:val="jd-titulo2"/>
    <w:next w:val="jd-Corpodotexto"/>
    <w:link w:val="jd-ttulo3Char"/>
    <w:autoRedefine/>
    <w:qFormat/>
    <w:rsid w:val="00FB2CB5"/>
    <w:pPr>
      <w:spacing w:line="360" w:lineRule="auto"/>
    </w:pPr>
    <w:rPr>
      <w:b w:val="0"/>
      <w:color w:val="auto"/>
    </w:rPr>
  </w:style>
  <w:style w:type="character" w:customStyle="1" w:styleId="jd-ttulo3Char">
    <w:name w:val="jd-título3 Char"/>
    <w:basedOn w:val="jd-titulo2Char"/>
    <w:link w:val="jd-ttulo3"/>
    <w:rsid w:val="00FB2CB5"/>
    <w:rPr>
      <w:rFonts w:ascii="Tahoma" w:eastAsia="MS Mincho" w:hAnsi="Tahoma"/>
      <w:b w:val="0"/>
      <w:color w:val="000000" w:themeColor="text1"/>
      <w:sz w:val="24"/>
      <w:szCs w:val="24"/>
      <w:bdr w:val="none" w:sz="0" w:space="0" w:color="auto" w:frame="1"/>
      <w:lang w:eastAsia="en-US"/>
    </w:rPr>
  </w:style>
  <w:style w:type="paragraph" w:customStyle="1" w:styleId="jd-titulo4">
    <w:name w:val="jd-titulo4"/>
    <w:basedOn w:val="jd-ttulo3"/>
    <w:next w:val="jd-Corpodotexto"/>
    <w:link w:val="jd-titulo4Char"/>
    <w:autoRedefine/>
    <w:qFormat/>
    <w:rsid w:val="00DC0FC5"/>
    <w:rPr>
      <w:i/>
    </w:rPr>
  </w:style>
  <w:style w:type="character" w:customStyle="1" w:styleId="jd-titulo4Char">
    <w:name w:val="jd-titulo4 Char"/>
    <w:basedOn w:val="jd-ttulo3Char"/>
    <w:link w:val="jd-titulo4"/>
    <w:rsid w:val="00DC0FC5"/>
    <w:rPr>
      <w:rFonts w:ascii="Tahoma" w:eastAsia="MS Mincho" w:hAnsi="Tahoma"/>
      <w:b w:val="0"/>
      <w:i/>
      <w:color w:val="000000"/>
      <w:sz w:val="24"/>
      <w:szCs w:val="24"/>
      <w:bdr w:val="none" w:sz="0" w:space="0" w:color="auto" w:frame="1"/>
      <w:lang w:val="en-US" w:eastAsia="en-US"/>
    </w:rPr>
  </w:style>
  <w:style w:type="paragraph" w:styleId="Sumrio1">
    <w:name w:val="toc 1"/>
    <w:basedOn w:val="Normal"/>
    <w:next w:val="Normal"/>
    <w:autoRedefine/>
    <w:uiPriority w:val="39"/>
    <w:locked/>
    <w:rsid w:val="00190400"/>
    <w:pPr>
      <w:spacing w:before="120"/>
    </w:pPr>
    <w:rPr>
      <w:rFonts w:asciiTheme="minorHAnsi" w:hAnsiTheme="minorHAnsi" w:cstheme="minorHAnsi"/>
      <w:b/>
      <w:bCs/>
      <w:i/>
      <w:iCs/>
    </w:rPr>
  </w:style>
  <w:style w:type="paragraph" w:styleId="Sumrio2">
    <w:name w:val="toc 2"/>
    <w:basedOn w:val="Normal"/>
    <w:next w:val="Normal"/>
    <w:autoRedefine/>
    <w:uiPriority w:val="39"/>
    <w:locked/>
    <w:rsid w:val="004F312D"/>
    <w:pPr>
      <w:spacing w:before="120"/>
      <w:ind w:left="240"/>
    </w:pPr>
    <w:rPr>
      <w:rFonts w:asciiTheme="minorHAnsi" w:hAnsiTheme="minorHAnsi" w:cstheme="minorHAnsi"/>
      <w:b/>
      <w:bCs/>
      <w:sz w:val="22"/>
      <w:szCs w:val="22"/>
    </w:rPr>
  </w:style>
  <w:style w:type="paragraph" w:styleId="Sumrio3">
    <w:name w:val="toc 3"/>
    <w:basedOn w:val="Normal"/>
    <w:next w:val="Normal"/>
    <w:autoRedefine/>
    <w:uiPriority w:val="39"/>
    <w:locked/>
    <w:rsid w:val="004F312D"/>
    <w:pPr>
      <w:ind w:left="480"/>
    </w:pPr>
    <w:rPr>
      <w:rFonts w:asciiTheme="minorHAnsi" w:hAnsiTheme="minorHAnsi" w:cstheme="minorHAnsi"/>
      <w:sz w:val="20"/>
      <w:szCs w:val="20"/>
    </w:rPr>
  </w:style>
  <w:style w:type="paragraph" w:styleId="Sumrio4">
    <w:name w:val="toc 4"/>
    <w:basedOn w:val="Normal"/>
    <w:next w:val="Normal"/>
    <w:autoRedefine/>
    <w:locked/>
    <w:rsid w:val="004F312D"/>
    <w:pPr>
      <w:ind w:left="720"/>
    </w:pPr>
    <w:rPr>
      <w:rFonts w:asciiTheme="minorHAnsi" w:hAnsiTheme="minorHAnsi" w:cstheme="minorHAnsi"/>
      <w:sz w:val="20"/>
      <w:szCs w:val="20"/>
    </w:rPr>
  </w:style>
  <w:style w:type="paragraph" w:styleId="Sumrio5">
    <w:name w:val="toc 5"/>
    <w:basedOn w:val="Normal"/>
    <w:next w:val="Normal"/>
    <w:autoRedefine/>
    <w:locked/>
    <w:rsid w:val="004F312D"/>
    <w:pPr>
      <w:ind w:left="960"/>
    </w:pPr>
    <w:rPr>
      <w:rFonts w:asciiTheme="minorHAnsi" w:hAnsiTheme="minorHAnsi" w:cstheme="minorHAnsi"/>
      <w:sz w:val="20"/>
      <w:szCs w:val="20"/>
    </w:rPr>
  </w:style>
  <w:style w:type="paragraph" w:styleId="Sumrio6">
    <w:name w:val="toc 6"/>
    <w:basedOn w:val="Normal"/>
    <w:next w:val="Normal"/>
    <w:autoRedefine/>
    <w:locked/>
    <w:rsid w:val="004F312D"/>
    <w:pPr>
      <w:ind w:left="1200"/>
    </w:pPr>
    <w:rPr>
      <w:rFonts w:asciiTheme="minorHAnsi" w:hAnsiTheme="minorHAnsi" w:cstheme="minorHAnsi"/>
      <w:sz w:val="20"/>
      <w:szCs w:val="20"/>
    </w:rPr>
  </w:style>
  <w:style w:type="paragraph" w:styleId="Sumrio7">
    <w:name w:val="toc 7"/>
    <w:basedOn w:val="Normal"/>
    <w:next w:val="Normal"/>
    <w:autoRedefine/>
    <w:locked/>
    <w:rsid w:val="004F312D"/>
    <w:pPr>
      <w:ind w:left="1440"/>
    </w:pPr>
    <w:rPr>
      <w:rFonts w:asciiTheme="minorHAnsi" w:hAnsiTheme="minorHAnsi" w:cstheme="minorHAnsi"/>
      <w:sz w:val="20"/>
      <w:szCs w:val="20"/>
    </w:rPr>
  </w:style>
  <w:style w:type="paragraph" w:styleId="Sumrio8">
    <w:name w:val="toc 8"/>
    <w:basedOn w:val="Normal"/>
    <w:next w:val="Normal"/>
    <w:autoRedefine/>
    <w:locked/>
    <w:rsid w:val="004F312D"/>
    <w:pPr>
      <w:ind w:left="1680"/>
    </w:pPr>
    <w:rPr>
      <w:rFonts w:asciiTheme="minorHAnsi" w:hAnsiTheme="minorHAnsi" w:cstheme="minorHAnsi"/>
      <w:sz w:val="20"/>
      <w:szCs w:val="20"/>
    </w:rPr>
  </w:style>
  <w:style w:type="paragraph" w:styleId="Sumrio9">
    <w:name w:val="toc 9"/>
    <w:basedOn w:val="Normal"/>
    <w:next w:val="Normal"/>
    <w:autoRedefine/>
    <w:locked/>
    <w:rsid w:val="004F312D"/>
    <w:pPr>
      <w:ind w:left="1920"/>
    </w:pPr>
    <w:rPr>
      <w:rFonts w:asciiTheme="minorHAnsi" w:hAnsiTheme="minorHAnsi" w:cstheme="minorHAnsi"/>
      <w:sz w:val="20"/>
      <w:szCs w:val="20"/>
    </w:rPr>
  </w:style>
  <w:style w:type="character" w:customStyle="1" w:styleId="Caracteresdenotaderodap0">
    <w:name w:val="Caracteres de nota de rodapé"/>
    <w:rsid w:val="00120BE2"/>
    <w:rPr>
      <w:vertAlign w:val="superscript"/>
    </w:rPr>
  </w:style>
  <w:style w:type="character" w:customStyle="1" w:styleId="Refdecomentrio1">
    <w:name w:val="Ref. de comentário1"/>
    <w:rsid w:val="00120BE2"/>
    <w:rPr>
      <w:sz w:val="16"/>
      <w:szCs w:val="16"/>
    </w:rPr>
  </w:style>
  <w:style w:type="paragraph" w:customStyle="1" w:styleId="ecxmsonormal">
    <w:name w:val="ecxmsonormal"/>
    <w:basedOn w:val="Normal"/>
    <w:rsid w:val="008B1AF2"/>
    <w:pPr>
      <w:spacing w:before="100" w:beforeAutospacing="1" w:after="100" w:afterAutospacing="1"/>
    </w:pPr>
  </w:style>
  <w:style w:type="character" w:customStyle="1" w:styleId="ecxhps">
    <w:name w:val="ecxhps"/>
    <w:rsid w:val="008B1AF2"/>
  </w:style>
  <w:style w:type="character" w:customStyle="1" w:styleId="ecxlongtext">
    <w:name w:val="ecxlongtext"/>
    <w:rsid w:val="008B1AF2"/>
  </w:style>
  <w:style w:type="character" w:customStyle="1" w:styleId="Textodocorpo">
    <w:name w:val="Texto do corpo_"/>
    <w:link w:val="Textodocorpo0"/>
    <w:rsid w:val="009D2C1E"/>
    <w:rPr>
      <w:sz w:val="21"/>
      <w:szCs w:val="21"/>
      <w:shd w:val="clear" w:color="auto" w:fill="FFFFFF"/>
    </w:rPr>
  </w:style>
  <w:style w:type="paragraph" w:customStyle="1" w:styleId="Textodocorpo0">
    <w:name w:val="Texto do corpo"/>
    <w:basedOn w:val="Normal"/>
    <w:link w:val="Textodocorpo"/>
    <w:rsid w:val="009D2C1E"/>
    <w:pPr>
      <w:widowControl w:val="0"/>
      <w:shd w:val="clear" w:color="auto" w:fill="FFFFFF"/>
      <w:spacing w:after="540" w:line="0" w:lineRule="atLeast"/>
      <w:ind w:hanging="720"/>
    </w:pPr>
    <w:rPr>
      <w:sz w:val="21"/>
      <w:szCs w:val="21"/>
    </w:rPr>
  </w:style>
  <w:style w:type="character" w:customStyle="1" w:styleId="TextodocorpoItlico">
    <w:name w:val="Texto do corpo + Itálico"/>
    <w:rsid w:val="009D2C1E"/>
    <w:rPr>
      <w:rFonts w:ascii="Times New Roman" w:eastAsia="Times New Roman" w:hAnsi="Times New Roman" w:cs="Times New Roman"/>
      <w:i/>
      <w:iCs/>
      <w:color w:val="000000"/>
      <w:spacing w:val="0"/>
      <w:w w:val="100"/>
      <w:position w:val="0"/>
      <w:sz w:val="21"/>
      <w:szCs w:val="21"/>
      <w:shd w:val="clear" w:color="auto" w:fill="FFFFFF"/>
      <w:lang w:val="pt-BR"/>
    </w:rPr>
  </w:style>
  <w:style w:type="character" w:customStyle="1" w:styleId="Textodocorpo95pt">
    <w:name w:val="Texto do corpo + 9;5 pt"/>
    <w:rsid w:val="009D2C1E"/>
    <w:rPr>
      <w:rFonts w:ascii="Times New Roman" w:eastAsia="Times New Roman" w:hAnsi="Times New Roman" w:cs="Times New Roman"/>
      <w:b w:val="0"/>
      <w:bCs w:val="0"/>
      <w:i w:val="0"/>
      <w:iCs w:val="0"/>
      <w:smallCaps w:val="0"/>
      <w:strike w:val="0"/>
      <w:color w:val="000000"/>
      <w:spacing w:val="0"/>
      <w:w w:val="100"/>
      <w:position w:val="0"/>
      <w:sz w:val="19"/>
      <w:szCs w:val="19"/>
      <w:u w:val="none"/>
      <w:shd w:val="clear" w:color="auto" w:fill="FFFFFF"/>
      <w:lang w:val="pt-PT"/>
    </w:rPr>
  </w:style>
  <w:style w:type="character" w:styleId="nfase">
    <w:name w:val="Emphasis"/>
    <w:uiPriority w:val="20"/>
    <w:locked/>
    <w:rsid w:val="009D2C1E"/>
    <w:rPr>
      <w:i/>
      <w:iCs/>
    </w:rPr>
  </w:style>
  <w:style w:type="paragraph" w:customStyle="1" w:styleId="Padro">
    <w:name w:val="Padrão"/>
    <w:rsid w:val="002C5761"/>
    <w:pPr>
      <w:tabs>
        <w:tab w:val="left" w:pos="720"/>
      </w:tabs>
      <w:suppressAutoHyphens/>
      <w:spacing w:after="200" w:line="276" w:lineRule="auto"/>
    </w:pPr>
    <w:rPr>
      <w:rFonts w:eastAsia="SimSun" w:cs="Mangal"/>
      <w:sz w:val="24"/>
      <w:szCs w:val="24"/>
      <w:lang w:eastAsia="zh-CN" w:bidi="hi-IN"/>
    </w:rPr>
  </w:style>
  <w:style w:type="character" w:customStyle="1" w:styleId="TextodenotaderodapChar1">
    <w:name w:val="Texto de nota de rodapé Char1"/>
    <w:basedOn w:val="Fontepargpadro"/>
    <w:uiPriority w:val="99"/>
    <w:rsid w:val="002C5761"/>
    <w:rPr>
      <w:rFonts w:ascii="Times New Roman" w:eastAsia="SimSun" w:hAnsi="Times New Roman" w:cs="Mangal"/>
      <w:sz w:val="24"/>
      <w:szCs w:val="24"/>
      <w:lang w:val="pt-BR" w:eastAsia="zh-CN" w:bidi="hi-IN"/>
    </w:rPr>
  </w:style>
  <w:style w:type="character" w:customStyle="1" w:styleId="Refdenotaderodap1">
    <w:name w:val="Ref. de nota de rodapé1"/>
    <w:rsid w:val="00C95415"/>
    <w:rPr>
      <w:color w:val="000000"/>
      <w:sz w:val="22"/>
      <w:vertAlign w:val="superscript"/>
    </w:rPr>
  </w:style>
  <w:style w:type="paragraph" w:customStyle="1" w:styleId="Textodenotaderodap1">
    <w:name w:val="Texto de nota de rodapé1"/>
    <w:rsid w:val="00C95415"/>
    <w:rPr>
      <w:rFonts w:ascii="Lucida Grande" w:eastAsia="ヒラギノ角ゴ Pro W3" w:hAnsi="Lucida Grande"/>
      <w:color w:val="000000"/>
    </w:rPr>
  </w:style>
  <w:style w:type="paragraph" w:styleId="SemEspaamento">
    <w:name w:val="No Spacing"/>
    <w:aliases w:val="Acadêmico"/>
    <w:link w:val="SemEspaamentoChar"/>
    <w:rsid w:val="000256D3"/>
    <w:rPr>
      <w:rFonts w:asciiTheme="minorHAnsi" w:eastAsiaTheme="minorHAnsi" w:hAnsiTheme="minorHAnsi" w:cstheme="minorBidi"/>
      <w:sz w:val="22"/>
      <w:szCs w:val="22"/>
      <w:lang w:eastAsia="en-US"/>
    </w:rPr>
  </w:style>
  <w:style w:type="character" w:customStyle="1" w:styleId="SemEspaamentoChar">
    <w:name w:val="Sem Espaçamento Char"/>
    <w:aliases w:val="Acadêmico Char"/>
    <w:basedOn w:val="Fontepargpadro"/>
    <w:link w:val="SemEspaamento"/>
    <w:uiPriority w:val="1"/>
    <w:rsid w:val="00EB019A"/>
    <w:rPr>
      <w:rFonts w:asciiTheme="minorHAnsi" w:eastAsiaTheme="minorHAnsi" w:hAnsiTheme="minorHAnsi" w:cstheme="minorBidi"/>
      <w:sz w:val="22"/>
      <w:szCs w:val="22"/>
      <w:lang w:eastAsia="en-US"/>
    </w:rPr>
  </w:style>
  <w:style w:type="paragraph" w:customStyle="1" w:styleId="Wcorpodotexto">
    <w:name w:val="W_corpo do texto"/>
    <w:basedOn w:val="SemEspaamento"/>
    <w:rsid w:val="000256D3"/>
    <w:pPr>
      <w:spacing w:line="360" w:lineRule="auto"/>
      <w:ind w:firstLine="709"/>
      <w:jc w:val="both"/>
    </w:pPr>
    <w:rPr>
      <w:rFonts w:ascii="Times New Roman" w:hAnsi="Times New Roman" w:cs="Times New Roman"/>
      <w:sz w:val="24"/>
      <w:szCs w:val="24"/>
    </w:rPr>
  </w:style>
  <w:style w:type="paragraph" w:customStyle="1" w:styleId="Wcitacao">
    <w:name w:val="W_citacao"/>
    <w:basedOn w:val="SemEspaamento"/>
    <w:rsid w:val="000256D3"/>
    <w:pPr>
      <w:ind w:left="2268"/>
      <w:jc w:val="both"/>
    </w:pPr>
    <w:rPr>
      <w:rFonts w:ascii="Times New Roman" w:hAnsi="Times New Roman" w:cs="Times New Roman"/>
      <w:sz w:val="20"/>
      <w:szCs w:val="24"/>
    </w:rPr>
  </w:style>
  <w:style w:type="paragraph" w:styleId="Textodenotadefim">
    <w:name w:val="endnote text"/>
    <w:basedOn w:val="Normal"/>
    <w:link w:val="TextodenotadefimChar"/>
    <w:uiPriority w:val="99"/>
    <w:rsid w:val="001C664B"/>
    <w:pPr>
      <w:overflowPunct w:val="0"/>
      <w:autoSpaceDE w:val="0"/>
      <w:autoSpaceDN w:val="0"/>
      <w:adjustRightInd w:val="0"/>
      <w:textAlignment w:val="baseline"/>
    </w:pPr>
    <w:rPr>
      <w:rFonts w:ascii="New Century Schlbk" w:hAnsi="New Century Schlbk"/>
      <w:sz w:val="20"/>
      <w:szCs w:val="20"/>
      <w:lang w:val="da-DK" w:eastAsia="da-DK"/>
    </w:rPr>
  </w:style>
  <w:style w:type="character" w:customStyle="1" w:styleId="TextodenotadefimChar">
    <w:name w:val="Texto de nota de fim Char"/>
    <w:basedOn w:val="Fontepargpadro"/>
    <w:link w:val="Textodenotadefim"/>
    <w:uiPriority w:val="99"/>
    <w:qFormat/>
    <w:rsid w:val="001C664B"/>
    <w:rPr>
      <w:rFonts w:ascii="New Century Schlbk" w:hAnsi="New Century Schlbk"/>
      <w:lang w:val="da-DK" w:eastAsia="da-DK"/>
    </w:rPr>
  </w:style>
  <w:style w:type="paragraph" w:styleId="Citao">
    <w:name w:val="Quote"/>
    <w:aliases w:val="Citação 4+"/>
    <w:basedOn w:val="Normal"/>
    <w:next w:val="Normal"/>
    <w:link w:val="CitaoChar"/>
    <w:uiPriority w:val="29"/>
    <w:rsid w:val="00111C14"/>
    <w:pPr>
      <w:ind w:left="2268"/>
      <w:contextualSpacing/>
      <w:jc w:val="both"/>
    </w:pPr>
    <w:rPr>
      <w:rFonts w:eastAsia="Calibri"/>
      <w:sz w:val="20"/>
      <w:szCs w:val="20"/>
      <w:lang w:eastAsia="en-US"/>
    </w:rPr>
  </w:style>
  <w:style w:type="character" w:customStyle="1" w:styleId="CitaoChar">
    <w:name w:val="Citação Char"/>
    <w:aliases w:val="Citação 4+ Char"/>
    <w:basedOn w:val="Fontepargpadro"/>
    <w:link w:val="Citao"/>
    <w:uiPriority w:val="29"/>
    <w:rsid w:val="00111C14"/>
    <w:rPr>
      <w:rFonts w:eastAsia="Calibri"/>
      <w:lang w:eastAsia="en-US"/>
    </w:rPr>
  </w:style>
  <w:style w:type="paragraph" w:customStyle="1" w:styleId="yiv3528081059msonormal">
    <w:name w:val="yiv3528081059msonormal"/>
    <w:basedOn w:val="Normal"/>
    <w:rsid w:val="008F2582"/>
    <w:pPr>
      <w:spacing w:before="100" w:beforeAutospacing="1" w:after="100" w:afterAutospacing="1"/>
    </w:pPr>
  </w:style>
  <w:style w:type="paragraph" w:customStyle="1" w:styleId="Standard">
    <w:name w:val="Standard"/>
    <w:rsid w:val="00DD66EE"/>
    <w:pPr>
      <w:suppressAutoHyphens/>
      <w:autoSpaceDN w:val="0"/>
      <w:spacing w:after="200" w:line="276" w:lineRule="auto"/>
      <w:textAlignment w:val="baseline"/>
    </w:pPr>
    <w:rPr>
      <w:rFonts w:ascii="Calibri" w:eastAsia="Lucida Sans Unicode" w:hAnsi="Calibri" w:cs="Tahoma"/>
      <w:kern w:val="3"/>
      <w:sz w:val="22"/>
      <w:szCs w:val="22"/>
      <w:lang w:eastAsia="en-US"/>
    </w:rPr>
  </w:style>
  <w:style w:type="character" w:styleId="Refdenotadefim">
    <w:name w:val="endnote reference"/>
    <w:basedOn w:val="Fontepargpadro"/>
    <w:uiPriority w:val="99"/>
    <w:unhideWhenUsed/>
    <w:rsid w:val="00DD66EE"/>
    <w:rPr>
      <w:vertAlign w:val="superscript"/>
    </w:rPr>
  </w:style>
  <w:style w:type="paragraph" w:customStyle="1" w:styleId="ParaAttribute1">
    <w:name w:val="ParaAttribute1"/>
    <w:rsid w:val="00F35BD3"/>
    <w:pPr>
      <w:ind w:firstLine="709"/>
      <w:jc w:val="both"/>
    </w:pPr>
    <w:rPr>
      <w:rFonts w:eastAsia="¹Å"/>
      <w:lang w:eastAsia="en-US"/>
    </w:rPr>
  </w:style>
  <w:style w:type="character" w:customStyle="1" w:styleId="st">
    <w:name w:val="st"/>
    <w:basedOn w:val="Fontepargpadro"/>
    <w:rsid w:val="0005789A"/>
  </w:style>
  <w:style w:type="character" w:customStyle="1" w:styleId="Refdenotaderodap2">
    <w:name w:val="Ref. de nota de rodapé2"/>
    <w:basedOn w:val="Fontepargpadro"/>
    <w:rsid w:val="0005789A"/>
  </w:style>
  <w:style w:type="character" w:customStyle="1" w:styleId="shorttext">
    <w:name w:val="short_text"/>
    <w:basedOn w:val="Fontepargpadro"/>
    <w:rsid w:val="0005789A"/>
  </w:style>
  <w:style w:type="character" w:styleId="CitaoHTML">
    <w:name w:val="HTML Cite"/>
    <w:uiPriority w:val="99"/>
    <w:rsid w:val="00B86A89"/>
    <w:rPr>
      <w:i/>
      <w:iCs/>
    </w:rPr>
  </w:style>
  <w:style w:type="table" w:styleId="Tabelacomgrade">
    <w:name w:val="Table Grid"/>
    <w:basedOn w:val="Tabelanormal"/>
    <w:uiPriority w:val="59"/>
    <w:locked/>
    <w:rsid w:val="00B86A8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kypepnhcontainer">
    <w:name w:val="skype_pnh_container"/>
    <w:basedOn w:val="Fontepargpadro"/>
    <w:rsid w:val="00B86A89"/>
  </w:style>
  <w:style w:type="character" w:customStyle="1" w:styleId="skypepnhtextspan">
    <w:name w:val="skype_pnh_text_span"/>
    <w:basedOn w:val="Fontepargpadro"/>
    <w:rsid w:val="00B86A89"/>
  </w:style>
  <w:style w:type="paragraph" w:customStyle="1" w:styleId="w3">
    <w:name w:val="w3"/>
    <w:basedOn w:val="Normal"/>
    <w:rsid w:val="00B86A89"/>
    <w:pPr>
      <w:spacing w:before="100" w:beforeAutospacing="1" w:after="100" w:afterAutospacing="1"/>
      <w:ind w:left="2268"/>
      <w:jc w:val="both"/>
    </w:pPr>
    <w:rPr>
      <w:lang w:bidi="bn-IN"/>
    </w:rPr>
  </w:style>
  <w:style w:type="paragraph" w:customStyle="1" w:styleId="firstp">
    <w:name w:val="firstp"/>
    <w:basedOn w:val="Normal"/>
    <w:rsid w:val="00B86A89"/>
    <w:pPr>
      <w:spacing w:before="100" w:beforeAutospacing="1" w:after="100" w:afterAutospacing="1"/>
      <w:ind w:left="2268"/>
      <w:jc w:val="both"/>
    </w:pPr>
    <w:rPr>
      <w:lang w:bidi="bn-IN"/>
    </w:rPr>
  </w:style>
  <w:style w:type="paragraph" w:customStyle="1" w:styleId="spazio">
    <w:name w:val="spazio"/>
    <w:basedOn w:val="Normal"/>
    <w:rsid w:val="00B86A89"/>
    <w:pPr>
      <w:spacing w:before="100" w:beforeAutospacing="1" w:after="100" w:afterAutospacing="1"/>
      <w:ind w:left="2268"/>
      <w:jc w:val="both"/>
    </w:pPr>
  </w:style>
  <w:style w:type="paragraph" w:customStyle="1" w:styleId="normale">
    <w:name w:val="normale"/>
    <w:basedOn w:val="Normal"/>
    <w:rsid w:val="00B86A89"/>
    <w:pPr>
      <w:spacing w:before="100" w:beforeAutospacing="1" w:after="100" w:afterAutospacing="1"/>
      <w:ind w:left="2268"/>
      <w:jc w:val="both"/>
    </w:pPr>
  </w:style>
  <w:style w:type="paragraph" w:customStyle="1" w:styleId="centrato">
    <w:name w:val="centrato"/>
    <w:basedOn w:val="Normal"/>
    <w:rsid w:val="00B86A89"/>
    <w:pPr>
      <w:spacing w:before="100" w:beforeAutospacing="1" w:after="100" w:afterAutospacing="1"/>
      <w:ind w:left="2268"/>
      <w:jc w:val="both"/>
    </w:pPr>
  </w:style>
  <w:style w:type="paragraph" w:customStyle="1" w:styleId="pascoli2">
    <w:name w:val="pascoli2"/>
    <w:basedOn w:val="Normal"/>
    <w:rsid w:val="00B86A89"/>
    <w:pPr>
      <w:spacing w:before="100" w:beforeAutospacing="1" w:after="100" w:afterAutospacing="1"/>
      <w:ind w:left="2268"/>
      <w:jc w:val="both"/>
    </w:pPr>
  </w:style>
  <w:style w:type="paragraph" w:customStyle="1" w:styleId="pascoli3">
    <w:name w:val="pascoli3"/>
    <w:basedOn w:val="Normal"/>
    <w:rsid w:val="00B86A89"/>
    <w:pPr>
      <w:spacing w:before="100" w:beforeAutospacing="1" w:after="100" w:afterAutospacing="1"/>
      <w:ind w:left="2268"/>
      <w:jc w:val="both"/>
    </w:pPr>
  </w:style>
  <w:style w:type="paragraph" w:customStyle="1" w:styleId="citazione">
    <w:name w:val="citazione"/>
    <w:basedOn w:val="Normal"/>
    <w:rsid w:val="00B86A89"/>
    <w:pPr>
      <w:spacing w:before="100" w:beforeAutospacing="1" w:after="100" w:afterAutospacing="1"/>
      <w:ind w:left="2268"/>
      <w:jc w:val="both"/>
    </w:pPr>
  </w:style>
  <w:style w:type="character" w:customStyle="1" w:styleId="footnote">
    <w:name w:val="footnote"/>
    <w:basedOn w:val="Fontepargpadro"/>
    <w:rsid w:val="00B86A89"/>
  </w:style>
  <w:style w:type="paragraph" w:customStyle="1" w:styleId="vers">
    <w:name w:val="vers"/>
    <w:basedOn w:val="Normal"/>
    <w:rsid w:val="00B86A89"/>
    <w:pPr>
      <w:spacing w:before="100" w:beforeAutospacing="1" w:after="100" w:afterAutospacing="1"/>
      <w:ind w:left="2268"/>
      <w:jc w:val="both"/>
    </w:pPr>
  </w:style>
  <w:style w:type="paragraph" w:customStyle="1" w:styleId="ueberschriftkursiv">
    <w:name w:val="ueberschriftkursiv"/>
    <w:basedOn w:val="Normal"/>
    <w:rsid w:val="00B86A89"/>
    <w:pPr>
      <w:spacing w:before="100" w:beforeAutospacing="1" w:after="100" w:afterAutospacing="1"/>
      <w:ind w:left="2268"/>
      <w:jc w:val="both"/>
    </w:pPr>
  </w:style>
  <w:style w:type="paragraph" w:customStyle="1" w:styleId="textnormalfett">
    <w:name w:val="textnormalfett"/>
    <w:basedOn w:val="Normal"/>
    <w:rsid w:val="00B86A89"/>
    <w:pPr>
      <w:spacing w:before="100" w:beforeAutospacing="1" w:after="100" w:afterAutospacing="1"/>
      <w:ind w:left="2268"/>
      <w:jc w:val="both"/>
    </w:pPr>
  </w:style>
  <w:style w:type="paragraph" w:customStyle="1" w:styleId="textklein">
    <w:name w:val="textklein"/>
    <w:basedOn w:val="Normal"/>
    <w:rsid w:val="00B86A89"/>
    <w:pPr>
      <w:spacing w:before="100" w:beforeAutospacing="1" w:after="100" w:afterAutospacing="1"/>
      <w:ind w:left="2268"/>
      <w:jc w:val="both"/>
    </w:pPr>
  </w:style>
  <w:style w:type="paragraph" w:customStyle="1" w:styleId="rez">
    <w:name w:val="rez"/>
    <w:basedOn w:val="Normal"/>
    <w:rsid w:val="00B86A89"/>
    <w:pPr>
      <w:spacing w:before="100" w:beforeAutospacing="1" w:after="100" w:afterAutospacing="1"/>
      <w:ind w:left="2268"/>
      <w:jc w:val="both"/>
    </w:pPr>
  </w:style>
  <w:style w:type="character" w:customStyle="1" w:styleId="pagenumber">
    <w:name w:val="pagenumber"/>
    <w:basedOn w:val="Fontepargpadro"/>
    <w:rsid w:val="00B86A89"/>
  </w:style>
  <w:style w:type="paragraph" w:customStyle="1" w:styleId="POZNMKA">
    <w:name w:val="POZNÁMKA"/>
    <w:basedOn w:val="Normal"/>
    <w:link w:val="POZNMKAChar"/>
    <w:rsid w:val="00B86A89"/>
    <w:pPr>
      <w:suppressAutoHyphens/>
      <w:ind w:left="2268"/>
      <w:jc w:val="both"/>
    </w:pPr>
    <w:rPr>
      <w:sz w:val="16"/>
      <w:lang w:val="cs-CZ" w:eastAsia="ar-SA"/>
    </w:rPr>
  </w:style>
  <w:style w:type="character" w:customStyle="1" w:styleId="POZNMKAChar">
    <w:name w:val="POZNÁMKA Char"/>
    <w:link w:val="POZNMKA"/>
    <w:rsid w:val="00B86A89"/>
    <w:rPr>
      <w:sz w:val="16"/>
      <w:szCs w:val="24"/>
      <w:lang w:val="cs-CZ" w:eastAsia="ar-SA"/>
    </w:rPr>
  </w:style>
  <w:style w:type="character" w:customStyle="1" w:styleId="Ttulo10">
    <w:name w:val="Título1"/>
    <w:basedOn w:val="Fontepargpadro"/>
    <w:rsid w:val="00B86A89"/>
  </w:style>
  <w:style w:type="character" w:customStyle="1" w:styleId="large">
    <w:name w:val="large"/>
    <w:basedOn w:val="Fontepargpadro"/>
    <w:rsid w:val="00B86A89"/>
  </w:style>
  <w:style w:type="character" w:customStyle="1" w:styleId="txtbl">
    <w:name w:val="txtbl"/>
    <w:basedOn w:val="Fontepargpadro"/>
    <w:rsid w:val="00B86A89"/>
  </w:style>
  <w:style w:type="character" w:customStyle="1" w:styleId="description">
    <w:name w:val="description"/>
    <w:basedOn w:val="Fontepargpadro"/>
    <w:rsid w:val="00B86A89"/>
  </w:style>
  <w:style w:type="character" w:customStyle="1" w:styleId="spelle">
    <w:name w:val="spelle"/>
    <w:basedOn w:val="Fontepargpadro"/>
    <w:rsid w:val="00BA44AA"/>
  </w:style>
  <w:style w:type="paragraph" w:styleId="Subttulo">
    <w:name w:val="Subtitle"/>
    <w:basedOn w:val="Normal"/>
    <w:link w:val="SubttuloChar"/>
    <w:locked/>
    <w:rsid w:val="00BA44AA"/>
    <w:pPr>
      <w:jc w:val="right"/>
    </w:pPr>
    <w:rPr>
      <w:b/>
      <w:sz w:val="20"/>
      <w:szCs w:val="20"/>
      <w:lang w:val="pt-PT"/>
    </w:rPr>
  </w:style>
  <w:style w:type="character" w:customStyle="1" w:styleId="SubttuloChar">
    <w:name w:val="Subtítulo Char"/>
    <w:basedOn w:val="Fontepargpadro"/>
    <w:link w:val="Subttulo"/>
    <w:uiPriority w:val="11"/>
    <w:rsid w:val="00BA44AA"/>
    <w:rPr>
      <w:b/>
      <w:lang w:val="pt-PT"/>
    </w:rPr>
  </w:style>
  <w:style w:type="paragraph" w:customStyle="1" w:styleId="TCC">
    <w:name w:val="TCC"/>
    <w:basedOn w:val="Normal"/>
    <w:rsid w:val="005E7F2D"/>
    <w:pPr>
      <w:spacing w:line="360" w:lineRule="auto"/>
      <w:jc w:val="both"/>
    </w:pPr>
    <w:rPr>
      <w:rFonts w:ascii="Arial" w:hAnsi="Arial" w:cs="Arial"/>
      <w:b/>
    </w:rPr>
  </w:style>
  <w:style w:type="paragraph" w:styleId="Corpodetexto2">
    <w:name w:val="Body Text 2"/>
    <w:basedOn w:val="Normal"/>
    <w:link w:val="Corpodetexto2Char"/>
    <w:unhideWhenUsed/>
    <w:rsid w:val="002A6861"/>
    <w:pPr>
      <w:spacing w:after="120" w:line="480" w:lineRule="auto"/>
    </w:pPr>
    <w:rPr>
      <w:rFonts w:ascii="Calibri" w:eastAsia="Calibri" w:hAnsi="Calibri"/>
      <w:sz w:val="22"/>
      <w:szCs w:val="22"/>
      <w:lang w:eastAsia="en-US"/>
    </w:rPr>
  </w:style>
  <w:style w:type="character" w:customStyle="1" w:styleId="Corpodetexto2Char">
    <w:name w:val="Corpo de texto 2 Char"/>
    <w:basedOn w:val="Fontepargpadro"/>
    <w:link w:val="Corpodetexto2"/>
    <w:rsid w:val="002A6861"/>
    <w:rPr>
      <w:rFonts w:ascii="Calibri" w:eastAsia="Calibri" w:hAnsi="Calibri"/>
      <w:sz w:val="22"/>
      <w:szCs w:val="22"/>
      <w:lang w:eastAsia="en-US"/>
    </w:rPr>
  </w:style>
  <w:style w:type="paragraph" w:customStyle="1" w:styleId="story2">
    <w:name w:val="story2"/>
    <w:basedOn w:val="Normal"/>
    <w:next w:val="Normal"/>
    <w:uiPriority w:val="99"/>
    <w:rsid w:val="002A6861"/>
    <w:pPr>
      <w:autoSpaceDE w:val="0"/>
      <w:autoSpaceDN w:val="0"/>
      <w:adjustRightInd w:val="0"/>
    </w:pPr>
    <w:rPr>
      <w:rFonts w:eastAsia="Calibri"/>
    </w:rPr>
  </w:style>
  <w:style w:type="character" w:customStyle="1" w:styleId="sep">
    <w:name w:val="sep"/>
    <w:basedOn w:val="Fontepargpadro"/>
    <w:rsid w:val="002A6861"/>
  </w:style>
  <w:style w:type="paragraph" w:customStyle="1" w:styleId="wp-caption-text">
    <w:name w:val="wp-caption-text"/>
    <w:basedOn w:val="Normal"/>
    <w:rsid w:val="002A6861"/>
    <w:pPr>
      <w:spacing w:before="100" w:beforeAutospacing="1" w:after="100" w:afterAutospacing="1"/>
    </w:pPr>
  </w:style>
  <w:style w:type="character" w:customStyle="1" w:styleId="ssbasharecount">
    <w:name w:val="ssba_sharecount"/>
    <w:basedOn w:val="Fontepargpadro"/>
    <w:rsid w:val="002A6861"/>
  </w:style>
  <w:style w:type="paragraph" w:customStyle="1" w:styleId="wpa-nomargin">
    <w:name w:val="wpa-nomargin"/>
    <w:basedOn w:val="Normal"/>
    <w:rsid w:val="002A6861"/>
    <w:pPr>
      <w:spacing w:before="100" w:beforeAutospacing="1" w:after="100" w:afterAutospacing="1"/>
    </w:pPr>
  </w:style>
  <w:style w:type="character" w:customStyle="1" w:styleId="fn">
    <w:name w:val="fn"/>
    <w:basedOn w:val="Fontepargpadro"/>
    <w:rsid w:val="002A6861"/>
  </w:style>
  <w:style w:type="character" w:customStyle="1" w:styleId="says">
    <w:name w:val="says"/>
    <w:basedOn w:val="Fontepargpadro"/>
    <w:rsid w:val="002A6861"/>
  </w:style>
  <w:style w:type="paragraph" w:styleId="Partesuperior-zdoformulrio">
    <w:name w:val="HTML Top of Form"/>
    <w:basedOn w:val="Normal"/>
    <w:next w:val="Normal"/>
    <w:link w:val="Partesuperior-zdoformulrioChar"/>
    <w:hidden/>
    <w:uiPriority w:val="99"/>
    <w:semiHidden/>
    <w:unhideWhenUsed/>
    <w:rsid w:val="002A6861"/>
    <w:pPr>
      <w:pBdr>
        <w:bottom w:val="single" w:sz="6" w:space="1" w:color="auto"/>
      </w:pBdr>
      <w:jc w:val="center"/>
    </w:pPr>
    <w:rPr>
      <w:rFonts w:ascii="Arial" w:hAnsi="Arial"/>
      <w:vanish/>
      <w:sz w:val="16"/>
      <w:szCs w:val="16"/>
    </w:rPr>
  </w:style>
  <w:style w:type="character" w:customStyle="1" w:styleId="Partesuperior-zdoformulrioChar">
    <w:name w:val="Parte superior-z do formulário Char"/>
    <w:basedOn w:val="Fontepargpadro"/>
    <w:link w:val="Partesuperior-zdoformulrio"/>
    <w:uiPriority w:val="99"/>
    <w:semiHidden/>
    <w:rsid w:val="002A6861"/>
    <w:rPr>
      <w:rFonts w:ascii="Arial" w:hAnsi="Arial"/>
      <w:vanish/>
      <w:sz w:val="16"/>
      <w:szCs w:val="16"/>
    </w:rPr>
  </w:style>
  <w:style w:type="paragraph" w:styleId="Parteinferiordoformulrio">
    <w:name w:val="HTML Bottom of Form"/>
    <w:basedOn w:val="Normal"/>
    <w:next w:val="Normal"/>
    <w:link w:val="ParteinferiordoformulrioChar"/>
    <w:hidden/>
    <w:uiPriority w:val="99"/>
    <w:semiHidden/>
    <w:unhideWhenUsed/>
    <w:rsid w:val="002A6861"/>
    <w:pPr>
      <w:pBdr>
        <w:top w:val="single" w:sz="6" w:space="1" w:color="auto"/>
      </w:pBdr>
      <w:jc w:val="center"/>
    </w:pPr>
    <w:rPr>
      <w:rFonts w:ascii="Arial" w:hAnsi="Arial"/>
      <w:vanish/>
      <w:sz w:val="16"/>
      <w:szCs w:val="16"/>
    </w:rPr>
  </w:style>
  <w:style w:type="character" w:customStyle="1" w:styleId="ParteinferiordoformulrioChar">
    <w:name w:val="Parte inferior do formulário Char"/>
    <w:basedOn w:val="Fontepargpadro"/>
    <w:link w:val="Parteinferiordoformulrio"/>
    <w:uiPriority w:val="99"/>
    <w:semiHidden/>
    <w:rsid w:val="002A6861"/>
    <w:rPr>
      <w:rFonts w:ascii="Arial" w:hAnsi="Arial"/>
      <w:vanish/>
      <w:sz w:val="16"/>
      <w:szCs w:val="16"/>
    </w:rPr>
  </w:style>
  <w:style w:type="paragraph" w:customStyle="1" w:styleId="Pa6">
    <w:name w:val="Pa6"/>
    <w:basedOn w:val="Normal"/>
    <w:next w:val="Normal"/>
    <w:uiPriority w:val="99"/>
    <w:rsid w:val="002A6861"/>
    <w:pPr>
      <w:autoSpaceDE w:val="0"/>
      <w:autoSpaceDN w:val="0"/>
      <w:adjustRightInd w:val="0"/>
      <w:spacing w:line="241" w:lineRule="atLeast"/>
    </w:pPr>
    <w:rPr>
      <w:rFonts w:ascii="Candara" w:eastAsia="Calibri" w:hAnsi="Candara"/>
    </w:rPr>
  </w:style>
  <w:style w:type="paragraph" w:customStyle="1" w:styleId="Pa7">
    <w:name w:val="Pa7"/>
    <w:basedOn w:val="Normal"/>
    <w:next w:val="Normal"/>
    <w:uiPriority w:val="99"/>
    <w:rsid w:val="002A6861"/>
    <w:pPr>
      <w:autoSpaceDE w:val="0"/>
      <w:autoSpaceDN w:val="0"/>
      <w:adjustRightInd w:val="0"/>
      <w:spacing w:line="241" w:lineRule="atLeast"/>
    </w:pPr>
    <w:rPr>
      <w:rFonts w:ascii="Candara" w:eastAsia="Calibri" w:hAnsi="Candara"/>
    </w:rPr>
  </w:style>
  <w:style w:type="paragraph" w:customStyle="1" w:styleId="Pa13">
    <w:name w:val="Pa13"/>
    <w:basedOn w:val="Normal"/>
    <w:next w:val="Normal"/>
    <w:uiPriority w:val="99"/>
    <w:rsid w:val="002A6861"/>
    <w:pPr>
      <w:autoSpaceDE w:val="0"/>
      <w:autoSpaceDN w:val="0"/>
      <w:adjustRightInd w:val="0"/>
      <w:spacing w:line="241" w:lineRule="atLeast"/>
    </w:pPr>
    <w:rPr>
      <w:rFonts w:ascii="Candara" w:eastAsia="Calibri" w:hAnsi="Candara"/>
    </w:rPr>
  </w:style>
  <w:style w:type="paragraph" w:customStyle="1" w:styleId="CorpodeTexto0">
    <w:name w:val="Corpo de Texto"/>
    <w:basedOn w:val="Normal"/>
    <w:uiPriority w:val="99"/>
    <w:rsid w:val="000E606F"/>
    <w:pPr>
      <w:spacing w:line="360" w:lineRule="auto"/>
      <w:ind w:firstLine="709"/>
      <w:jc w:val="both"/>
    </w:pPr>
    <w:rPr>
      <w:rFonts w:eastAsia="Calibri"/>
    </w:rPr>
  </w:style>
  <w:style w:type="paragraph" w:customStyle="1" w:styleId="citaodireta">
    <w:name w:val="citação direta"/>
    <w:basedOn w:val="Normal"/>
    <w:uiPriority w:val="99"/>
    <w:rsid w:val="000E606F"/>
    <w:pPr>
      <w:keepLines/>
      <w:spacing w:before="480" w:after="480"/>
      <w:ind w:left="2268"/>
      <w:contextualSpacing/>
      <w:jc w:val="both"/>
    </w:pPr>
    <w:rPr>
      <w:rFonts w:eastAsia="Calibri"/>
      <w:sz w:val="20"/>
      <w:szCs w:val="20"/>
    </w:rPr>
  </w:style>
  <w:style w:type="character" w:customStyle="1" w:styleId="WW-Absatz-Standardschriftart">
    <w:name w:val="WW-Absatz-Standardschriftart"/>
    <w:rsid w:val="009B52DE"/>
  </w:style>
  <w:style w:type="character" w:customStyle="1" w:styleId="WW8Num4z0">
    <w:name w:val="WW8Num4z0"/>
    <w:rsid w:val="009B52DE"/>
    <w:rPr>
      <w:rFonts w:ascii="Symbol" w:hAnsi="Symbol" w:cs="Symbol"/>
      <w:sz w:val="20"/>
    </w:rPr>
  </w:style>
  <w:style w:type="character" w:customStyle="1" w:styleId="Fontepargpadro6">
    <w:name w:val="Fonte parág. padrão6"/>
    <w:rsid w:val="009B52DE"/>
  </w:style>
  <w:style w:type="character" w:customStyle="1" w:styleId="WW8Num5z0">
    <w:name w:val="WW8Num5z0"/>
    <w:rsid w:val="009B52DE"/>
    <w:rPr>
      <w:rFonts w:ascii="Symbol" w:hAnsi="Symbol" w:cs="Symbol"/>
      <w:sz w:val="20"/>
    </w:rPr>
  </w:style>
  <w:style w:type="character" w:customStyle="1" w:styleId="WW8Num5z1">
    <w:name w:val="WW8Num5z1"/>
    <w:rsid w:val="009B52DE"/>
    <w:rPr>
      <w:rFonts w:ascii="Courier New" w:hAnsi="Courier New" w:cs="Courier New"/>
      <w:sz w:val="20"/>
    </w:rPr>
  </w:style>
  <w:style w:type="character" w:customStyle="1" w:styleId="WW8Num5z2">
    <w:name w:val="WW8Num5z2"/>
    <w:rsid w:val="009B52DE"/>
    <w:rPr>
      <w:rFonts w:ascii="Wingdings" w:hAnsi="Wingdings" w:cs="Wingdings"/>
      <w:sz w:val="20"/>
    </w:rPr>
  </w:style>
  <w:style w:type="character" w:customStyle="1" w:styleId="WW8Num6z0">
    <w:name w:val="WW8Num6z0"/>
    <w:rsid w:val="009B52DE"/>
    <w:rPr>
      <w:rFonts w:ascii="Symbol" w:hAnsi="Symbol" w:cs="Symbol"/>
      <w:sz w:val="20"/>
    </w:rPr>
  </w:style>
  <w:style w:type="character" w:customStyle="1" w:styleId="WW8Num6z1">
    <w:name w:val="WW8Num6z1"/>
    <w:rsid w:val="009B52DE"/>
    <w:rPr>
      <w:rFonts w:ascii="Courier New" w:hAnsi="Courier New" w:cs="Courier New"/>
      <w:sz w:val="20"/>
    </w:rPr>
  </w:style>
  <w:style w:type="character" w:customStyle="1" w:styleId="WW8Num6z2">
    <w:name w:val="WW8Num6z2"/>
    <w:rsid w:val="009B52DE"/>
    <w:rPr>
      <w:rFonts w:ascii="Wingdings" w:hAnsi="Wingdings" w:cs="Wingdings"/>
      <w:sz w:val="20"/>
    </w:rPr>
  </w:style>
  <w:style w:type="character" w:customStyle="1" w:styleId="WW8Num8z0">
    <w:name w:val="WW8Num8z0"/>
    <w:rsid w:val="009B52DE"/>
    <w:rPr>
      <w:rFonts w:ascii="Symbol" w:hAnsi="Symbol" w:cs="Symbol"/>
      <w:sz w:val="20"/>
    </w:rPr>
  </w:style>
  <w:style w:type="character" w:customStyle="1" w:styleId="WW8Num8z1">
    <w:name w:val="WW8Num8z1"/>
    <w:rsid w:val="009B52DE"/>
    <w:rPr>
      <w:rFonts w:ascii="Courier New" w:hAnsi="Courier New" w:cs="Courier New"/>
      <w:sz w:val="20"/>
    </w:rPr>
  </w:style>
  <w:style w:type="character" w:customStyle="1" w:styleId="WW8Num8z2">
    <w:name w:val="WW8Num8z2"/>
    <w:rsid w:val="009B52DE"/>
    <w:rPr>
      <w:rFonts w:ascii="Wingdings" w:hAnsi="Wingdings" w:cs="Wingdings"/>
      <w:sz w:val="20"/>
    </w:rPr>
  </w:style>
  <w:style w:type="character" w:customStyle="1" w:styleId="WW8Num9z0">
    <w:name w:val="WW8Num9z0"/>
    <w:rsid w:val="009B52DE"/>
    <w:rPr>
      <w:rFonts w:ascii="Symbol" w:hAnsi="Symbol" w:cs="StarSymbol"/>
      <w:sz w:val="18"/>
      <w:szCs w:val="18"/>
    </w:rPr>
  </w:style>
  <w:style w:type="character" w:customStyle="1" w:styleId="Fontepargpadro5">
    <w:name w:val="Fonte parág. padrão5"/>
    <w:rsid w:val="009B52DE"/>
  </w:style>
  <w:style w:type="character" w:customStyle="1" w:styleId="WW-Absatz-Standardschriftart1">
    <w:name w:val="WW-Absatz-Standardschriftart1"/>
    <w:rsid w:val="009B52DE"/>
  </w:style>
  <w:style w:type="character" w:customStyle="1" w:styleId="WW-Absatz-Standardschriftart11">
    <w:name w:val="WW-Absatz-Standardschriftart11"/>
    <w:rsid w:val="009B52DE"/>
  </w:style>
  <w:style w:type="character" w:customStyle="1" w:styleId="WW-Absatz-Standardschriftart111">
    <w:name w:val="WW-Absatz-Standardschriftart111"/>
    <w:rsid w:val="009B52DE"/>
  </w:style>
  <w:style w:type="character" w:customStyle="1" w:styleId="Fontepargpadro4">
    <w:name w:val="Fonte parág. padrão4"/>
    <w:rsid w:val="009B52DE"/>
  </w:style>
  <w:style w:type="character" w:customStyle="1" w:styleId="WW-Absatz-Standardschriftart1111">
    <w:name w:val="WW-Absatz-Standardschriftart1111"/>
    <w:rsid w:val="009B52DE"/>
  </w:style>
  <w:style w:type="character" w:customStyle="1" w:styleId="WW-Absatz-Standardschriftart11111">
    <w:name w:val="WW-Absatz-Standardschriftart11111"/>
    <w:rsid w:val="009B52DE"/>
  </w:style>
  <w:style w:type="character" w:customStyle="1" w:styleId="WW-Absatz-Standardschriftart111111">
    <w:name w:val="WW-Absatz-Standardschriftart111111"/>
    <w:rsid w:val="009B52DE"/>
  </w:style>
  <w:style w:type="character" w:customStyle="1" w:styleId="WW-Absatz-Standardschriftart1111111">
    <w:name w:val="WW-Absatz-Standardschriftart1111111"/>
    <w:rsid w:val="009B52DE"/>
  </w:style>
  <w:style w:type="character" w:customStyle="1" w:styleId="WW-Absatz-Standardschriftart11111111">
    <w:name w:val="WW-Absatz-Standardschriftart11111111"/>
    <w:rsid w:val="009B52DE"/>
  </w:style>
  <w:style w:type="character" w:customStyle="1" w:styleId="WW-Absatz-Standardschriftart111111111">
    <w:name w:val="WW-Absatz-Standardschriftart111111111"/>
    <w:rsid w:val="009B52DE"/>
  </w:style>
  <w:style w:type="character" w:customStyle="1" w:styleId="WW8Num4z1">
    <w:name w:val="WW8Num4z1"/>
    <w:rsid w:val="009B52DE"/>
    <w:rPr>
      <w:rFonts w:ascii="Courier New" w:hAnsi="Courier New" w:cs="Courier New"/>
      <w:sz w:val="20"/>
    </w:rPr>
  </w:style>
  <w:style w:type="character" w:customStyle="1" w:styleId="WW8Num4z2">
    <w:name w:val="WW8Num4z2"/>
    <w:rsid w:val="009B52DE"/>
    <w:rPr>
      <w:rFonts w:ascii="Wingdings" w:hAnsi="Wingdings" w:cs="Wingdings"/>
      <w:sz w:val="20"/>
    </w:rPr>
  </w:style>
  <w:style w:type="character" w:customStyle="1" w:styleId="WW8Num7z0">
    <w:name w:val="WW8Num7z0"/>
    <w:rsid w:val="009B52DE"/>
    <w:rPr>
      <w:rFonts w:ascii="Symbol" w:hAnsi="Symbol" w:cs="Symbol"/>
      <w:sz w:val="20"/>
    </w:rPr>
  </w:style>
  <w:style w:type="character" w:customStyle="1" w:styleId="WW8Num7z1">
    <w:name w:val="WW8Num7z1"/>
    <w:rsid w:val="009B52DE"/>
    <w:rPr>
      <w:rFonts w:ascii="Courier New" w:hAnsi="Courier New" w:cs="Courier New"/>
      <w:sz w:val="20"/>
    </w:rPr>
  </w:style>
  <w:style w:type="character" w:customStyle="1" w:styleId="WW8Num7z2">
    <w:name w:val="WW8Num7z2"/>
    <w:rsid w:val="009B52DE"/>
    <w:rPr>
      <w:rFonts w:ascii="Wingdings" w:hAnsi="Wingdings" w:cs="Wingdings"/>
      <w:sz w:val="20"/>
    </w:rPr>
  </w:style>
  <w:style w:type="character" w:customStyle="1" w:styleId="Fontepargpadro3">
    <w:name w:val="Fonte parág. padrão3"/>
    <w:rsid w:val="009B52DE"/>
  </w:style>
  <w:style w:type="character" w:customStyle="1" w:styleId="WW-Absatz-Standardschriftart1111111111">
    <w:name w:val="WW-Absatz-Standardschriftart1111111111"/>
    <w:rsid w:val="009B52DE"/>
  </w:style>
  <w:style w:type="character" w:customStyle="1" w:styleId="Fontepargpadro2">
    <w:name w:val="Fonte parág. padrão2"/>
    <w:rsid w:val="009B52DE"/>
  </w:style>
  <w:style w:type="character" w:customStyle="1" w:styleId="WW-Absatz-Standardschriftart11111111111">
    <w:name w:val="WW-Absatz-Standardschriftart11111111111"/>
    <w:rsid w:val="009B52DE"/>
  </w:style>
  <w:style w:type="character" w:customStyle="1" w:styleId="Fontepargpadro1">
    <w:name w:val="Fonte parág. padrão1"/>
    <w:rsid w:val="009B52DE"/>
  </w:style>
  <w:style w:type="character" w:customStyle="1" w:styleId="CaracteresdeNotadeFim">
    <w:name w:val="Caracteres de Nota de Fim"/>
    <w:rsid w:val="009B52DE"/>
    <w:rPr>
      <w:vertAlign w:val="superscript"/>
    </w:rPr>
  </w:style>
  <w:style w:type="character" w:customStyle="1" w:styleId="WW-CaracteresdeNotadeFim">
    <w:name w:val="WW- Caracteres de Nota de Fim"/>
    <w:rsid w:val="009B52DE"/>
  </w:style>
  <w:style w:type="character" w:customStyle="1" w:styleId="Refdenotadefim1">
    <w:name w:val="Ref. de nota de fim1"/>
    <w:rsid w:val="009B52DE"/>
    <w:rPr>
      <w:vertAlign w:val="superscript"/>
    </w:rPr>
  </w:style>
  <w:style w:type="character" w:customStyle="1" w:styleId="Refdenotadefim2">
    <w:name w:val="Ref. de nota de fim2"/>
    <w:rsid w:val="009B52DE"/>
    <w:rPr>
      <w:vertAlign w:val="superscript"/>
    </w:rPr>
  </w:style>
  <w:style w:type="character" w:customStyle="1" w:styleId="Refdenotaderodap3">
    <w:name w:val="Ref. de nota de rodapé3"/>
    <w:rsid w:val="009B52DE"/>
    <w:rPr>
      <w:vertAlign w:val="superscript"/>
    </w:rPr>
  </w:style>
  <w:style w:type="character" w:customStyle="1" w:styleId="Refdenotadefim3">
    <w:name w:val="Ref. de nota de fim3"/>
    <w:rsid w:val="009B52DE"/>
    <w:rPr>
      <w:vertAlign w:val="superscript"/>
    </w:rPr>
  </w:style>
  <w:style w:type="character" w:customStyle="1" w:styleId="Refdenotaderodap4">
    <w:name w:val="Ref. de nota de rodapé4"/>
    <w:rsid w:val="009B52DE"/>
    <w:rPr>
      <w:vertAlign w:val="superscript"/>
    </w:rPr>
  </w:style>
  <w:style w:type="character" w:customStyle="1" w:styleId="Refdenotadefim4">
    <w:name w:val="Ref. de nota de fim4"/>
    <w:rsid w:val="009B52DE"/>
    <w:rPr>
      <w:vertAlign w:val="superscript"/>
    </w:rPr>
  </w:style>
  <w:style w:type="character" w:customStyle="1" w:styleId="Refdenotaderodap5">
    <w:name w:val="Ref. de nota de rodapé5"/>
    <w:rsid w:val="009B52DE"/>
    <w:rPr>
      <w:vertAlign w:val="superscript"/>
    </w:rPr>
  </w:style>
  <w:style w:type="character" w:customStyle="1" w:styleId="Refdenotadefim5">
    <w:name w:val="Ref. de nota de fim5"/>
    <w:rsid w:val="009B52DE"/>
    <w:rPr>
      <w:vertAlign w:val="superscript"/>
    </w:rPr>
  </w:style>
  <w:style w:type="character" w:customStyle="1" w:styleId="Refdecomentrio2">
    <w:name w:val="Ref. de comentário2"/>
    <w:rsid w:val="009B52DE"/>
    <w:rPr>
      <w:sz w:val="16"/>
      <w:szCs w:val="16"/>
    </w:rPr>
  </w:style>
  <w:style w:type="character" w:customStyle="1" w:styleId="TextodecomentrioChar1">
    <w:name w:val="Texto de comentário Char1"/>
    <w:uiPriority w:val="99"/>
    <w:rsid w:val="009B52DE"/>
    <w:rPr>
      <w:rFonts w:ascii="Calibri" w:eastAsia="Calibri" w:hAnsi="Calibri" w:cs="Calibri"/>
    </w:rPr>
  </w:style>
  <w:style w:type="character" w:customStyle="1" w:styleId="Caracteresdenotadefim0">
    <w:name w:val="Caracteres de nota de fim"/>
    <w:rsid w:val="009B52DE"/>
    <w:rPr>
      <w:vertAlign w:val="superscript"/>
    </w:rPr>
  </w:style>
  <w:style w:type="paragraph" w:styleId="Lista">
    <w:name w:val="List"/>
    <w:basedOn w:val="Corpodetexto"/>
    <w:rsid w:val="009B52DE"/>
    <w:pPr>
      <w:suppressAutoHyphens/>
      <w:spacing w:after="120" w:line="276" w:lineRule="auto"/>
      <w:jc w:val="left"/>
    </w:pPr>
    <w:rPr>
      <w:rFonts w:ascii="Calibri" w:eastAsia="Calibri" w:hAnsi="Calibri" w:cs="Tahoma"/>
      <w:sz w:val="22"/>
      <w:szCs w:val="22"/>
    </w:rPr>
  </w:style>
  <w:style w:type="paragraph" w:customStyle="1" w:styleId="ndice">
    <w:name w:val="Índice"/>
    <w:basedOn w:val="Normal"/>
    <w:uiPriority w:val="99"/>
    <w:rsid w:val="009B52DE"/>
    <w:pPr>
      <w:suppressLineNumbers/>
      <w:suppressAutoHyphens/>
      <w:spacing w:after="200" w:line="276" w:lineRule="auto"/>
    </w:pPr>
    <w:rPr>
      <w:rFonts w:ascii="Calibri" w:eastAsia="Calibri" w:hAnsi="Calibri" w:cs="Tahoma"/>
      <w:sz w:val="22"/>
      <w:szCs w:val="22"/>
    </w:rPr>
  </w:style>
  <w:style w:type="paragraph" w:customStyle="1" w:styleId="Captulo">
    <w:name w:val="Capítulo"/>
    <w:basedOn w:val="Normal"/>
    <w:next w:val="Corpodetexto"/>
    <w:rsid w:val="009B52DE"/>
    <w:pPr>
      <w:keepNext/>
      <w:suppressAutoHyphens/>
      <w:spacing w:before="240" w:after="120" w:line="276" w:lineRule="auto"/>
    </w:pPr>
    <w:rPr>
      <w:rFonts w:ascii="Arial" w:eastAsia="MS Mincho" w:hAnsi="Arial" w:cs="Tahoma"/>
      <w:sz w:val="28"/>
      <w:szCs w:val="28"/>
    </w:rPr>
  </w:style>
  <w:style w:type="paragraph" w:customStyle="1" w:styleId="Textodecomentrio1">
    <w:name w:val="Texto de comentário1"/>
    <w:basedOn w:val="Normal"/>
    <w:rsid w:val="009B52DE"/>
    <w:pPr>
      <w:suppressAutoHyphens/>
      <w:spacing w:after="200" w:line="276" w:lineRule="auto"/>
    </w:pPr>
    <w:rPr>
      <w:rFonts w:ascii="Calibri" w:eastAsia="Calibri" w:hAnsi="Calibri" w:cs="Calibri"/>
      <w:sz w:val="20"/>
      <w:szCs w:val="20"/>
    </w:rPr>
  </w:style>
  <w:style w:type="paragraph" w:styleId="CabealhodoSumrio">
    <w:name w:val="TOC Heading"/>
    <w:basedOn w:val="Ttulo1"/>
    <w:next w:val="Normal"/>
    <w:uiPriority w:val="39"/>
    <w:rsid w:val="009B52DE"/>
    <w:pPr>
      <w:keepLines/>
      <w:widowControl/>
      <w:numPr>
        <w:numId w:val="0"/>
      </w:numPr>
      <w:suppressAutoHyphens/>
      <w:autoSpaceDE/>
      <w:autoSpaceDN/>
      <w:adjustRightInd/>
      <w:spacing w:before="480" w:after="0" w:line="276" w:lineRule="auto"/>
    </w:pPr>
    <w:rPr>
      <w:rFonts w:ascii="Cambria" w:hAnsi="Cambria"/>
      <w:color w:val="365F91"/>
      <w:kern w:val="1"/>
      <w:sz w:val="28"/>
      <w:szCs w:val="28"/>
    </w:rPr>
  </w:style>
  <w:style w:type="paragraph" w:customStyle="1" w:styleId="Contedo10">
    <w:name w:val="Conteúdo 10"/>
    <w:basedOn w:val="ndice"/>
    <w:rsid w:val="009B52DE"/>
    <w:pPr>
      <w:tabs>
        <w:tab w:val="right" w:leader="dot" w:pos="9637"/>
      </w:tabs>
      <w:ind w:left="2547"/>
    </w:pPr>
  </w:style>
  <w:style w:type="paragraph" w:customStyle="1" w:styleId="Estilo">
    <w:name w:val="Estilo"/>
    <w:rsid w:val="009B52DE"/>
    <w:pPr>
      <w:widowControl w:val="0"/>
      <w:suppressAutoHyphens/>
      <w:autoSpaceDE w:val="0"/>
    </w:pPr>
    <w:rPr>
      <w:rFonts w:eastAsia="Arial"/>
      <w:sz w:val="24"/>
      <w:szCs w:val="24"/>
    </w:rPr>
  </w:style>
  <w:style w:type="paragraph" w:customStyle="1" w:styleId="Textodecomentrio2">
    <w:name w:val="Texto de comentário2"/>
    <w:basedOn w:val="Normal"/>
    <w:rsid w:val="009B52DE"/>
    <w:pPr>
      <w:suppressAutoHyphens/>
      <w:spacing w:after="200" w:line="276" w:lineRule="auto"/>
    </w:pPr>
    <w:rPr>
      <w:rFonts w:ascii="Calibri" w:eastAsia="Calibri" w:hAnsi="Calibri" w:cs="Calibri"/>
      <w:sz w:val="20"/>
      <w:szCs w:val="20"/>
    </w:rPr>
  </w:style>
  <w:style w:type="character" w:customStyle="1" w:styleId="TextodecomentrioChar2">
    <w:name w:val="Texto de comentário Char2"/>
    <w:uiPriority w:val="99"/>
    <w:semiHidden/>
    <w:rsid w:val="009B52DE"/>
    <w:rPr>
      <w:rFonts w:ascii="Calibri" w:eastAsia="Calibri" w:hAnsi="Calibri" w:cs="Calibri"/>
    </w:rPr>
  </w:style>
  <w:style w:type="paragraph" w:customStyle="1" w:styleId="Epgrafe">
    <w:name w:val="Epígrafe"/>
    <w:basedOn w:val="Normal"/>
    <w:link w:val="EpgrafeChar"/>
    <w:autoRedefine/>
    <w:rsid w:val="00002138"/>
    <w:pPr>
      <w:pBdr>
        <w:top w:val="nil"/>
        <w:left w:val="nil"/>
        <w:bottom w:val="nil"/>
        <w:right w:val="nil"/>
        <w:between w:val="nil"/>
        <w:bar w:val="nil"/>
      </w:pBdr>
      <w:ind w:firstLine="851"/>
      <w:jc w:val="right"/>
    </w:pPr>
    <w:rPr>
      <w:rFonts w:eastAsia="Arial Unicode MS"/>
      <w:i/>
      <w:color w:val="000000"/>
      <w:u w:color="000000"/>
      <w:bdr w:val="nil"/>
      <w:lang w:eastAsia="en-US"/>
    </w:rPr>
  </w:style>
  <w:style w:type="character" w:customStyle="1" w:styleId="EpgrafeChar">
    <w:name w:val="Epígrafe Char"/>
    <w:link w:val="Epgrafe"/>
    <w:rsid w:val="00002138"/>
    <w:rPr>
      <w:rFonts w:eastAsia="Arial Unicode MS"/>
      <w:i/>
      <w:color w:val="000000"/>
      <w:sz w:val="24"/>
      <w:szCs w:val="24"/>
      <w:u w:color="000000"/>
      <w:bdr w:val="nil"/>
      <w:lang w:eastAsia="en-US"/>
    </w:rPr>
  </w:style>
  <w:style w:type="paragraph" w:customStyle="1" w:styleId="Resumo">
    <w:name w:val="Resumo"/>
    <w:basedOn w:val="Normal"/>
    <w:link w:val="ResumoChar"/>
    <w:rsid w:val="00002138"/>
    <w:pPr>
      <w:pBdr>
        <w:top w:val="nil"/>
        <w:left w:val="nil"/>
        <w:bottom w:val="nil"/>
        <w:right w:val="nil"/>
        <w:between w:val="nil"/>
        <w:bar w:val="nil"/>
      </w:pBdr>
      <w:spacing w:line="360" w:lineRule="auto"/>
      <w:jc w:val="both"/>
    </w:pPr>
    <w:rPr>
      <w:rFonts w:eastAsia="Arial Unicode MS"/>
      <w:color w:val="000000"/>
      <w:u w:color="000000"/>
      <w:bdr w:val="nil"/>
      <w:lang w:eastAsia="en-US"/>
    </w:rPr>
  </w:style>
  <w:style w:type="character" w:customStyle="1" w:styleId="ResumoChar">
    <w:name w:val="Resumo Char"/>
    <w:link w:val="Resumo"/>
    <w:rsid w:val="00002138"/>
    <w:rPr>
      <w:rFonts w:eastAsia="Arial Unicode MS"/>
      <w:color w:val="000000"/>
      <w:sz w:val="24"/>
      <w:szCs w:val="24"/>
      <w:u w:color="000000"/>
      <w:bdr w:val="nil"/>
      <w:lang w:eastAsia="en-US"/>
    </w:rPr>
  </w:style>
  <w:style w:type="character" w:customStyle="1" w:styleId="fbphotocaptiontext">
    <w:name w:val="fbphotocaptiontext"/>
    <w:basedOn w:val="Fontepargpadro"/>
    <w:rsid w:val="001C1680"/>
  </w:style>
  <w:style w:type="character" w:customStyle="1" w:styleId="p38nrw0m">
    <w:name w:val="p38nrw0m"/>
    <w:basedOn w:val="Fontepargpadro"/>
    <w:rsid w:val="0062661C"/>
  </w:style>
  <w:style w:type="paragraph" w:customStyle="1" w:styleId="western">
    <w:name w:val="western"/>
    <w:basedOn w:val="Normal"/>
    <w:rsid w:val="009930BD"/>
    <w:pPr>
      <w:spacing w:before="100" w:beforeAutospacing="1" w:after="119"/>
    </w:pPr>
    <w:rPr>
      <w:lang w:val="it-IT" w:eastAsia="it-IT"/>
    </w:rPr>
  </w:style>
  <w:style w:type="character" w:customStyle="1" w:styleId="nota">
    <w:name w:val="nota"/>
    <w:rsid w:val="00623C0E"/>
  </w:style>
  <w:style w:type="paragraph" w:customStyle="1" w:styleId="An-CitacaoPoema">
    <w:name w:val="An-Citacao Poema"/>
    <w:basedOn w:val="jd-Citacaolonga"/>
    <w:link w:val="An-CitacaoPoemaChar"/>
    <w:autoRedefine/>
    <w:qFormat/>
    <w:rsid w:val="00931678"/>
    <w:pPr>
      <w:spacing w:before="0" w:after="0"/>
    </w:pPr>
    <w:rPr>
      <w:szCs w:val="28"/>
    </w:rPr>
  </w:style>
  <w:style w:type="character" w:customStyle="1" w:styleId="An-CitacaoPoemaChar">
    <w:name w:val="An-Citacao Poema Char"/>
    <w:basedOn w:val="jd-CitacaolongaChar"/>
    <w:link w:val="An-CitacaoPoema"/>
    <w:rsid w:val="00931678"/>
    <w:rPr>
      <w:rFonts w:ascii="Arial" w:eastAsia="Cambria" w:hAnsi="Arial"/>
      <w:color w:val="000000"/>
      <w:sz w:val="22"/>
      <w:szCs w:val="28"/>
      <w:bdr w:val="none" w:sz="0" w:space="0" w:color="auto" w:frame="1"/>
      <w:lang w:val="it-IT" w:eastAsia="en-US"/>
    </w:rPr>
  </w:style>
  <w:style w:type="table" w:customStyle="1" w:styleId="TabeladeGrade41">
    <w:name w:val="Tabela de Grade 41"/>
    <w:basedOn w:val="Tabelanormal"/>
    <w:uiPriority w:val="49"/>
    <w:rsid w:val="00F61F4E"/>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customStyle="1" w:styleId="s5">
    <w:name w:val="s5"/>
    <w:basedOn w:val="Normal"/>
    <w:rsid w:val="00303CAE"/>
    <w:pPr>
      <w:spacing w:before="100" w:beforeAutospacing="1" w:after="100" w:afterAutospacing="1"/>
    </w:pPr>
    <w:rPr>
      <w:rFonts w:ascii="Verdana" w:hAnsi="Verdana"/>
      <w:sz w:val="18"/>
      <w:szCs w:val="18"/>
      <w:lang w:val="pt-PT" w:eastAsia="pt-PT"/>
    </w:rPr>
  </w:style>
  <w:style w:type="character" w:customStyle="1" w:styleId="s4">
    <w:name w:val="s4"/>
    <w:basedOn w:val="Fontepargpadro"/>
    <w:rsid w:val="00303CAE"/>
  </w:style>
  <w:style w:type="paragraph" w:customStyle="1" w:styleId="s3">
    <w:name w:val="s3"/>
    <w:basedOn w:val="Normal"/>
    <w:rsid w:val="00303CAE"/>
    <w:pPr>
      <w:spacing w:before="100" w:beforeAutospacing="1" w:after="100" w:afterAutospacing="1"/>
    </w:pPr>
    <w:rPr>
      <w:rFonts w:ascii="Verdana" w:hAnsi="Verdana"/>
      <w:sz w:val="18"/>
      <w:szCs w:val="18"/>
      <w:lang w:val="pt-PT" w:eastAsia="pt-PT"/>
    </w:rPr>
  </w:style>
  <w:style w:type="paragraph" w:customStyle="1" w:styleId="s7">
    <w:name w:val="s7"/>
    <w:basedOn w:val="Normal"/>
    <w:rsid w:val="00303CAE"/>
    <w:pPr>
      <w:spacing w:before="100" w:beforeAutospacing="1" w:after="100" w:afterAutospacing="1"/>
    </w:pPr>
    <w:rPr>
      <w:rFonts w:ascii="Verdana" w:hAnsi="Verdana"/>
      <w:sz w:val="18"/>
      <w:szCs w:val="18"/>
      <w:lang w:val="pt-PT" w:eastAsia="pt-PT"/>
    </w:rPr>
  </w:style>
  <w:style w:type="character" w:customStyle="1" w:styleId="s6">
    <w:name w:val="s6"/>
    <w:basedOn w:val="Fontepargpadro"/>
    <w:rsid w:val="00303CAE"/>
  </w:style>
  <w:style w:type="paragraph" w:customStyle="1" w:styleId="Tesecitaolonga">
    <w:name w:val="Tese_citação_longa"/>
    <w:basedOn w:val="Normal"/>
    <w:link w:val="TesecitaolongaChar"/>
    <w:autoRedefine/>
    <w:rsid w:val="00D6597A"/>
    <w:pPr>
      <w:spacing w:after="240"/>
      <w:ind w:left="2268"/>
      <w:jc w:val="both"/>
    </w:pPr>
    <w:rPr>
      <w:rFonts w:eastAsia="Arial Unicode MS" w:cs="Arial"/>
      <w:sz w:val="20"/>
      <w:szCs w:val="20"/>
    </w:rPr>
  </w:style>
  <w:style w:type="character" w:customStyle="1" w:styleId="TesecitaolongaChar">
    <w:name w:val="Tese_citação_longa Char"/>
    <w:basedOn w:val="Fontepargpadro"/>
    <w:link w:val="Tesecitaolonga"/>
    <w:rsid w:val="00D6597A"/>
    <w:rPr>
      <w:rFonts w:eastAsia="Arial Unicode MS" w:cs="Arial"/>
    </w:rPr>
  </w:style>
  <w:style w:type="paragraph" w:styleId="Textoembloco">
    <w:name w:val="Block Text"/>
    <w:basedOn w:val="Normal"/>
    <w:rsid w:val="00133914"/>
    <w:pPr>
      <w:ind w:left="2268" w:right="333"/>
      <w:jc w:val="both"/>
    </w:pPr>
    <w:rPr>
      <w:rFonts w:ascii="Arial Narrow" w:hAnsi="Arial Narrow"/>
      <w:spacing w:val="-5"/>
      <w:sz w:val="22"/>
      <w:szCs w:val="20"/>
    </w:rPr>
  </w:style>
  <w:style w:type="character" w:customStyle="1" w:styleId="MapadoDocumentoChar">
    <w:name w:val="Mapa do Documento Char"/>
    <w:basedOn w:val="Fontepargpadro"/>
    <w:link w:val="MapadoDocumento"/>
    <w:semiHidden/>
    <w:rsid w:val="00133914"/>
    <w:rPr>
      <w:rFonts w:ascii="Tahoma" w:hAnsi="Tahoma"/>
      <w:sz w:val="24"/>
      <w:shd w:val="clear" w:color="auto" w:fill="000080"/>
    </w:rPr>
  </w:style>
  <w:style w:type="paragraph" w:styleId="MapadoDocumento">
    <w:name w:val="Document Map"/>
    <w:basedOn w:val="Normal"/>
    <w:link w:val="MapadoDocumentoChar"/>
    <w:semiHidden/>
    <w:rsid w:val="00133914"/>
    <w:pPr>
      <w:shd w:val="clear" w:color="auto" w:fill="000080"/>
    </w:pPr>
    <w:rPr>
      <w:rFonts w:ascii="Tahoma" w:hAnsi="Tahoma"/>
      <w:szCs w:val="20"/>
    </w:rPr>
  </w:style>
  <w:style w:type="paragraph" w:styleId="Recuonormal">
    <w:name w:val="Normal Indent"/>
    <w:basedOn w:val="Normal"/>
    <w:rsid w:val="00133914"/>
    <w:pPr>
      <w:ind w:left="708"/>
    </w:pPr>
    <w:rPr>
      <w:szCs w:val="20"/>
    </w:rPr>
  </w:style>
  <w:style w:type="paragraph" w:customStyle="1" w:styleId="cit">
    <w:name w:val="cit"/>
    <w:basedOn w:val="Normal"/>
    <w:rsid w:val="00133914"/>
    <w:pPr>
      <w:spacing w:after="240"/>
      <w:ind w:left="142" w:hanging="142"/>
      <w:jc w:val="both"/>
    </w:pPr>
    <w:rPr>
      <w:i/>
      <w:spacing w:val="20"/>
      <w:sz w:val="20"/>
      <w:szCs w:val="20"/>
    </w:rPr>
  </w:style>
  <w:style w:type="paragraph" w:customStyle="1" w:styleId="epi">
    <w:name w:val="epi"/>
    <w:basedOn w:val="Recuodecorpodetexto"/>
    <w:rsid w:val="00133914"/>
    <w:pPr>
      <w:spacing w:after="0" w:line="360" w:lineRule="auto"/>
      <w:ind w:left="2268"/>
      <w:jc w:val="right"/>
    </w:pPr>
    <w:rPr>
      <w:rFonts w:ascii="Arial Narrow" w:hAnsi="Arial Narrow"/>
      <w:spacing w:val="14"/>
      <w:sz w:val="22"/>
      <w:szCs w:val="20"/>
    </w:rPr>
  </w:style>
  <w:style w:type="character" w:customStyle="1" w:styleId="nfasecomorientao">
    <w:name w:val="Ênfase com orientação"/>
    <w:rsid w:val="00133914"/>
    <w:rPr>
      <w:b/>
      <w:i/>
    </w:rPr>
  </w:style>
  <w:style w:type="paragraph" w:customStyle="1" w:styleId="citao0">
    <w:name w:val="citação"/>
    <w:basedOn w:val="Recuodecorpodetexto2"/>
    <w:autoRedefine/>
    <w:rsid w:val="00133914"/>
    <w:pPr>
      <w:tabs>
        <w:tab w:val="left" w:pos="851"/>
      </w:tabs>
      <w:ind w:left="2268"/>
    </w:pPr>
    <w:rPr>
      <w:szCs w:val="20"/>
      <w:lang w:val="pt-PT"/>
    </w:rPr>
  </w:style>
  <w:style w:type="paragraph" w:customStyle="1" w:styleId="Estilo1">
    <w:name w:val="Estilo1"/>
    <w:basedOn w:val="Textodenotaderodap"/>
    <w:autoRedefine/>
    <w:rsid w:val="00133914"/>
    <w:pPr>
      <w:spacing w:before="120" w:after="240"/>
      <w:ind w:left="425" w:right="760" w:hanging="142"/>
      <w:jc w:val="both"/>
    </w:pPr>
    <w:rPr>
      <w:rFonts w:ascii="Times New Roman" w:eastAsia="Times New Roman" w:hAnsi="Times New Roman"/>
      <w:spacing w:val="20"/>
      <w:lang w:eastAsia="pt-BR"/>
    </w:rPr>
  </w:style>
  <w:style w:type="paragraph" w:customStyle="1" w:styleId="CitaoFP">
    <w:name w:val="Citação FP"/>
    <w:basedOn w:val="Normal"/>
    <w:link w:val="CitaoFPCarter"/>
    <w:rsid w:val="003C4EA7"/>
    <w:pPr>
      <w:ind w:left="1134"/>
      <w:jc w:val="both"/>
    </w:pPr>
    <w:rPr>
      <w:rFonts w:ascii="Verdana" w:hAnsi="Verdana"/>
      <w:sz w:val="16"/>
      <w:szCs w:val="16"/>
      <w:lang w:val="pt-PT" w:eastAsia="en-US"/>
    </w:rPr>
  </w:style>
  <w:style w:type="character" w:customStyle="1" w:styleId="CitaoFPCarter">
    <w:name w:val="Citação FP Caráter"/>
    <w:basedOn w:val="Fontepargpadro"/>
    <w:link w:val="CitaoFP"/>
    <w:rsid w:val="003C4EA7"/>
    <w:rPr>
      <w:rFonts w:ascii="Verdana" w:hAnsi="Verdana"/>
      <w:sz w:val="16"/>
      <w:szCs w:val="16"/>
      <w:lang w:val="pt-PT" w:eastAsia="en-US"/>
    </w:rPr>
  </w:style>
  <w:style w:type="paragraph" w:customStyle="1" w:styleId="TEXTO">
    <w:name w:val="TEXTO"/>
    <w:basedOn w:val="Normal"/>
    <w:rsid w:val="003C4EA7"/>
    <w:pPr>
      <w:ind w:firstLine="560"/>
      <w:jc w:val="both"/>
    </w:pPr>
    <w:rPr>
      <w:rFonts w:ascii="Verdana" w:hAnsi="Verdana"/>
      <w:szCs w:val="20"/>
      <w:lang w:val="en-AU" w:eastAsia="pt-PT"/>
    </w:rPr>
  </w:style>
  <w:style w:type="paragraph" w:customStyle="1" w:styleId="CIT0">
    <w:name w:val="CIT."/>
    <w:basedOn w:val="Normal"/>
    <w:rsid w:val="003C4EA7"/>
    <w:pPr>
      <w:ind w:left="840" w:firstLine="560"/>
      <w:jc w:val="both"/>
    </w:pPr>
    <w:rPr>
      <w:rFonts w:ascii="Verdana" w:hAnsi="Verdana"/>
      <w:sz w:val="20"/>
      <w:szCs w:val="20"/>
      <w:lang w:val="en-AU" w:eastAsia="pt-PT"/>
    </w:rPr>
  </w:style>
  <w:style w:type="paragraph" w:customStyle="1" w:styleId="Ttulo21">
    <w:name w:val="Título 21"/>
    <w:basedOn w:val="Ttulo"/>
    <w:autoRedefine/>
    <w:rsid w:val="003C4EA7"/>
    <w:pPr>
      <w:spacing w:before="0" w:after="120" w:line="360" w:lineRule="auto"/>
      <w:contextualSpacing/>
      <w:jc w:val="both"/>
    </w:pPr>
    <w:rPr>
      <w:rFonts w:eastAsiaTheme="majorEastAsia" w:cstheme="majorBidi"/>
      <w:bCs w:val="0"/>
      <w:spacing w:val="-10"/>
      <w:kern w:val="28"/>
      <w:szCs w:val="28"/>
      <w:lang w:val="pt-PT" w:eastAsia="en-US"/>
    </w:rPr>
  </w:style>
  <w:style w:type="paragraph" w:customStyle="1" w:styleId="stand-first-alone">
    <w:name w:val="stand-first-alone"/>
    <w:basedOn w:val="Normal"/>
    <w:rsid w:val="00954C62"/>
    <w:pPr>
      <w:spacing w:before="100" w:beforeAutospacing="1" w:after="100" w:afterAutospacing="1"/>
    </w:pPr>
  </w:style>
  <w:style w:type="paragraph" w:customStyle="1" w:styleId="PaperQuote">
    <w:name w:val="Paper Quote"/>
    <w:basedOn w:val="Normal"/>
    <w:link w:val="PaperQuoteChar"/>
    <w:autoRedefine/>
    <w:rsid w:val="00954C62"/>
    <w:pPr>
      <w:ind w:left="2268"/>
      <w:jc w:val="both"/>
    </w:pPr>
    <w:rPr>
      <w:rFonts w:eastAsiaTheme="minorHAnsi"/>
      <w:sz w:val="20"/>
      <w:szCs w:val="20"/>
      <w:lang w:val="en-GB" w:eastAsia="en-US"/>
    </w:rPr>
  </w:style>
  <w:style w:type="character" w:customStyle="1" w:styleId="PaperQuoteChar">
    <w:name w:val="Paper Quote Char"/>
    <w:basedOn w:val="Fontepargpadro"/>
    <w:link w:val="PaperQuote"/>
    <w:rsid w:val="00954C62"/>
    <w:rPr>
      <w:rFonts w:eastAsiaTheme="minorHAnsi"/>
      <w:lang w:val="en-GB" w:eastAsia="en-US"/>
    </w:rPr>
  </w:style>
  <w:style w:type="character" w:customStyle="1" w:styleId="MenoPendente1">
    <w:name w:val="Menção Pendente1"/>
    <w:basedOn w:val="Fontepargpadro"/>
    <w:uiPriority w:val="99"/>
    <w:semiHidden/>
    <w:unhideWhenUsed/>
    <w:rsid w:val="00C52FC9"/>
    <w:rPr>
      <w:color w:val="808080"/>
      <w:shd w:val="clear" w:color="auto" w:fill="E6E6E6"/>
    </w:rPr>
  </w:style>
  <w:style w:type="paragraph" w:customStyle="1" w:styleId="PargrafodaLista1">
    <w:name w:val="Parágrafo da Lista1"/>
    <w:aliases w:val="Corpo do texto"/>
    <w:basedOn w:val="Normal"/>
    <w:uiPriority w:val="34"/>
    <w:rsid w:val="00516A35"/>
    <w:pPr>
      <w:ind w:firstLine="567"/>
      <w:jc w:val="both"/>
    </w:pPr>
    <w:rPr>
      <w:sz w:val="21"/>
      <w:lang w:eastAsia="en-US"/>
    </w:rPr>
  </w:style>
  <w:style w:type="paragraph" w:customStyle="1" w:styleId="An-Epigrafe">
    <w:name w:val="An-Epigrafe"/>
    <w:basedOn w:val="An-CitacaoPoema"/>
    <w:next w:val="jd-titulo2"/>
    <w:autoRedefine/>
    <w:qFormat/>
    <w:rsid w:val="00D80869"/>
    <w:pPr>
      <w:ind w:left="2835"/>
      <w:jc w:val="left"/>
    </w:pPr>
    <w:rPr>
      <w:i/>
      <w:shd w:val="clear" w:color="auto" w:fill="FDFEFA"/>
    </w:rPr>
  </w:style>
  <w:style w:type="character" w:customStyle="1" w:styleId="MenoPendente2">
    <w:name w:val="Menção Pendente2"/>
    <w:basedOn w:val="Fontepargpadro"/>
    <w:uiPriority w:val="99"/>
    <w:semiHidden/>
    <w:unhideWhenUsed/>
    <w:rsid w:val="00691AA4"/>
    <w:rPr>
      <w:color w:val="808080"/>
      <w:shd w:val="clear" w:color="auto" w:fill="E6E6E6"/>
    </w:rPr>
  </w:style>
  <w:style w:type="paragraph" w:styleId="Primeirorecuodecorpodetexto">
    <w:name w:val="Body Text First Indent"/>
    <w:basedOn w:val="Corpodetexto"/>
    <w:link w:val="PrimeirorecuodecorpodetextoChar"/>
    <w:uiPriority w:val="99"/>
    <w:semiHidden/>
    <w:unhideWhenUsed/>
    <w:rsid w:val="00691AA4"/>
    <w:pPr>
      <w:ind w:firstLine="360"/>
      <w:jc w:val="left"/>
    </w:pPr>
  </w:style>
  <w:style w:type="character" w:customStyle="1" w:styleId="PrimeirorecuodecorpodetextoChar">
    <w:name w:val="Primeiro recuo de corpo de texto Char"/>
    <w:basedOn w:val="CorpodetextoChar"/>
    <w:link w:val="Primeirorecuodecorpodetexto"/>
    <w:uiPriority w:val="99"/>
    <w:semiHidden/>
    <w:rsid w:val="00691AA4"/>
    <w:rPr>
      <w:sz w:val="24"/>
      <w:szCs w:val="24"/>
    </w:rPr>
  </w:style>
  <w:style w:type="character" w:customStyle="1" w:styleId="descricao1">
    <w:name w:val="descricao1"/>
    <w:basedOn w:val="Fontepargpadro"/>
    <w:rsid w:val="007E6A70"/>
    <w:rPr>
      <w:color w:val="000000"/>
      <w:sz w:val="20"/>
      <w:szCs w:val="20"/>
    </w:rPr>
  </w:style>
  <w:style w:type="paragraph" w:customStyle="1" w:styleId="PargrafodaLista2">
    <w:name w:val="Parágrafo da Lista2"/>
    <w:basedOn w:val="Normal"/>
    <w:rsid w:val="001A54E4"/>
    <w:pPr>
      <w:suppressAutoHyphens/>
      <w:spacing w:after="200" w:line="276" w:lineRule="auto"/>
      <w:ind w:left="720"/>
    </w:pPr>
    <w:rPr>
      <w:rFonts w:ascii="Calibri" w:eastAsia="SimSun" w:hAnsi="Calibri" w:cs="font410"/>
      <w:sz w:val="22"/>
      <w:szCs w:val="22"/>
      <w:lang w:eastAsia="ar-SA"/>
    </w:rPr>
  </w:style>
  <w:style w:type="character" w:styleId="nfaseSutil">
    <w:name w:val="Subtle Emphasis"/>
    <w:basedOn w:val="Fontepargpadro"/>
    <w:uiPriority w:val="19"/>
    <w:rsid w:val="00693FED"/>
    <w:rPr>
      <w:i/>
      <w:iCs/>
      <w:color w:val="404040" w:themeColor="text1" w:themeTint="BF"/>
    </w:rPr>
  </w:style>
  <w:style w:type="character" w:customStyle="1" w:styleId="MenoPendente21">
    <w:name w:val="Menção Pendente21"/>
    <w:basedOn w:val="Fontepargpadro"/>
    <w:uiPriority w:val="99"/>
    <w:semiHidden/>
    <w:unhideWhenUsed/>
    <w:rsid w:val="00693FED"/>
    <w:rPr>
      <w:color w:val="808080"/>
      <w:shd w:val="clear" w:color="auto" w:fill="E6E6E6"/>
    </w:rPr>
  </w:style>
  <w:style w:type="character" w:customStyle="1" w:styleId="MenoPendente3">
    <w:name w:val="Menção Pendente3"/>
    <w:basedOn w:val="Fontepargpadro"/>
    <w:uiPriority w:val="99"/>
    <w:semiHidden/>
    <w:unhideWhenUsed/>
    <w:rsid w:val="00095522"/>
    <w:rPr>
      <w:color w:val="808080"/>
      <w:shd w:val="clear" w:color="auto" w:fill="E6E6E6"/>
    </w:rPr>
  </w:style>
  <w:style w:type="paragraph" w:customStyle="1" w:styleId="Subheading">
    <w:name w:val="Subheading"/>
    <w:basedOn w:val="Normal"/>
    <w:link w:val="SubheadingChar"/>
    <w:rsid w:val="004A5172"/>
    <w:pPr>
      <w:keepNext/>
      <w:keepLines/>
      <w:spacing w:before="120" w:line="480" w:lineRule="auto"/>
      <w:jc w:val="center"/>
      <w:outlineLvl w:val="1"/>
    </w:pPr>
    <w:rPr>
      <w:b/>
      <w:bCs/>
      <w:szCs w:val="26"/>
      <w:lang w:val="en-GB" w:eastAsia="en-US"/>
    </w:rPr>
  </w:style>
  <w:style w:type="character" w:customStyle="1" w:styleId="SubheadingChar">
    <w:name w:val="Subheading Char"/>
    <w:link w:val="Subheading"/>
    <w:rsid w:val="004A5172"/>
    <w:rPr>
      <w:b/>
      <w:bCs/>
      <w:sz w:val="24"/>
      <w:szCs w:val="26"/>
      <w:lang w:val="en-GB" w:eastAsia="en-US"/>
    </w:rPr>
  </w:style>
  <w:style w:type="paragraph" w:customStyle="1" w:styleId="EstiloAndreaArialNarrow">
    <w:name w:val="Estilo Andrea + Arial Narrow"/>
    <w:basedOn w:val="Normal"/>
    <w:link w:val="EstiloAndreaArialNarrowChar"/>
    <w:autoRedefine/>
    <w:rsid w:val="007B4575"/>
    <w:pPr>
      <w:widowControl w:val="0"/>
      <w:spacing w:after="120" w:line="360" w:lineRule="auto"/>
      <w:jc w:val="both"/>
    </w:pPr>
    <w:rPr>
      <w:b/>
      <w:bCs/>
      <w:sz w:val="28"/>
      <w:szCs w:val="28"/>
    </w:rPr>
  </w:style>
  <w:style w:type="character" w:customStyle="1" w:styleId="EstiloAndreaArialNarrowChar">
    <w:name w:val="Estilo Andrea + Arial Narrow Char"/>
    <w:link w:val="EstiloAndreaArialNarrow"/>
    <w:rsid w:val="007B4575"/>
    <w:rPr>
      <w:b/>
      <w:bCs/>
      <w:sz w:val="28"/>
      <w:szCs w:val="28"/>
    </w:rPr>
  </w:style>
  <w:style w:type="character" w:customStyle="1" w:styleId="fontstyle01">
    <w:name w:val="fontstyle01"/>
    <w:rsid w:val="009A53AD"/>
    <w:rPr>
      <w:rFonts w:ascii="Times New Roman" w:hAnsi="Times New Roman" w:cs="Times New Roman" w:hint="default"/>
      <w:b w:val="0"/>
      <w:bCs w:val="0"/>
      <w:i w:val="0"/>
      <w:iCs w:val="0"/>
      <w:color w:val="000000"/>
      <w:sz w:val="24"/>
      <w:szCs w:val="24"/>
    </w:rPr>
  </w:style>
  <w:style w:type="paragraph" w:customStyle="1" w:styleId="Textodenotaderodap2">
    <w:name w:val="Texto de nota de rodapé2"/>
    <w:basedOn w:val="Normal"/>
    <w:rsid w:val="005B6191"/>
    <w:pPr>
      <w:suppressAutoHyphens/>
      <w:spacing w:line="100" w:lineRule="atLeast"/>
    </w:pPr>
    <w:rPr>
      <w:rFonts w:ascii="Calibri" w:eastAsia="Calibri" w:hAnsi="Calibri"/>
      <w:kern w:val="1"/>
      <w:sz w:val="20"/>
      <w:szCs w:val="20"/>
      <w:lang w:val="x-none" w:eastAsia="x-none"/>
    </w:rPr>
  </w:style>
  <w:style w:type="character" w:customStyle="1" w:styleId="reference-text">
    <w:name w:val="reference-text"/>
    <w:rsid w:val="005B6191"/>
  </w:style>
  <w:style w:type="character" w:customStyle="1" w:styleId="MenoPendente4">
    <w:name w:val="Menção Pendente4"/>
    <w:basedOn w:val="Fontepargpadro"/>
    <w:uiPriority w:val="99"/>
    <w:semiHidden/>
    <w:unhideWhenUsed/>
    <w:rsid w:val="00B16471"/>
    <w:rPr>
      <w:color w:val="808080"/>
      <w:shd w:val="clear" w:color="auto" w:fill="E6E6E6"/>
    </w:rPr>
  </w:style>
  <w:style w:type="character" w:customStyle="1" w:styleId="MenoPendente5">
    <w:name w:val="Menção Pendente5"/>
    <w:basedOn w:val="Fontepargpadro"/>
    <w:uiPriority w:val="99"/>
    <w:semiHidden/>
    <w:unhideWhenUsed/>
    <w:rsid w:val="00604482"/>
    <w:rPr>
      <w:color w:val="808080"/>
      <w:shd w:val="clear" w:color="auto" w:fill="E6E6E6"/>
    </w:rPr>
  </w:style>
  <w:style w:type="paragraph" w:customStyle="1" w:styleId="Referncias">
    <w:name w:val="Referências"/>
    <w:basedOn w:val="Normal"/>
    <w:link w:val="RefernciasChar"/>
    <w:rsid w:val="00875F41"/>
    <w:pPr>
      <w:widowControl w:val="0"/>
      <w:spacing w:after="120"/>
      <w:ind w:left="284" w:hanging="284"/>
      <w:jc w:val="both"/>
    </w:pPr>
    <w:rPr>
      <w:rFonts w:eastAsiaTheme="minorHAnsi" w:cstheme="minorBidi"/>
      <w:sz w:val="22"/>
      <w:szCs w:val="22"/>
      <w:lang w:eastAsia="en-US" w:bidi="en-US"/>
    </w:rPr>
  </w:style>
  <w:style w:type="character" w:customStyle="1" w:styleId="RefernciasChar">
    <w:name w:val="Referências Char"/>
    <w:basedOn w:val="Fontepargpadro"/>
    <w:link w:val="Referncias"/>
    <w:rsid w:val="00875F41"/>
    <w:rPr>
      <w:rFonts w:eastAsiaTheme="minorHAnsi" w:cstheme="minorBidi"/>
      <w:sz w:val="22"/>
      <w:szCs w:val="22"/>
      <w:lang w:eastAsia="en-US" w:bidi="en-US"/>
    </w:rPr>
  </w:style>
  <w:style w:type="paragraph" w:customStyle="1" w:styleId="jd-Title">
    <w:name w:val="jd-Title"/>
    <w:basedOn w:val="jd-titulo2"/>
    <w:link w:val="jd-TitleChar"/>
    <w:autoRedefine/>
    <w:qFormat/>
    <w:rsid w:val="004B30AC"/>
    <w:pPr>
      <w:spacing w:before="0" w:after="480"/>
      <w:jc w:val="left"/>
    </w:pPr>
    <w:rPr>
      <w:color w:val="auto"/>
      <w:lang w:val="en-US"/>
    </w:rPr>
  </w:style>
  <w:style w:type="character" w:customStyle="1" w:styleId="jd-TitleChar">
    <w:name w:val="jd-Title Char"/>
    <w:basedOn w:val="jd-titulo2Char"/>
    <w:link w:val="jd-Title"/>
    <w:rsid w:val="004B30AC"/>
    <w:rPr>
      <w:rFonts w:ascii="Tahoma" w:eastAsia="MS Mincho" w:hAnsi="Tahoma"/>
      <w:b/>
      <w:color w:val="000000" w:themeColor="text1"/>
      <w:sz w:val="24"/>
      <w:szCs w:val="24"/>
      <w:bdr w:val="none" w:sz="0" w:space="0" w:color="auto" w:frame="1"/>
      <w:lang w:val="en-US" w:eastAsia="en-US"/>
    </w:rPr>
  </w:style>
  <w:style w:type="paragraph" w:customStyle="1" w:styleId="Corpodetexto21">
    <w:name w:val="Corpo de texto 21"/>
    <w:basedOn w:val="Normal"/>
    <w:rsid w:val="008745FD"/>
    <w:pPr>
      <w:suppressAutoHyphens/>
      <w:jc w:val="both"/>
    </w:pPr>
    <w:rPr>
      <w:szCs w:val="20"/>
      <w:lang w:eastAsia="zh-CN"/>
    </w:rPr>
  </w:style>
  <w:style w:type="paragraph" w:customStyle="1" w:styleId="Recuodecorpodetexto21">
    <w:name w:val="Recuo de corpo de texto 21"/>
    <w:basedOn w:val="Normal"/>
    <w:rsid w:val="008745FD"/>
    <w:pPr>
      <w:suppressAutoHyphens/>
      <w:spacing w:line="480" w:lineRule="auto"/>
      <w:ind w:firstLine="708"/>
      <w:jc w:val="both"/>
    </w:pPr>
    <w:rPr>
      <w:szCs w:val="20"/>
      <w:lang w:eastAsia="zh-CN"/>
    </w:rPr>
  </w:style>
  <w:style w:type="paragraph" w:customStyle="1" w:styleId="Citaes">
    <w:name w:val="Citações"/>
    <w:basedOn w:val="Normal"/>
    <w:rsid w:val="008745FD"/>
    <w:pPr>
      <w:suppressAutoHyphens/>
      <w:spacing w:after="283"/>
      <w:ind w:left="567" w:right="567"/>
    </w:pPr>
    <w:rPr>
      <w:sz w:val="20"/>
      <w:szCs w:val="20"/>
      <w:lang w:eastAsia="zh-CN"/>
    </w:rPr>
  </w:style>
  <w:style w:type="paragraph" w:customStyle="1" w:styleId="citaolonga">
    <w:name w:val="citação longa"/>
    <w:basedOn w:val="Normal"/>
    <w:link w:val="citaolongaChar"/>
    <w:rsid w:val="004B7EBD"/>
    <w:pPr>
      <w:spacing w:after="160" w:line="360" w:lineRule="auto"/>
      <w:ind w:left="2268"/>
      <w:jc w:val="both"/>
    </w:pPr>
    <w:rPr>
      <w:rFonts w:eastAsiaTheme="minorHAnsi" w:cstheme="minorBidi"/>
      <w:sz w:val="20"/>
      <w:szCs w:val="22"/>
      <w:lang w:val="en-US" w:eastAsia="en-US"/>
    </w:rPr>
  </w:style>
  <w:style w:type="character" w:customStyle="1" w:styleId="citaolongaChar">
    <w:name w:val="citação longa Char"/>
    <w:basedOn w:val="Fontepargpadro"/>
    <w:link w:val="citaolonga"/>
    <w:rsid w:val="004B7EBD"/>
    <w:rPr>
      <w:rFonts w:eastAsiaTheme="minorHAnsi" w:cstheme="minorBidi"/>
      <w:szCs w:val="22"/>
      <w:lang w:val="en-US" w:eastAsia="en-US"/>
    </w:rPr>
  </w:style>
  <w:style w:type="paragraph" w:customStyle="1" w:styleId="PadroLTGliederung1">
    <w:name w:val="Padrão~LT~Gliederung 1"/>
    <w:rsid w:val="00B9250C"/>
    <w:pPr>
      <w:suppressAutoHyphens/>
      <w:spacing w:after="283" w:line="276" w:lineRule="auto"/>
    </w:pPr>
    <w:rPr>
      <w:rFonts w:ascii="Mangal;Courier New" w:eastAsia="Tahoma" w:hAnsi="Mangal;Courier New" w:cs="Arial"/>
      <w:color w:val="00000A"/>
      <w:sz w:val="64"/>
      <w:szCs w:val="24"/>
      <w:lang w:eastAsia="zh-CN" w:bidi="hi-IN"/>
    </w:rPr>
  </w:style>
  <w:style w:type="paragraph" w:customStyle="1" w:styleId="PadroLTGliederung2">
    <w:name w:val="Padrão~LT~Gliederung 2"/>
    <w:basedOn w:val="PadroLTGliederung1"/>
    <w:rsid w:val="00B9250C"/>
    <w:pPr>
      <w:spacing w:after="227"/>
    </w:pPr>
    <w:rPr>
      <w:rFonts w:cs="Mangal;Courier New"/>
      <w:sz w:val="56"/>
    </w:rPr>
  </w:style>
  <w:style w:type="character" w:customStyle="1" w:styleId="LinkdaInternet">
    <w:name w:val="Link da Internet"/>
    <w:uiPriority w:val="99"/>
    <w:rsid w:val="0051088B"/>
    <w:rPr>
      <w:color w:val="000080"/>
      <w:u w:val="single"/>
    </w:rPr>
  </w:style>
  <w:style w:type="table" w:customStyle="1" w:styleId="TableGrid">
    <w:name w:val="TableGrid"/>
    <w:rsid w:val="00967D02"/>
    <w:rPr>
      <w:rFonts w:asciiTheme="minorHAnsi" w:eastAsiaTheme="minorEastAsia" w:hAnsiTheme="minorHAnsi" w:cstheme="minorBidi"/>
      <w:sz w:val="22"/>
      <w:szCs w:val="22"/>
    </w:rPr>
    <w:tblPr>
      <w:tblCellMar>
        <w:top w:w="0" w:type="dxa"/>
        <w:left w:w="0" w:type="dxa"/>
        <w:bottom w:w="0" w:type="dxa"/>
        <w:right w:w="0" w:type="dxa"/>
      </w:tblCellMar>
    </w:tblPr>
  </w:style>
  <w:style w:type="paragraph" w:customStyle="1" w:styleId="Normal1">
    <w:name w:val="Normal1"/>
    <w:rsid w:val="003719A3"/>
    <w:pPr>
      <w:spacing w:after="200" w:line="276" w:lineRule="auto"/>
    </w:pPr>
    <w:rPr>
      <w:rFonts w:ascii="Calibri" w:eastAsia="Calibri" w:hAnsi="Calibri" w:cs="Calibri"/>
      <w:sz w:val="22"/>
      <w:szCs w:val="22"/>
    </w:rPr>
  </w:style>
  <w:style w:type="character" w:customStyle="1" w:styleId="tlid-translation">
    <w:name w:val="tlid-translation"/>
    <w:basedOn w:val="Fontepargpadro"/>
    <w:rsid w:val="00664430"/>
  </w:style>
  <w:style w:type="character" w:customStyle="1" w:styleId="MenoPendente6">
    <w:name w:val="Menção Pendente6"/>
    <w:basedOn w:val="Fontepargpadro"/>
    <w:uiPriority w:val="99"/>
    <w:semiHidden/>
    <w:unhideWhenUsed/>
    <w:rsid w:val="00E90CE0"/>
    <w:rPr>
      <w:color w:val="605E5C"/>
      <w:shd w:val="clear" w:color="auto" w:fill="E1DFDD"/>
    </w:rPr>
  </w:style>
  <w:style w:type="paragraph" w:customStyle="1" w:styleId="Footnote0">
    <w:name w:val="Footnote"/>
    <w:basedOn w:val="Standard"/>
    <w:rsid w:val="001C3B58"/>
    <w:rPr>
      <w:rFonts w:eastAsia="Calibri" w:cs="DejaVu Sans"/>
      <w:lang w:val="es-EC" w:eastAsia="zh-CN"/>
    </w:rPr>
  </w:style>
  <w:style w:type="paragraph" w:customStyle="1" w:styleId="PreformattedText">
    <w:name w:val="Preformatted Text"/>
    <w:basedOn w:val="Standard"/>
    <w:rsid w:val="001C3B58"/>
    <w:rPr>
      <w:rFonts w:eastAsia="Calibri" w:cs="DejaVu Sans"/>
      <w:lang w:val="es-EC" w:eastAsia="zh-CN"/>
    </w:rPr>
  </w:style>
  <w:style w:type="character" w:customStyle="1" w:styleId="Internetlink">
    <w:name w:val="Internet link"/>
    <w:rsid w:val="001C3B58"/>
    <w:rPr>
      <w:color w:val="0000FF"/>
      <w:u w:val="single"/>
    </w:rPr>
  </w:style>
  <w:style w:type="character" w:customStyle="1" w:styleId="FootnoteSymbol">
    <w:name w:val="Footnote Symbol"/>
    <w:rsid w:val="001C3B58"/>
    <w:rPr>
      <w:position w:val="0"/>
      <w:vertAlign w:val="superscript"/>
    </w:rPr>
  </w:style>
  <w:style w:type="paragraph" w:customStyle="1" w:styleId="Pa22">
    <w:name w:val="Pa22"/>
    <w:basedOn w:val="Normal"/>
    <w:next w:val="Normal"/>
    <w:rsid w:val="00F13838"/>
    <w:pPr>
      <w:suppressAutoHyphens/>
      <w:autoSpaceDE w:val="0"/>
      <w:spacing w:line="241" w:lineRule="atLeast"/>
    </w:pPr>
    <w:rPr>
      <w:rFonts w:ascii="Candara" w:eastAsia="Calibri" w:hAnsi="Candara" w:cs="Candara"/>
      <w:lang w:eastAsia="zh-CN"/>
    </w:rPr>
  </w:style>
  <w:style w:type="paragraph" w:customStyle="1" w:styleId="SBC-heading1">
    <w:name w:val="SBC-heading1"/>
    <w:basedOn w:val="Ttulo1"/>
    <w:rsid w:val="002E350A"/>
    <w:pPr>
      <w:widowControl/>
      <w:numPr>
        <w:numId w:val="0"/>
      </w:numPr>
      <w:tabs>
        <w:tab w:val="left" w:pos="720"/>
      </w:tabs>
      <w:autoSpaceDE/>
      <w:autoSpaceDN/>
      <w:adjustRightInd/>
      <w:spacing w:before="240" w:after="0" w:line="240" w:lineRule="auto"/>
    </w:pPr>
    <w:rPr>
      <w:rFonts w:ascii="Times" w:hAnsi="Times"/>
      <w:bCs w:val="0"/>
      <w:kern w:val="28"/>
      <w:sz w:val="26"/>
      <w:szCs w:val="20"/>
      <w:lang w:val="en-US"/>
    </w:rPr>
  </w:style>
  <w:style w:type="character" w:customStyle="1" w:styleId="nfaseforte">
    <w:name w:val="Ênfase forte"/>
    <w:rsid w:val="00D23BF7"/>
    <w:rPr>
      <w:b/>
      <w:bCs/>
    </w:rPr>
  </w:style>
  <w:style w:type="paragraph" w:styleId="Legenda">
    <w:name w:val="caption"/>
    <w:basedOn w:val="Normal"/>
    <w:link w:val="LegendaChar"/>
    <w:autoRedefine/>
    <w:uiPriority w:val="35"/>
    <w:qFormat/>
    <w:locked/>
    <w:rsid w:val="00FE5E26"/>
    <w:pPr>
      <w:keepNext/>
      <w:suppressLineNumbers/>
      <w:spacing w:after="120"/>
      <w:jc w:val="center"/>
    </w:pPr>
    <w:rPr>
      <w:rFonts w:ascii="Tahoma" w:eastAsiaTheme="minorHAnsi" w:hAnsi="Tahoma" w:cs="Mangal"/>
      <w:bCs/>
      <w:iCs/>
      <w:sz w:val="22"/>
      <w:lang w:eastAsia="en-US"/>
    </w:rPr>
  </w:style>
  <w:style w:type="paragraph" w:customStyle="1" w:styleId="Contedodatabela">
    <w:name w:val="Conteúdo da tabela"/>
    <w:basedOn w:val="Normal"/>
    <w:rsid w:val="00D23BF7"/>
    <w:pPr>
      <w:spacing w:after="200" w:line="276" w:lineRule="auto"/>
    </w:pPr>
    <w:rPr>
      <w:rFonts w:asciiTheme="minorHAnsi" w:eastAsiaTheme="minorHAnsi" w:hAnsiTheme="minorHAnsi" w:cstheme="minorBidi"/>
      <w:color w:val="00000A"/>
      <w:sz w:val="22"/>
      <w:szCs w:val="22"/>
      <w:lang w:eastAsia="en-US"/>
    </w:rPr>
  </w:style>
  <w:style w:type="paragraph" w:customStyle="1" w:styleId="Ttulodetabela">
    <w:name w:val="Título de tabela"/>
    <w:basedOn w:val="Contedodatabela"/>
    <w:rsid w:val="00D23BF7"/>
  </w:style>
  <w:style w:type="character" w:customStyle="1" w:styleId="NotadeRodap">
    <w:name w:val="Nota de Rodapé"/>
    <w:rsid w:val="00D23BF7"/>
    <w:rPr>
      <w:rFonts w:ascii="Times New Roman" w:hAnsi="Times New Roman" w:cs="Times New Roman" w:hint="default"/>
      <w:color w:val="000000" w:themeColor="text1"/>
      <w:sz w:val="22"/>
    </w:rPr>
  </w:style>
  <w:style w:type="paragraph" w:customStyle="1" w:styleId="Textbody">
    <w:name w:val="Text body"/>
    <w:basedOn w:val="Standard"/>
    <w:rsid w:val="005D79DE"/>
    <w:pPr>
      <w:spacing w:after="120" w:line="240" w:lineRule="auto"/>
    </w:pPr>
    <w:rPr>
      <w:rFonts w:ascii="Times New Roman" w:eastAsia="Arial Unicode MS" w:hAnsi="Times New Roman" w:cs="Arial Unicode MS"/>
      <w:sz w:val="24"/>
      <w:szCs w:val="24"/>
      <w:lang w:val="pt-PT" w:eastAsia="zh-CN" w:bidi="hi-IN"/>
    </w:rPr>
  </w:style>
  <w:style w:type="paragraph" w:customStyle="1" w:styleId="Suspensodorecuo">
    <w:name w:val="Suspensão do recuo"/>
    <w:basedOn w:val="Textbody"/>
    <w:rsid w:val="005D79DE"/>
    <w:pPr>
      <w:tabs>
        <w:tab w:val="left" w:pos="0"/>
      </w:tabs>
      <w:spacing w:after="0" w:line="360" w:lineRule="auto"/>
    </w:pPr>
  </w:style>
  <w:style w:type="paragraph" w:customStyle="1" w:styleId="Textbodyindent">
    <w:name w:val="Text body indent"/>
    <w:basedOn w:val="Textbody"/>
    <w:rsid w:val="00386EE5"/>
    <w:pPr>
      <w:suppressAutoHyphens w:val="0"/>
      <w:autoSpaceDN/>
      <w:spacing w:after="0"/>
      <w:ind w:left="2268"/>
      <w:jc w:val="both"/>
      <w:textAlignment w:val="auto"/>
    </w:pPr>
    <w:rPr>
      <w:rFonts w:eastAsia="SimSun" w:cs="Mangal"/>
      <w:kern w:val="2"/>
      <w:sz w:val="21"/>
      <w:lang w:val="pt-BR"/>
    </w:rPr>
  </w:style>
  <w:style w:type="paragraph" w:customStyle="1" w:styleId="Figura">
    <w:name w:val="Figura"/>
    <w:basedOn w:val="Legenda"/>
    <w:rsid w:val="00386EE5"/>
    <w:pPr>
      <w:spacing w:line="360" w:lineRule="auto"/>
      <w:jc w:val="both"/>
    </w:pPr>
    <w:rPr>
      <w:rFonts w:ascii="Times New Roman" w:eastAsia="SimSun" w:hAnsi="Times New Roman"/>
      <w:kern w:val="2"/>
      <w:lang w:eastAsia="zh-CN" w:bidi="hi-IN"/>
    </w:rPr>
  </w:style>
  <w:style w:type="character" w:customStyle="1" w:styleId="texto0">
    <w:name w:val="texto"/>
    <w:basedOn w:val="Fontepargpadro"/>
    <w:rsid w:val="00874FE3"/>
  </w:style>
  <w:style w:type="paragraph" w:customStyle="1" w:styleId="Normal11">
    <w:name w:val="Normal11"/>
    <w:rsid w:val="00BE0631"/>
    <w:pPr>
      <w:spacing w:after="200" w:line="276" w:lineRule="auto"/>
    </w:pPr>
    <w:rPr>
      <w:rFonts w:ascii="Calibri" w:eastAsia="Calibri" w:hAnsi="Calibri" w:cs="Calibri"/>
      <w:sz w:val="22"/>
      <w:szCs w:val="22"/>
    </w:rPr>
  </w:style>
  <w:style w:type="paragraph" w:customStyle="1" w:styleId="An-titulosecaogeral">
    <w:name w:val="An-titulo_secao_geral"/>
    <w:basedOn w:val="Normal"/>
    <w:autoRedefine/>
    <w:rsid w:val="0074016A"/>
    <w:pPr>
      <w:spacing w:after="240"/>
    </w:pPr>
    <w:rPr>
      <w:rFonts w:ascii="Arial" w:hAnsi="Arial"/>
      <w:b/>
    </w:rPr>
  </w:style>
  <w:style w:type="paragraph" w:customStyle="1" w:styleId="Normal2">
    <w:name w:val="Normal2"/>
    <w:rsid w:val="00106BD3"/>
    <w:pPr>
      <w:spacing w:after="200" w:line="276" w:lineRule="auto"/>
    </w:pPr>
    <w:rPr>
      <w:rFonts w:ascii="Calibri" w:eastAsia="Calibri" w:hAnsi="Calibri" w:cs="Calibri"/>
      <w:color w:val="000000"/>
      <w:sz w:val="22"/>
      <w:szCs w:val="22"/>
    </w:rPr>
  </w:style>
  <w:style w:type="paragraph" w:customStyle="1" w:styleId="Normal3">
    <w:name w:val="Normal3"/>
    <w:rsid w:val="00106BD3"/>
    <w:pPr>
      <w:widowControl w:val="0"/>
      <w:spacing w:after="200" w:line="276" w:lineRule="auto"/>
    </w:pPr>
    <w:rPr>
      <w:rFonts w:ascii="Calibri" w:eastAsia="Calibri" w:hAnsi="Calibri" w:cs="Calibri"/>
      <w:color w:val="000000"/>
      <w:sz w:val="22"/>
      <w:szCs w:val="22"/>
    </w:rPr>
  </w:style>
  <w:style w:type="paragraph" w:customStyle="1" w:styleId="CITAO2">
    <w:name w:val="CITAÇÃO"/>
    <w:basedOn w:val="Normal"/>
    <w:link w:val="CITAOChar0"/>
    <w:rsid w:val="006519AB"/>
    <w:pPr>
      <w:ind w:left="2832"/>
      <w:jc w:val="both"/>
    </w:pPr>
    <w:rPr>
      <w:rFonts w:eastAsiaTheme="minorHAnsi"/>
      <w:sz w:val="22"/>
      <w:szCs w:val="22"/>
      <w:lang w:eastAsia="en-US"/>
    </w:rPr>
  </w:style>
  <w:style w:type="character" w:customStyle="1" w:styleId="CITAOChar0">
    <w:name w:val="CITAÇÃO Char"/>
    <w:basedOn w:val="Fontepargpadro"/>
    <w:link w:val="CITAO2"/>
    <w:rsid w:val="006519AB"/>
    <w:rPr>
      <w:rFonts w:eastAsiaTheme="minorHAnsi"/>
      <w:sz w:val="22"/>
      <w:szCs w:val="22"/>
      <w:lang w:eastAsia="en-US"/>
    </w:rPr>
  </w:style>
  <w:style w:type="paragraph" w:customStyle="1" w:styleId="Ttulo61">
    <w:name w:val="Título 61"/>
    <w:basedOn w:val="Normal"/>
    <w:next w:val="Normal"/>
    <w:rsid w:val="00840F7E"/>
    <w:pPr>
      <w:keepNext/>
      <w:keepLines/>
      <w:widowControl w:val="0"/>
      <w:jc w:val="both"/>
      <w:outlineLvl w:val="5"/>
    </w:pPr>
    <w:rPr>
      <w:sz w:val="20"/>
      <w:szCs w:val="20"/>
      <w:lang w:eastAsia="zh-CN" w:bidi="hi-IN"/>
    </w:rPr>
  </w:style>
  <w:style w:type="character" w:customStyle="1" w:styleId="ListLabel1">
    <w:name w:val="ListLabel 1"/>
    <w:rsid w:val="00840F7E"/>
    <w:rPr>
      <w:rFonts w:ascii="Times New Roman" w:eastAsia="Times New Roman" w:hAnsi="Times New Roman" w:cs="Times New Roman"/>
      <w:color w:val="000000"/>
    </w:rPr>
  </w:style>
  <w:style w:type="character" w:customStyle="1" w:styleId="InternetLink0">
    <w:name w:val="Internet Link"/>
    <w:basedOn w:val="Fontepargpadro"/>
    <w:uiPriority w:val="99"/>
    <w:unhideWhenUsed/>
    <w:rsid w:val="00840F7E"/>
    <w:rPr>
      <w:color w:val="0000FF" w:themeColor="hyperlink"/>
      <w:u w:val="single"/>
    </w:rPr>
  </w:style>
  <w:style w:type="character" w:customStyle="1" w:styleId="FootnoteCharacters">
    <w:name w:val="Footnote Characters"/>
    <w:basedOn w:val="Fontepargpadro"/>
    <w:uiPriority w:val="99"/>
    <w:semiHidden/>
    <w:unhideWhenUsed/>
    <w:qFormat/>
    <w:rsid w:val="00840F7E"/>
    <w:rPr>
      <w:vertAlign w:val="superscript"/>
    </w:rPr>
  </w:style>
  <w:style w:type="character" w:customStyle="1" w:styleId="FootnoteAnchor">
    <w:name w:val="Footnote Anchor"/>
    <w:rsid w:val="00840F7E"/>
    <w:rPr>
      <w:vertAlign w:val="superscript"/>
    </w:rPr>
  </w:style>
  <w:style w:type="paragraph" w:customStyle="1" w:styleId="TtuloPrimrio">
    <w:name w:val="Título Primário"/>
    <w:basedOn w:val="Ttulo1"/>
    <w:link w:val="TtuloPrimrioChar"/>
    <w:rsid w:val="00E46625"/>
    <w:pPr>
      <w:keepLines/>
      <w:widowControl/>
      <w:autoSpaceDE/>
      <w:autoSpaceDN/>
      <w:adjustRightInd/>
      <w:spacing w:before="0" w:after="0" w:line="360" w:lineRule="auto"/>
      <w:jc w:val="both"/>
    </w:pPr>
    <w:rPr>
      <w:rFonts w:ascii="Arial" w:eastAsiaTheme="majorEastAsia" w:hAnsi="Arial" w:cstheme="majorBidi"/>
      <w:bCs w:val="0"/>
      <w:sz w:val="28"/>
      <w:szCs w:val="28"/>
      <w:lang w:eastAsia="en-US"/>
    </w:rPr>
  </w:style>
  <w:style w:type="paragraph" w:customStyle="1" w:styleId="TtuloSecundri">
    <w:name w:val="Título Secundári"/>
    <w:basedOn w:val="Normal"/>
    <w:link w:val="TtuloSecundriChar"/>
    <w:rsid w:val="00E46625"/>
    <w:pPr>
      <w:keepNext/>
      <w:keepLines/>
      <w:numPr>
        <w:ilvl w:val="1"/>
        <w:numId w:val="6"/>
      </w:numPr>
      <w:spacing w:line="360" w:lineRule="auto"/>
      <w:ind w:left="0" w:firstLine="0"/>
      <w:jc w:val="both"/>
      <w:outlineLvl w:val="1"/>
    </w:pPr>
    <w:rPr>
      <w:rFonts w:ascii="Arial" w:eastAsiaTheme="majorEastAsia" w:hAnsi="Arial" w:cstheme="majorBidi"/>
      <w:b/>
      <w:sz w:val="28"/>
      <w:szCs w:val="28"/>
      <w:lang w:eastAsia="en-US"/>
    </w:rPr>
  </w:style>
  <w:style w:type="character" w:customStyle="1" w:styleId="TtuloPrimrioChar">
    <w:name w:val="Título Primário Char"/>
    <w:basedOn w:val="Ttulo1Char"/>
    <w:link w:val="TtuloPrimrio"/>
    <w:rsid w:val="00E46625"/>
    <w:rPr>
      <w:rFonts w:ascii="Arial" w:eastAsiaTheme="majorEastAsia" w:hAnsi="Arial" w:cstheme="majorBidi"/>
      <w:b/>
      <w:bCs w:val="0"/>
      <w:sz w:val="28"/>
      <w:szCs w:val="28"/>
      <w:lang w:eastAsia="en-US"/>
    </w:rPr>
  </w:style>
  <w:style w:type="paragraph" w:customStyle="1" w:styleId="TtuloTercirio">
    <w:name w:val="Título Terciário"/>
    <w:basedOn w:val="Ttulo3"/>
    <w:link w:val="TtuloTercirioChar"/>
    <w:rsid w:val="00E46625"/>
    <w:pPr>
      <w:keepNext w:val="0"/>
      <w:spacing w:line="360" w:lineRule="auto"/>
      <w:ind w:left="0" w:firstLine="0"/>
      <w:jc w:val="both"/>
    </w:pPr>
    <w:rPr>
      <w:rFonts w:ascii="Arial" w:hAnsi="Arial"/>
      <w:b/>
      <w:bCs/>
      <w:i/>
      <w:iCs w:val="0"/>
      <w:sz w:val="28"/>
      <w:szCs w:val="28"/>
    </w:rPr>
  </w:style>
  <w:style w:type="character" w:customStyle="1" w:styleId="TtuloSecundriChar">
    <w:name w:val="Título Secundári Char"/>
    <w:basedOn w:val="Fontepargpadro"/>
    <w:link w:val="TtuloSecundri"/>
    <w:rsid w:val="00E46625"/>
    <w:rPr>
      <w:rFonts w:ascii="Arial" w:eastAsiaTheme="majorEastAsia" w:hAnsi="Arial" w:cstheme="majorBidi"/>
      <w:b/>
      <w:sz w:val="28"/>
      <w:szCs w:val="28"/>
      <w:lang w:eastAsia="en-US"/>
    </w:rPr>
  </w:style>
  <w:style w:type="character" w:customStyle="1" w:styleId="TtuloTercirioChar">
    <w:name w:val="Título Terciário Char"/>
    <w:basedOn w:val="Ttulo3Char"/>
    <w:link w:val="TtuloTercirio"/>
    <w:rsid w:val="00E46625"/>
    <w:rPr>
      <w:rFonts w:ascii="Arial" w:hAnsi="Arial"/>
      <w:b/>
      <w:bCs/>
      <w:i/>
      <w:iCs w:val="0"/>
      <w:sz w:val="28"/>
      <w:szCs w:val="28"/>
    </w:rPr>
  </w:style>
  <w:style w:type="paragraph" w:customStyle="1" w:styleId="CorpodetextoXVEnancib">
    <w:name w:val="Corpo de texto XV Enancib"/>
    <w:basedOn w:val="Corpodetexto"/>
    <w:autoRedefine/>
    <w:rsid w:val="00E46625"/>
    <w:pPr>
      <w:spacing w:line="360" w:lineRule="auto"/>
      <w:ind w:firstLine="709"/>
      <w:contextualSpacing/>
    </w:pPr>
    <w:rPr>
      <w:spacing w:val="-2"/>
    </w:rPr>
  </w:style>
  <w:style w:type="character" w:customStyle="1" w:styleId="PalavraestrangeiraABRALICChar">
    <w:name w:val="Palavra estrangeira ABRALIC Char"/>
    <w:basedOn w:val="Fontepargpadro"/>
    <w:uiPriority w:val="99"/>
    <w:rsid w:val="00E46625"/>
    <w:rPr>
      <w:rFonts w:eastAsia="Times New Roman" w:cs="Times New Roman"/>
      <w:i/>
      <w:iCs/>
      <w:lang w:val="x-none" w:eastAsia="zh-CN" w:bidi="hi-IN"/>
    </w:rPr>
  </w:style>
  <w:style w:type="paragraph" w:customStyle="1" w:styleId="citacaoXVEnancib">
    <w:name w:val="citacao XV Enancib"/>
    <w:basedOn w:val="CorpodetextoXVEnancib"/>
    <w:autoRedefine/>
    <w:rsid w:val="00E46625"/>
    <w:pPr>
      <w:spacing w:after="120" w:line="240" w:lineRule="auto"/>
      <w:ind w:left="2268" w:firstLine="0"/>
    </w:pPr>
    <w:rPr>
      <w:sz w:val="22"/>
    </w:rPr>
  </w:style>
  <w:style w:type="paragraph" w:customStyle="1" w:styleId="CorpodetextoEB">
    <w:name w:val="Corpo de texto EB"/>
    <w:basedOn w:val="Corpodetexto"/>
    <w:autoRedefine/>
    <w:rsid w:val="00E46625"/>
    <w:pPr>
      <w:spacing w:line="360" w:lineRule="auto"/>
      <w:ind w:firstLine="709"/>
      <w:contextualSpacing/>
    </w:pPr>
    <w:rPr>
      <w:rFonts w:ascii="Arial" w:hAnsi="Arial" w:cs="Arial"/>
    </w:rPr>
  </w:style>
  <w:style w:type="paragraph" w:customStyle="1" w:styleId="An-tabela">
    <w:name w:val="An-tabela"/>
    <w:basedOn w:val="jd-Corpodotexto"/>
    <w:link w:val="An-tabelaChar"/>
    <w:qFormat/>
    <w:rsid w:val="00073154"/>
  </w:style>
  <w:style w:type="paragraph" w:customStyle="1" w:styleId="Descriodeilustraes">
    <w:name w:val="Descrição de ilustrações"/>
    <w:basedOn w:val="Legenda"/>
    <w:link w:val="DescriodeilustraesChar"/>
    <w:qFormat/>
    <w:rsid w:val="00B016BA"/>
    <w:pPr>
      <w:jc w:val="both"/>
    </w:pPr>
    <w:rPr>
      <w:sz w:val="20"/>
    </w:rPr>
  </w:style>
  <w:style w:type="character" w:customStyle="1" w:styleId="jd-CorpodotextoChar">
    <w:name w:val="jd-Corpo do texto Char"/>
    <w:basedOn w:val="Fontepargpadro"/>
    <w:link w:val="jd-Corpodotexto"/>
    <w:rsid w:val="008A2EC2"/>
    <w:rPr>
      <w:rFonts w:ascii="Tahoma" w:eastAsia="MS Mincho" w:hAnsi="Tahoma"/>
      <w:sz w:val="24"/>
      <w:szCs w:val="24"/>
      <w:lang w:eastAsia="en-US"/>
    </w:rPr>
  </w:style>
  <w:style w:type="character" w:customStyle="1" w:styleId="An-tabelaChar">
    <w:name w:val="An-tabela Char"/>
    <w:basedOn w:val="jd-CorpodotextoChar"/>
    <w:link w:val="An-tabela"/>
    <w:rsid w:val="00073154"/>
    <w:rPr>
      <w:rFonts w:ascii="Arial" w:eastAsia="MS Mincho" w:hAnsi="Arial"/>
      <w:color w:val="000000" w:themeColor="text1"/>
      <w:sz w:val="22"/>
      <w:szCs w:val="22"/>
      <w:lang w:eastAsia="en-US"/>
    </w:rPr>
  </w:style>
  <w:style w:type="character" w:customStyle="1" w:styleId="LegendaChar">
    <w:name w:val="Legenda Char"/>
    <w:basedOn w:val="Fontepargpadro"/>
    <w:link w:val="Legenda"/>
    <w:uiPriority w:val="35"/>
    <w:rsid w:val="00FE5E26"/>
    <w:rPr>
      <w:rFonts w:ascii="Tahoma" w:eastAsiaTheme="minorHAnsi" w:hAnsi="Tahoma" w:cs="Mangal"/>
      <w:bCs/>
      <w:iCs/>
      <w:sz w:val="22"/>
      <w:szCs w:val="24"/>
      <w:lang w:eastAsia="en-US"/>
    </w:rPr>
  </w:style>
  <w:style w:type="character" w:customStyle="1" w:styleId="DescriodeilustraesChar">
    <w:name w:val="Descrição de ilustrações Char"/>
    <w:basedOn w:val="LegendaChar"/>
    <w:link w:val="Descriodeilustraes"/>
    <w:rsid w:val="00B016BA"/>
    <w:rPr>
      <w:rFonts w:ascii="Arial" w:eastAsiaTheme="minorHAnsi" w:hAnsi="Arial" w:cs="Mangal"/>
      <w:bCs/>
      <w:iCs/>
      <w:sz w:val="22"/>
      <w:szCs w:val="24"/>
      <w:lang w:eastAsia="en-US"/>
    </w:rPr>
  </w:style>
  <w:style w:type="character" w:customStyle="1" w:styleId="MenoPendente7">
    <w:name w:val="Menção Pendente7"/>
    <w:basedOn w:val="Fontepargpadro"/>
    <w:uiPriority w:val="99"/>
    <w:semiHidden/>
    <w:unhideWhenUsed/>
    <w:rsid w:val="009E681D"/>
    <w:rPr>
      <w:color w:val="605E5C"/>
      <w:shd w:val="clear" w:color="auto" w:fill="E1DFDD"/>
    </w:rPr>
  </w:style>
  <w:style w:type="paragraph" w:customStyle="1" w:styleId="Estilojd-resumoNegrito">
    <w:name w:val="Estilo jd-resumo + Negrito"/>
    <w:basedOn w:val="jd-resumo"/>
    <w:rsid w:val="00DC0FC5"/>
    <w:rPr>
      <w:b/>
    </w:rPr>
  </w:style>
  <w:style w:type="paragraph" w:customStyle="1" w:styleId="jd-tabelaPrimeiralinha005cm">
    <w:name w:val="jd-tabela + Primeira linha:  005 cm"/>
    <w:basedOn w:val="An-tabela"/>
    <w:rsid w:val="00D54DEA"/>
    <w:pPr>
      <w:ind w:firstLine="29"/>
    </w:pPr>
    <w:rPr>
      <w:rFonts w:eastAsia="Times New Roman"/>
      <w:szCs w:val="20"/>
    </w:rPr>
  </w:style>
  <w:style w:type="character" w:customStyle="1" w:styleId="MenoPendente8">
    <w:name w:val="Menção Pendente8"/>
    <w:basedOn w:val="Fontepargpadro"/>
    <w:uiPriority w:val="99"/>
    <w:semiHidden/>
    <w:unhideWhenUsed/>
    <w:rsid w:val="00AF7ACD"/>
    <w:rPr>
      <w:color w:val="605E5C"/>
      <w:shd w:val="clear" w:color="auto" w:fill="E1DFDD"/>
    </w:rPr>
  </w:style>
  <w:style w:type="character" w:styleId="MenoPendente">
    <w:name w:val="Unresolved Mention"/>
    <w:basedOn w:val="Fontepargpadro"/>
    <w:uiPriority w:val="99"/>
    <w:semiHidden/>
    <w:unhideWhenUsed/>
    <w:rsid w:val="00512B3B"/>
    <w:rPr>
      <w:color w:val="605E5C"/>
      <w:shd w:val="clear" w:color="auto" w:fill="E1DFDD"/>
    </w:rPr>
  </w:style>
  <w:style w:type="character" w:customStyle="1" w:styleId="MenoPendente9">
    <w:name w:val="Menção Pendente9"/>
    <w:basedOn w:val="Fontepargpadro"/>
    <w:uiPriority w:val="99"/>
    <w:semiHidden/>
    <w:unhideWhenUsed/>
    <w:rsid w:val="00DA17D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7271112">
      <w:bodyDiv w:val="1"/>
      <w:marLeft w:val="0"/>
      <w:marRight w:val="0"/>
      <w:marTop w:val="0"/>
      <w:marBottom w:val="0"/>
      <w:divBdr>
        <w:top w:val="none" w:sz="0" w:space="0" w:color="auto"/>
        <w:left w:val="none" w:sz="0" w:space="0" w:color="auto"/>
        <w:bottom w:val="none" w:sz="0" w:space="0" w:color="auto"/>
        <w:right w:val="none" w:sz="0" w:space="0" w:color="auto"/>
      </w:divBdr>
    </w:div>
    <w:div w:id="369689738">
      <w:bodyDiv w:val="1"/>
      <w:marLeft w:val="0"/>
      <w:marRight w:val="0"/>
      <w:marTop w:val="0"/>
      <w:marBottom w:val="0"/>
      <w:divBdr>
        <w:top w:val="none" w:sz="0" w:space="0" w:color="auto"/>
        <w:left w:val="none" w:sz="0" w:space="0" w:color="auto"/>
        <w:bottom w:val="none" w:sz="0" w:space="0" w:color="auto"/>
        <w:right w:val="none" w:sz="0" w:space="0" w:color="auto"/>
      </w:divBdr>
    </w:div>
    <w:div w:id="375589630">
      <w:bodyDiv w:val="1"/>
      <w:marLeft w:val="0"/>
      <w:marRight w:val="0"/>
      <w:marTop w:val="0"/>
      <w:marBottom w:val="0"/>
      <w:divBdr>
        <w:top w:val="none" w:sz="0" w:space="0" w:color="auto"/>
        <w:left w:val="none" w:sz="0" w:space="0" w:color="auto"/>
        <w:bottom w:val="none" w:sz="0" w:space="0" w:color="auto"/>
        <w:right w:val="none" w:sz="0" w:space="0" w:color="auto"/>
      </w:divBdr>
    </w:div>
    <w:div w:id="469979014">
      <w:bodyDiv w:val="1"/>
      <w:marLeft w:val="0"/>
      <w:marRight w:val="0"/>
      <w:marTop w:val="0"/>
      <w:marBottom w:val="0"/>
      <w:divBdr>
        <w:top w:val="none" w:sz="0" w:space="0" w:color="auto"/>
        <w:left w:val="none" w:sz="0" w:space="0" w:color="auto"/>
        <w:bottom w:val="none" w:sz="0" w:space="0" w:color="auto"/>
        <w:right w:val="none" w:sz="0" w:space="0" w:color="auto"/>
      </w:divBdr>
      <w:divsChild>
        <w:div w:id="419572226">
          <w:marLeft w:val="0"/>
          <w:marRight w:val="0"/>
          <w:marTop w:val="0"/>
          <w:marBottom w:val="0"/>
          <w:divBdr>
            <w:top w:val="none" w:sz="0" w:space="0" w:color="auto"/>
            <w:left w:val="none" w:sz="0" w:space="0" w:color="auto"/>
            <w:bottom w:val="none" w:sz="0" w:space="0" w:color="auto"/>
            <w:right w:val="none" w:sz="0" w:space="0" w:color="auto"/>
          </w:divBdr>
        </w:div>
      </w:divsChild>
    </w:div>
    <w:div w:id="622808928">
      <w:bodyDiv w:val="1"/>
      <w:marLeft w:val="0"/>
      <w:marRight w:val="0"/>
      <w:marTop w:val="0"/>
      <w:marBottom w:val="0"/>
      <w:divBdr>
        <w:top w:val="none" w:sz="0" w:space="0" w:color="auto"/>
        <w:left w:val="none" w:sz="0" w:space="0" w:color="auto"/>
        <w:bottom w:val="none" w:sz="0" w:space="0" w:color="auto"/>
        <w:right w:val="none" w:sz="0" w:space="0" w:color="auto"/>
      </w:divBdr>
    </w:div>
    <w:div w:id="752776835">
      <w:bodyDiv w:val="1"/>
      <w:marLeft w:val="0"/>
      <w:marRight w:val="0"/>
      <w:marTop w:val="0"/>
      <w:marBottom w:val="0"/>
      <w:divBdr>
        <w:top w:val="none" w:sz="0" w:space="0" w:color="auto"/>
        <w:left w:val="none" w:sz="0" w:space="0" w:color="auto"/>
        <w:bottom w:val="none" w:sz="0" w:space="0" w:color="auto"/>
        <w:right w:val="none" w:sz="0" w:space="0" w:color="auto"/>
      </w:divBdr>
    </w:div>
    <w:div w:id="892815903">
      <w:bodyDiv w:val="1"/>
      <w:marLeft w:val="0"/>
      <w:marRight w:val="0"/>
      <w:marTop w:val="0"/>
      <w:marBottom w:val="0"/>
      <w:divBdr>
        <w:top w:val="none" w:sz="0" w:space="0" w:color="auto"/>
        <w:left w:val="none" w:sz="0" w:space="0" w:color="auto"/>
        <w:bottom w:val="none" w:sz="0" w:space="0" w:color="auto"/>
        <w:right w:val="none" w:sz="0" w:space="0" w:color="auto"/>
      </w:divBdr>
    </w:div>
    <w:div w:id="1031029980">
      <w:bodyDiv w:val="1"/>
      <w:marLeft w:val="0"/>
      <w:marRight w:val="0"/>
      <w:marTop w:val="0"/>
      <w:marBottom w:val="0"/>
      <w:divBdr>
        <w:top w:val="none" w:sz="0" w:space="0" w:color="auto"/>
        <w:left w:val="none" w:sz="0" w:space="0" w:color="auto"/>
        <w:bottom w:val="none" w:sz="0" w:space="0" w:color="auto"/>
        <w:right w:val="none" w:sz="0" w:space="0" w:color="auto"/>
      </w:divBdr>
    </w:div>
    <w:div w:id="1136291639">
      <w:bodyDiv w:val="1"/>
      <w:marLeft w:val="0"/>
      <w:marRight w:val="0"/>
      <w:marTop w:val="0"/>
      <w:marBottom w:val="0"/>
      <w:divBdr>
        <w:top w:val="none" w:sz="0" w:space="0" w:color="auto"/>
        <w:left w:val="none" w:sz="0" w:space="0" w:color="auto"/>
        <w:bottom w:val="none" w:sz="0" w:space="0" w:color="auto"/>
        <w:right w:val="none" w:sz="0" w:space="0" w:color="auto"/>
      </w:divBdr>
    </w:div>
    <w:div w:id="1141266101">
      <w:bodyDiv w:val="1"/>
      <w:marLeft w:val="0"/>
      <w:marRight w:val="0"/>
      <w:marTop w:val="0"/>
      <w:marBottom w:val="0"/>
      <w:divBdr>
        <w:top w:val="none" w:sz="0" w:space="0" w:color="auto"/>
        <w:left w:val="none" w:sz="0" w:space="0" w:color="auto"/>
        <w:bottom w:val="none" w:sz="0" w:space="0" w:color="auto"/>
        <w:right w:val="none" w:sz="0" w:space="0" w:color="auto"/>
      </w:divBdr>
    </w:div>
    <w:div w:id="1193495126">
      <w:bodyDiv w:val="1"/>
      <w:marLeft w:val="0"/>
      <w:marRight w:val="0"/>
      <w:marTop w:val="0"/>
      <w:marBottom w:val="0"/>
      <w:divBdr>
        <w:top w:val="none" w:sz="0" w:space="0" w:color="auto"/>
        <w:left w:val="none" w:sz="0" w:space="0" w:color="auto"/>
        <w:bottom w:val="none" w:sz="0" w:space="0" w:color="auto"/>
        <w:right w:val="none" w:sz="0" w:space="0" w:color="auto"/>
      </w:divBdr>
    </w:div>
    <w:div w:id="1562251329">
      <w:bodyDiv w:val="1"/>
      <w:marLeft w:val="0"/>
      <w:marRight w:val="0"/>
      <w:marTop w:val="0"/>
      <w:marBottom w:val="0"/>
      <w:divBdr>
        <w:top w:val="none" w:sz="0" w:space="0" w:color="auto"/>
        <w:left w:val="none" w:sz="0" w:space="0" w:color="auto"/>
        <w:bottom w:val="none" w:sz="0" w:space="0" w:color="auto"/>
        <w:right w:val="none" w:sz="0" w:space="0" w:color="auto"/>
      </w:divBdr>
    </w:div>
    <w:div w:id="1666013498">
      <w:bodyDiv w:val="1"/>
      <w:marLeft w:val="0"/>
      <w:marRight w:val="0"/>
      <w:marTop w:val="0"/>
      <w:marBottom w:val="0"/>
      <w:divBdr>
        <w:top w:val="none" w:sz="0" w:space="0" w:color="auto"/>
        <w:left w:val="none" w:sz="0" w:space="0" w:color="auto"/>
        <w:bottom w:val="none" w:sz="0" w:space="0" w:color="auto"/>
        <w:right w:val="none" w:sz="0" w:space="0" w:color="auto"/>
      </w:divBdr>
    </w:div>
    <w:div w:id="1675572612">
      <w:bodyDiv w:val="1"/>
      <w:marLeft w:val="0"/>
      <w:marRight w:val="0"/>
      <w:marTop w:val="0"/>
      <w:marBottom w:val="0"/>
      <w:divBdr>
        <w:top w:val="none" w:sz="0" w:space="0" w:color="auto"/>
        <w:left w:val="none" w:sz="0" w:space="0" w:color="auto"/>
        <w:bottom w:val="none" w:sz="0" w:space="0" w:color="auto"/>
        <w:right w:val="none" w:sz="0" w:space="0" w:color="auto"/>
      </w:divBdr>
      <w:divsChild>
        <w:div w:id="1433206816">
          <w:marLeft w:val="0"/>
          <w:marRight w:val="0"/>
          <w:marTop w:val="0"/>
          <w:marBottom w:val="0"/>
          <w:divBdr>
            <w:top w:val="single" w:sz="6" w:space="13" w:color="EBEBEB"/>
            <w:left w:val="none" w:sz="0" w:space="0" w:color="auto"/>
            <w:bottom w:val="none" w:sz="0" w:space="0" w:color="auto"/>
            <w:right w:val="none" w:sz="0" w:space="0" w:color="auto"/>
          </w:divBdr>
          <w:divsChild>
            <w:div w:id="637800518">
              <w:marLeft w:val="0"/>
              <w:marRight w:val="120"/>
              <w:marTop w:val="0"/>
              <w:marBottom w:val="0"/>
              <w:divBdr>
                <w:top w:val="none" w:sz="0" w:space="0" w:color="auto"/>
                <w:left w:val="none" w:sz="0" w:space="0" w:color="auto"/>
                <w:bottom w:val="none" w:sz="0" w:space="0" w:color="auto"/>
                <w:right w:val="none" w:sz="0" w:space="0" w:color="auto"/>
              </w:divBdr>
            </w:div>
          </w:divsChild>
        </w:div>
      </w:divsChild>
    </w:div>
    <w:div w:id="1698266887">
      <w:bodyDiv w:val="1"/>
      <w:marLeft w:val="0"/>
      <w:marRight w:val="0"/>
      <w:marTop w:val="0"/>
      <w:marBottom w:val="0"/>
      <w:divBdr>
        <w:top w:val="none" w:sz="0" w:space="0" w:color="auto"/>
        <w:left w:val="none" w:sz="0" w:space="0" w:color="auto"/>
        <w:bottom w:val="none" w:sz="0" w:space="0" w:color="auto"/>
        <w:right w:val="none" w:sz="0" w:space="0" w:color="auto"/>
      </w:divBdr>
    </w:div>
    <w:div w:id="1973094907">
      <w:bodyDiv w:val="1"/>
      <w:marLeft w:val="0"/>
      <w:marRight w:val="0"/>
      <w:marTop w:val="0"/>
      <w:marBottom w:val="0"/>
      <w:divBdr>
        <w:top w:val="none" w:sz="0" w:space="0" w:color="auto"/>
        <w:left w:val="none" w:sz="0" w:space="0" w:color="auto"/>
        <w:bottom w:val="none" w:sz="0" w:space="0" w:color="auto"/>
        <w:right w:val="none" w:sz="0" w:space="0" w:color="auto"/>
      </w:divBdr>
    </w:div>
    <w:div w:id="2011718634">
      <w:bodyDiv w:val="1"/>
      <w:marLeft w:val="0"/>
      <w:marRight w:val="0"/>
      <w:marTop w:val="0"/>
      <w:marBottom w:val="0"/>
      <w:divBdr>
        <w:top w:val="none" w:sz="0" w:space="0" w:color="auto"/>
        <w:left w:val="none" w:sz="0" w:space="0" w:color="auto"/>
        <w:bottom w:val="none" w:sz="0" w:space="0" w:color="auto"/>
        <w:right w:val="none" w:sz="0" w:space="0" w:color="auto"/>
      </w:divBdr>
      <w:divsChild>
        <w:div w:id="30620388">
          <w:marLeft w:val="1134"/>
          <w:marRight w:val="0"/>
          <w:marTop w:val="0"/>
          <w:marBottom w:val="0"/>
          <w:divBdr>
            <w:top w:val="none" w:sz="0" w:space="0" w:color="auto"/>
            <w:left w:val="none" w:sz="0" w:space="0" w:color="auto"/>
            <w:bottom w:val="none" w:sz="0" w:space="0" w:color="auto"/>
            <w:right w:val="none" w:sz="0" w:space="0" w:color="auto"/>
          </w:divBdr>
        </w:div>
        <w:div w:id="100105425">
          <w:marLeft w:val="2268"/>
          <w:marRight w:val="0"/>
          <w:marTop w:val="0"/>
          <w:marBottom w:val="0"/>
          <w:divBdr>
            <w:top w:val="none" w:sz="0" w:space="0" w:color="auto"/>
            <w:left w:val="none" w:sz="0" w:space="0" w:color="auto"/>
            <w:bottom w:val="none" w:sz="0" w:space="0" w:color="auto"/>
            <w:right w:val="none" w:sz="0" w:space="0" w:color="auto"/>
          </w:divBdr>
        </w:div>
        <w:div w:id="175775242">
          <w:marLeft w:val="2268"/>
          <w:marRight w:val="0"/>
          <w:marTop w:val="0"/>
          <w:marBottom w:val="0"/>
          <w:divBdr>
            <w:top w:val="none" w:sz="0" w:space="0" w:color="auto"/>
            <w:left w:val="none" w:sz="0" w:space="0" w:color="auto"/>
            <w:bottom w:val="none" w:sz="0" w:space="0" w:color="auto"/>
            <w:right w:val="none" w:sz="0" w:space="0" w:color="auto"/>
          </w:divBdr>
        </w:div>
        <w:div w:id="625351256">
          <w:marLeft w:val="2268"/>
          <w:marRight w:val="0"/>
          <w:marTop w:val="0"/>
          <w:marBottom w:val="0"/>
          <w:divBdr>
            <w:top w:val="none" w:sz="0" w:space="0" w:color="auto"/>
            <w:left w:val="none" w:sz="0" w:space="0" w:color="auto"/>
            <w:bottom w:val="none" w:sz="0" w:space="0" w:color="auto"/>
            <w:right w:val="none" w:sz="0" w:space="0" w:color="auto"/>
          </w:divBdr>
        </w:div>
        <w:div w:id="643704307">
          <w:marLeft w:val="2268"/>
          <w:marRight w:val="0"/>
          <w:marTop w:val="0"/>
          <w:marBottom w:val="0"/>
          <w:divBdr>
            <w:top w:val="none" w:sz="0" w:space="0" w:color="auto"/>
            <w:left w:val="none" w:sz="0" w:space="0" w:color="auto"/>
            <w:bottom w:val="none" w:sz="0" w:space="0" w:color="auto"/>
            <w:right w:val="none" w:sz="0" w:space="0" w:color="auto"/>
          </w:divBdr>
        </w:div>
        <w:div w:id="955721852">
          <w:marLeft w:val="2268"/>
          <w:marRight w:val="0"/>
          <w:marTop w:val="0"/>
          <w:marBottom w:val="0"/>
          <w:divBdr>
            <w:top w:val="none" w:sz="0" w:space="0" w:color="auto"/>
            <w:left w:val="none" w:sz="0" w:space="0" w:color="auto"/>
            <w:bottom w:val="none" w:sz="0" w:space="0" w:color="auto"/>
            <w:right w:val="none" w:sz="0" w:space="0" w:color="auto"/>
          </w:divBdr>
        </w:div>
        <w:div w:id="1097092239">
          <w:marLeft w:val="2268"/>
          <w:marRight w:val="0"/>
          <w:marTop w:val="0"/>
          <w:marBottom w:val="0"/>
          <w:divBdr>
            <w:top w:val="none" w:sz="0" w:space="0" w:color="auto"/>
            <w:left w:val="none" w:sz="0" w:space="0" w:color="auto"/>
            <w:bottom w:val="none" w:sz="0" w:space="0" w:color="auto"/>
            <w:right w:val="none" w:sz="0" w:space="0" w:color="auto"/>
          </w:divBdr>
        </w:div>
        <w:div w:id="1542353813">
          <w:marLeft w:val="2268"/>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hyperlink" Target="https://repositorio.ufpe.br/handle/123456789/51855"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paraibacriativa.com.br/artista/glaucio-xavier-da-fonseca/"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memoria.bn.gov.br/DocReader/778440/406" TargetMode="External"/><Relationship Id="rId5" Type="http://schemas.openxmlformats.org/officeDocument/2006/relationships/webSettings" Target="webSettings.xml"/><Relationship Id="rId15" Type="http://schemas.openxmlformats.org/officeDocument/2006/relationships/hyperlink" Target="https://mestrado.emac.ufg.br/n/31464-sempem-anais-on-line" TargetMode="External"/><Relationship Id="rId10" Type="http://schemas.openxmlformats.org/officeDocument/2006/relationships/image" Target="media/image5.JP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4.JPG"/><Relationship Id="rId14" Type="http://schemas.openxmlformats.org/officeDocument/2006/relationships/hyperlink" Target="https://abmus.net.br/journals" TargetMode="External"/></Relationships>
</file>

<file path=word/_rels/footer1.xml.rels><?xml version="1.0" encoding="UTF-8" standalone="yes"?>
<Relationships xmlns="http://schemas.openxmlformats.org/package/2006/relationships"><Relationship Id="rId2" Type="http://schemas.openxmlformats.org/officeDocument/2006/relationships/image" Target="media/image7.png"/><Relationship Id="rId1" Type="http://schemas.openxmlformats.org/officeDocument/2006/relationships/image" Target="media/image6.png"/></Relationships>
</file>

<file path=word/_rels/footer2.xml.rels><?xml version="1.0" encoding="UTF-8" standalone="yes"?>
<Relationships xmlns="http://schemas.openxmlformats.org/package/2006/relationships"><Relationship Id="rId2" Type="http://schemas.openxmlformats.org/officeDocument/2006/relationships/image" Target="media/image7.png"/><Relationship Id="rId1" Type="http://schemas.openxmlformats.org/officeDocument/2006/relationships/image" Target="media/image6.png"/></Relationships>
</file>

<file path=word/_rels/numbering.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BNT_Author.XSL" StyleName="ABNT NBR 6023:2002*">
  <b:Source>
    <b:Tag>SON87</b:Tag>
    <b:SourceType>BookSection</b:SourceType>
    <b:Guid>{6BAD80ED-C8CE-4181-BC3D-F10F17FFF08C}</b:Guid>
    <b:Author>
      <b:Author>
        <b:NameList>
          <b:Person>
            <b:Last>SONTAG</b:Last>
            <b:First>Susan</b:First>
          </b:Person>
        </b:NameList>
      </b:Author>
      <b:BookAuthor>
        <b:NameList>
          <b:Person>
            <b:Last>SONTAG</b:Last>
            <b:First>Susan</b:First>
          </b:Person>
        </b:NameList>
      </b:BookAuthor>
      <b:Translator>
        <b:NameList>
          <b:Person>
            <b:Last>Capovilla</b:Last>
            <b:First>Ana</b:First>
            <b:Middle>Maria</b:Middle>
          </b:Person>
        </b:NameList>
      </b:Translator>
    </b:Author>
    <b:Title>O artista como sofredor exemplar</b:Title>
    <b:BookTitle>Contra a interpretação</b:BookTitle>
    <b:Year>1987</b:Year>
    <b:Pages>53-63</b:Pages>
    <b:City>Porto Alegre</b:City>
    <b:Publisher>L&amp;PM</b:Publisher>
    <b:RefOrder>9</b:RefOrder>
  </b:Source>
</b:Sources>
</file>

<file path=customXml/itemProps1.xml><?xml version="1.0" encoding="utf-8"?>
<ds:datastoreItem xmlns:ds="http://schemas.openxmlformats.org/officeDocument/2006/customXml" ds:itemID="{BFC8D0D0-BCA4-41C2-8299-292937F867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1039</TotalTime>
  <Pages>14</Pages>
  <Words>4775</Words>
  <Characters>25788</Characters>
  <Application>Microsoft Office Word</Application>
  <DocSecurity>0</DocSecurity>
  <Lines>214</Lines>
  <Paragraphs>61</Paragraphs>
  <ScaleCrop>false</ScaleCrop>
  <HeadingPairs>
    <vt:vector size="2" baseType="variant">
      <vt:variant>
        <vt:lpstr>Título</vt:lpstr>
      </vt:variant>
      <vt:variant>
        <vt:i4>1</vt:i4>
      </vt:variant>
    </vt:vector>
  </HeadingPairs>
  <TitlesOfParts>
    <vt:vector size="1" baseType="lpstr">
      <vt:lpstr>Anuario de Literatura</vt:lpstr>
    </vt:vector>
  </TitlesOfParts>
  <Company/>
  <LinksUpToDate>false</LinksUpToDate>
  <CharactersWithSpaces>30502</CharactersWithSpaces>
  <SharedDoc>false</SharedDoc>
  <HyperlinkBase>https://periodicos.ufsc.br/index.php/literatura/index</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Anuario de Literatura</dc:title>
  <dc:subject>Anuario de Literatura vol 29 2024</dc:subject>
  <dc:creator>Wheldson Marques</dc:creator>
  <cp:keywords>Anuario de Literatura</cp:keywords>
  <dc:description/>
  <cp:lastModifiedBy>Wheldson Marques</cp:lastModifiedBy>
  <cp:revision>389</cp:revision>
  <cp:lastPrinted>2025-10-02T20:52:00Z</cp:lastPrinted>
  <dcterms:created xsi:type="dcterms:W3CDTF">2025-09-30T14:05:00Z</dcterms:created>
  <dcterms:modified xsi:type="dcterms:W3CDTF">2025-10-02T20:52:00Z</dcterms:modified>
  <cp:category>Periódico</cp:category>
</cp:coreProperties>
</file>