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2736" w:rsidRDefault="00166569" w:rsidP="00287716">
      <w:r>
        <w:rPr>
          <w:noProof/>
        </w:rPr>
        <w:drawing>
          <wp:inline distT="0" distB="0" distL="0" distR="0" wp14:anchorId="3981E3E5" wp14:editId="47108AA7">
            <wp:extent cx="2819872" cy="1267326"/>
            <wp:effectExtent l="0" t="0" r="0" b="0"/>
            <wp:docPr id="1210561455" name="Imagem 11" descr="Placa com fundo pret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561455" name="Imagem 11" descr="Placa com fundo preto&#10;&#10;Descrição gerada automaticamente com confiança média"/>
                    <pic:cNvPicPr/>
                  </pic:nvPicPr>
                  <pic:blipFill rotWithShape="1">
                    <a:blip r:embed="rId9"/>
                    <a:srcRect l="3211" t="13124" r="-1400" b="42747"/>
                    <a:stretch/>
                  </pic:blipFill>
                  <pic:spPr bwMode="auto">
                    <a:xfrm>
                      <a:off x="0" y="0"/>
                      <a:ext cx="2915360" cy="1310241"/>
                    </a:xfrm>
                    <a:prstGeom prst="rect">
                      <a:avLst/>
                    </a:prstGeom>
                    <a:ln>
                      <a:noFill/>
                    </a:ln>
                    <a:extLst>
                      <a:ext uri="{53640926-AAD7-44D8-BBD7-CCE9431645EC}">
                        <a14:shadowObscured xmlns:a14="http://schemas.microsoft.com/office/drawing/2010/main"/>
                      </a:ext>
                    </a:extLst>
                  </pic:spPr>
                </pic:pic>
              </a:graphicData>
            </a:graphic>
          </wp:inline>
        </w:drawing>
      </w:r>
    </w:p>
    <w:p w:rsidR="00522736" w:rsidRPr="00792FE6" w:rsidRDefault="00522736" w:rsidP="00287716"/>
    <w:p w:rsidR="00106BD3" w:rsidRPr="009B2A3E" w:rsidRDefault="4904DC08" w:rsidP="2043B47D">
      <w:pPr>
        <w:pStyle w:val="jd-titulo1"/>
        <w:rPr>
          <w:rFonts w:eastAsia="Tahoma" w:cs="Tahoma"/>
        </w:rPr>
      </w:pPr>
      <w:r w:rsidRPr="2043B47D">
        <w:rPr>
          <w:rFonts w:eastAsia="Tahoma" w:cs="Tahoma"/>
          <w:bCs/>
          <w:i/>
          <w:iCs/>
          <w:color w:val="000000" w:themeColor="text1"/>
          <w:szCs w:val="32"/>
        </w:rPr>
        <w:t>Na Estrada das Areias de Ouro</w:t>
      </w:r>
      <w:r w:rsidRPr="2043B47D">
        <w:rPr>
          <w:rFonts w:eastAsia="Tahoma" w:cs="Tahoma"/>
          <w:bCs/>
          <w:color w:val="000000" w:themeColor="text1"/>
          <w:szCs w:val="32"/>
        </w:rPr>
        <w:t>: reflexos do ciclo aurífero (e sua decadência) na canção de Elomar Figueira Mello</w:t>
      </w:r>
    </w:p>
    <w:p w:rsidR="39CF2D30" w:rsidRPr="00053D76" w:rsidRDefault="39CF2D30" w:rsidP="2043B47D">
      <w:pPr>
        <w:pStyle w:val="jd-Title"/>
        <w:rPr>
          <w:rFonts w:eastAsia="Tahoma" w:cs="Tahoma"/>
          <w:bCs/>
          <w:color w:val="000000" w:themeColor="text1"/>
        </w:rPr>
      </w:pPr>
      <w:r w:rsidRPr="00053D76">
        <w:rPr>
          <w:rFonts w:eastAsia="Tahoma" w:cs="Tahoma"/>
          <w:bCs/>
          <w:i/>
          <w:iCs/>
          <w:color w:val="000000" w:themeColor="text1"/>
        </w:rPr>
        <w:t>Na Estrada das Areias de Ouro</w:t>
      </w:r>
      <w:r w:rsidRPr="00053D76">
        <w:rPr>
          <w:rFonts w:eastAsia="Tahoma" w:cs="Tahoma"/>
          <w:bCs/>
          <w:color w:val="000000" w:themeColor="text1"/>
        </w:rPr>
        <w:t xml:space="preserve">: </w:t>
      </w:r>
      <w:proofErr w:type="spellStart"/>
      <w:r w:rsidRPr="00053D76">
        <w:rPr>
          <w:rFonts w:eastAsia="Tahoma" w:cs="Tahoma"/>
          <w:bCs/>
          <w:color w:val="000000" w:themeColor="text1"/>
        </w:rPr>
        <w:t>reflections</w:t>
      </w:r>
      <w:proofErr w:type="spellEnd"/>
      <w:r w:rsidRPr="00053D76">
        <w:rPr>
          <w:rFonts w:eastAsia="Tahoma" w:cs="Tahoma"/>
          <w:bCs/>
          <w:color w:val="000000" w:themeColor="text1"/>
        </w:rPr>
        <w:t xml:space="preserve"> </w:t>
      </w:r>
      <w:proofErr w:type="spellStart"/>
      <w:r w:rsidRPr="00053D76">
        <w:rPr>
          <w:rFonts w:eastAsia="Tahoma" w:cs="Tahoma"/>
          <w:bCs/>
          <w:color w:val="000000" w:themeColor="text1"/>
        </w:rPr>
        <w:t>of</w:t>
      </w:r>
      <w:proofErr w:type="spellEnd"/>
      <w:r w:rsidRPr="00053D76">
        <w:rPr>
          <w:rFonts w:eastAsia="Tahoma" w:cs="Tahoma"/>
          <w:bCs/>
          <w:color w:val="000000" w:themeColor="text1"/>
        </w:rPr>
        <w:t xml:space="preserve"> </w:t>
      </w:r>
      <w:proofErr w:type="spellStart"/>
      <w:r w:rsidRPr="00053D76">
        <w:rPr>
          <w:rFonts w:eastAsia="Tahoma" w:cs="Tahoma"/>
          <w:bCs/>
          <w:color w:val="000000" w:themeColor="text1"/>
        </w:rPr>
        <w:t>the</w:t>
      </w:r>
      <w:proofErr w:type="spellEnd"/>
      <w:r w:rsidRPr="00053D76">
        <w:rPr>
          <w:rFonts w:eastAsia="Tahoma" w:cs="Tahoma"/>
          <w:bCs/>
          <w:color w:val="000000" w:themeColor="text1"/>
        </w:rPr>
        <w:t xml:space="preserve"> </w:t>
      </w:r>
      <w:proofErr w:type="spellStart"/>
      <w:r w:rsidRPr="00053D76">
        <w:rPr>
          <w:rFonts w:eastAsia="Tahoma" w:cs="Tahoma"/>
          <w:bCs/>
          <w:color w:val="000000" w:themeColor="text1"/>
        </w:rPr>
        <w:t>golden</w:t>
      </w:r>
      <w:proofErr w:type="spellEnd"/>
      <w:r w:rsidRPr="00053D76">
        <w:rPr>
          <w:rFonts w:eastAsia="Tahoma" w:cs="Tahoma"/>
          <w:bCs/>
          <w:color w:val="000000" w:themeColor="text1"/>
        </w:rPr>
        <w:t xml:space="preserve"> </w:t>
      </w:r>
      <w:proofErr w:type="spellStart"/>
      <w:r w:rsidRPr="00053D76">
        <w:rPr>
          <w:rFonts w:eastAsia="Tahoma" w:cs="Tahoma"/>
          <w:bCs/>
          <w:color w:val="000000" w:themeColor="text1"/>
        </w:rPr>
        <w:t>cycle</w:t>
      </w:r>
      <w:proofErr w:type="spellEnd"/>
      <w:r w:rsidRPr="00053D76">
        <w:rPr>
          <w:rFonts w:eastAsia="Tahoma" w:cs="Tahoma"/>
          <w:bCs/>
          <w:color w:val="000000" w:themeColor="text1"/>
        </w:rPr>
        <w:t xml:space="preserve"> (</w:t>
      </w:r>
      <w:proofErr w:type="spellStart"/>
      <w:r w:rsidRPr="00053D76">
        <w:rPr>
          <w:rFonts w:eastAsia="Tahoma" w:cs="Tahoma"/>
          <w:bCs/>
          <w:color w:val="000000" w:themeColor="text1"/>
        </w:rPr>
        <w:t>and</w:t>
      </w:r>
      <w:proofErr w:type="spellEnd"/>
      <w:r w:rsidRPr="00053D76">
        <w:rPr>
          <w:rFonts w:eastAsia="Tahoma" w:cs="Tahoma"/>
          <w:bCs/>
          <w:color w:val="000000" w:themeColor="text1"/>
        </w:rPr>
        <w:t xml:space="preserve"> its </w:t>
      </w:r>
      <w:proofErr w:type="spellStart"/>
      <w:r w:rsidRPr="00053D76">
        <w:rPr>
          <w:rFonts w:eastAsia="Tahoma" w:cs="Tahoma"/>
          <w:bCs/>
          <w:color w:val="000000" w:themeColor="text1"/>
        </w:rPr>
        <w:t>decadence</w:t>
      </w:r>
      <w:proofErr w:type="spellEnd"/>
      <w:r w:rsidRPr="00053D76">
        <w:rPr>
          <w:rFonts w:eastAsia="Tahoma" w:cs="Tahoma"/>
          <w:bCs/>
          <w:color w:val="000000" w:themeColor="text1"/>
        </w:rPr>
        <w:t>) in Elomar Figueira Mello’s song</w:t>
      </w:r>
    </w:p>
    <w:p w:rsidR="003C0536" w:rsidRPr="00DE72C8" w:rsidRDefault="2F5A521F" w:rsidP="2043B47D">
      <w:pPr>
        <w:pStyle w:val="jd-Autor"/>
        <w:rPr>
          <w:rFonts w:eastAsia="Tahoma" w:cs="Tahoma"/>
          <w:bCs/>
          <w:color w:val="000000" w:themeColor="text1"/>
          <w:sz w:val="22"/>
          <w:szCs w:val="22"/>
        </w:rPr>
      </w:pPr>
      <w:r w:rsidRPr="2043B47D">
        <w:t>Luís Antônio Santos Vilalva</w:t>
      </w:r>
    </w:p>
    <w:p w:rsidR="003C0536" w:rsidRPr="00DE72C8" w:rsidRDefault="2F5A521F" w:rsidP="2043B47D">
      <w:pPr>
        <w:pStyle w:val="jd-Autor"/>
        <w:rPr>
          <w:rFonts w:eastAsia="Tahoma" w:cs="Tahoma"/>
          <w:bCs/>
          <w:color w:val="000000" w:themeColor="text1"/>
          <w:sz w:val="22"/>
          <w:szCs w:val="22"/>
        </w:rPr>
      </w:pPr>
      <w:r w:rsidRPr="2043B47D">
        <w:t>Instituto de Artes da Universidade Estadual de Campinas</w:t>
      </w:r>
    </w:p>
    <w:p w:rsidR="003C0536" w:rsidRPr="00DE72C8" w:rsidRDefault="003C0536" w:rsidP="2043B47D">
      <w:pPr>
        <w:pStyle w:val="jd-Autor"/>
      </w:pPr>
    </w:p>
    <w:p w:rsidR="003C0536" w:rsidRPr="00DE72C8" w:rsidRDefault="2F5A521F" w:rsidP="2043B47D">
      <w:pPr>
        <w:pStyle w:val="jd-Autor"/>
        <w:rPr>
          <w:rFonts w:eastAsia="Tahoma" w:cs="Tahoma"/>
          <w:bCs/>
          <w:color w:val="000000" w:themeColor="text1"/>
          <w:sz w:val="22"/>
          <w:szCs w:val="22"/>
        </w:rPr>
      </w:pPr>
      <w:r w:rsidRPr="2043B47D">
        <w:t>Frederick Oliveira Moraes</w:t>
      </w:r>
    </w:p>
    <w:p w:rsidR="003C0536" w:rsidRPr="00DE72C8" w:rsidRDefault="2F5A521F" w:rsidP="2043B47D">
      <w:pPr>
        <w:pStyle w:val="jd-Autor"/>
        <w:rPr>
          <w:rFonts w:eastAsia="Tahoma" w:cs="Tahoma"/>
          <w:bCs/>
          <w:color w:val="000000" w:themeColor="text1"/>
          <w:sz w:val="22"/>
          <w:szCs w:val="22"/>
        </w:rPr>
      </w:pPr>
      <w:r w:rsidRPr="2043B47D">
        <w:t>PPGH - Universidade Estadual de Santa Cruz</w:t>
      </w:r>
    </w:p>
    <w:p w:rsidR="003C0536" w:rsidRPr="00DE72C8" w:rsidRDefault="003C0536" w:rsidP="2043B47D">
      <w:pPr>
        <w:pStyle w:val="jd-Autor"/>
      </w:pPr>
    </w:p>
    <w:p w:rsidR="003C0536" w:rsidRPr="00DE72C8" w:rsidRDefault="2F5A521F" w:rsidP="2043B47D">
      <w:pPr>
        <w:pStyle w:val="jd-Autor"/>
        <w:rPr>
          <w:rFonts w:eastAsia="Tahoma" w:cs="Tahoma"/>
          <w:bCs/>
          <w:color w:val="000000" w:themeColor="text1"/>
          <w:sz w:val="22"/>
          <w:szCs w:val="22"/>
        </w:rPr>
      </w:pPr>
      <w:r w:rsidRPr="2043B47D">
        <w:t xml:space="preserve">Francisco </w:t>
      </w:r>
      <w:proofErr w:type="spellStart"/>
      <w:r w:rsidRPr="2043B47D">
        <w:t>Zmekhol</w:t>
      </w:r>
      <w:proofErr w:type="spellEnd"/>
      <w:r w:rsidRPr="2043B47D">
        <w:t xml:space="preserve"> Nascimento de Oliveira</w:t>
      </w:r>
    </w:p>
    <w:p w:rsidR="003C0536" w:rsidRPr="00DE72C8" w:rsidRDefault="2F5A521F" w:rsidP="2043B47D">
      <w:pPr>
        <w:pStyle w:val="jd-Autor"/>
        <w:rPr>
          <w:rFonts w:eastAsia="Tahoma" w:cs="Tahoma"/>
          <w:bCs/>
          <w:color w:val="000000" w:themeColor="text1"/>
          <w:sz w:val="22"/>
          <w:szCs w:val="22"/>
        </w:rPr>
      </w:pPr>
      <w:r w:rsidRPr="2043B47D">
        <w:t>Instituto de Artes da Universidade Estadual de Campinas</w:t>
      </w:r>
    </w:p>
    <w:p w:rsidR="003C0536" w:rsidRPr="00DE72C8" w:rsidRDefault="003C0536" w:rsidP="2043B47D">
      <w:pPr>
        <w:rPr>
          <w:rFonts w:ascii="Tahoma" w:eastAsia="Tahoma" w:hAnsi="Tahoma" w:cs="Tahoma"/>
        </w:rPr>
      </w:pPr>
    </w:p>
    <w:p w:rsidR="0076096B" w:rsidRPr="00AA00B9" w:rsidRDefault="0076096B" w:rsidP="2043B47D">
      <w:pPr>
        <w:pStyle w:val="jd-resumo"/>
        <w:rPr>
          <w:rFonts w:eastAsia="Tahoma" w:cs="Tahoma"/>
          <w:lang w:val="pt-BR"/>
        </w:rPr>
      </w:pPr>
    </w:p>
    <w:p w:rsidR="00106BD3" w:rsidRPr="00AA00B9" w:rsidRDefault="51E8EE44" w:rsidP="2043B47D">
      <w:pPr>
        <w:pStyle w:val="jd-resumo"/>
        <w:rPr>
          <w:rFonts w:eastAsia="Tahoma" w:cs="Tahoma"/>
          <w:lang w:val="pt-BR"/>
        </w:rPr>
      </w:pPr>
      <w:r w:rsidRPr="2043B47D">
        <w:rPr>
          <w:b/>
          <w:lang w:val="pt-BR"/>
        </w:rPr>
        <w:t>Resumo</w:t>
      </w:r>
      <w:r w:rsidRPr="2043B47D">
        <w:rPr>
          <w:lang w:val="pt-BR"/>
        </w:rPr>
        <w:t xml:space="preserve">: </w:t>
      </w:r>
      <w:r w:rsidR="4DF1C9A6" w:rsidRPr="2043B47D">
        <w:rPr>
          <w:lang w:val="pt-BR"/>
        </w:rPr>
        <w:t xml:space="preserve">Este artigo investiga de que maneiras o processo de formação histórica do Sertão da Ressaca – região do centro-sul baiano, que engloba Vitória da Conquista – estaria inscrito em </w:t>
      </w:r>
      <w:r w:rsidR="5548BDC5" w:rsidRPr="2043B47D">
        <w:rPr>
          <w:i/>
          <w:iCs/>
          <w:lang w:val="pt-BR"/>
        </w:rPr>
        <w:t>Na Estrada das Areias de Ouro</w:t>
      </w:r>
      <w:r w:rsidR="4DF1C9A6" w:rsidRPr="2043B47D">
        <w:rPr>
          <w:lang w:val="pt-BR"/>
        </w:rPr>
        <w:t xml:space="preserve"> (1973), canção de Elomar Figueira Mello representativa do que o autor chama de “Sertão Profundo”. Partimos de duas hipóteses complementares: primeiramente, que a letra da canção decorra de uma elaboração mítica, </w:t>
      </w:r>
      <w:proofErr w:type="spellStart"/>
      <w:r w:rsidR="4DF1C9A6" w:rsidRPr="2043B47D">
        <w:rPr>
          <w:lang w:val="pt-BR"/>
        </w:rPr>
        <w:t>transgeracional</w:t>
      </w:r>
      <w:proofErr w:type="spellEnd"/>
      <w:r w:rsidR="4DF1C9A6" w:rsidRPr="2043B47D">
        <w:rPr>
          <w:lang w:val="pt-BR"/>
        </w:rPr>
        <w:t>, de memórias associadas à decadência do ciclo aurífero nas regiões contíguas da Chapada Diamantina e Minas Novas; segundo, que o plano estritamente musical da canção estabeleça, em boa medida, uma versão homóloga das estruturas narrativas de seu plano textual. Para nossa análise, combinamos: revisão historiográfica sobre a formação do Sertão da Ressaca (envolvendo aí a própria genealogia de Elomar); e adaptação de procedimentos oriundos</w:t>
      </w:r>
      <w:r w:rsidR="4FBA1C69" w:rsidRPr="2043B47D">
        <w:rPr>
          <w:lang w:val="pt-BR"/>
        </w:rPr>
        <w:t xml:space="preserve"> </w:t>
      </w:r>
      <w:r w:rsidR="4DF1C9A6" w:rsidRPr="2043B47D">
        <w:rPr>
          <w:lang w:val="pt-BR"/>
        </w:rPr>
        <w:t xml:space="preserve">da análise estrutural de Lévi-Strauss para aplicação tanto ao plano textual, como ao plano estritamente musical da canção. No que diz respeito ao texto da canção, vimos, em resumo: que, da riqueza passada e perdida, decorre uma série de oposições, as quais encontram mediação na figura da Sinhazinha e na imagem das “areias de ouro”; e que o texto implica em si uma subjetividade coletiva e </w:t>
      </w:r>
      <w:proofErr w:type="spellStart"/>
      <w:r w:rsidR="4DF1C9A6" w:rsidRPr="2043B47D">
        <w:rPr>
          <w:lang w:val="pt-BR"/>
        </w:rPr>
        <w:t>transgeracional</w:t>
      </w:r>
      <w:proofErr w:type="spellEnd"/>
      <w:r w:rsidR="4DF1C9A6" w:rsidRPr="2043B47D">
        <w:rPr>
          <w:lang w:val="pt-BR"/>
        </w:rPr>
        <w:t xml:space="preserve"> do povo catingueiro, decantada por um processo de mitificação da história da região. Quanto ao plano musical, vimos que as oposições e mediações inscritas no texto encontram homólogos em oposições entre as tonalidades principais da canção (Mi maior, associada ao presente da </w:t>
      </w:r>
      <w:proofErr w:type="spellStart"/>
      <w:r w:rsidR="4DF1C9A6" w:rsidRPr="2043B47D">
        <w:rPr>
          <w:lang w:val="pt-BR"/>
        </w:rPr>
        <w:t>contação</w:t>
      </w:r>
      <w:proofErr w:type="spellEnd"/>
      <w:r w:rsidR="4DF1C9A6" w:rsidRPr="2043B47D">
        <w:rPr>
          <w:lang w:val="pt-BR"/>
        </w:rPr>
        <w:t>, e Sol♯ menor, ao passado aurífero), mediadas por tonalidades secundárias, progressões e, em especial, acordes bastante insólitos, morfológica ou funcionalmente. A profunda correspondência entre texto e música corrobora a imagem de Elomar como compositor especialmente sensível ao Sertão da Ressaca e seu imaginário, bem como às múltiplas qualidades sensíveis que atravessam e relacionam os materiais musicais com que trabalha.</w:t>
      </w:r>
    </w:p>
    <w:p w:rsidR="00106BD3" w:rsidRPr="00AA00B9" w:rsidRDefault="51E8EE44" w:rsidP="2043B47D">
      <w:pPr>
        <w:pStyle w:val="jd-resumo"/>
        <w:rPr>
          <w:rFonts w:eastAsia="Tahoma" w:cs="Tahoma"/>
          <w:bCs w:val="0"/>
          <w:color w:val="000000" w:themeColor="text1"/>
          <w:szCs w:val="22"/>
          <w:lang w:val="pt-BR"/>
        </w:rPr>
      </w:pPr>
      <w:r w:rsidRPr="2043B47D">
        <w:rPr>
          <w:b/>
          <w:lang w:val="pt-BR"/>
        </w:rPr>
        <w:t>Palavras-chave</w:t>
      </w:r>
      <w:r w:rsidRPr="2043B47D">
        <w:rPr>
          <w:lang w:val="pt-BR"/>
        </w:rPr>
        <w:t xml:space="preserve">: </w:t>
      </w:r>
      <w:r w:rsidR="5F0697BF" w:rsidRPr="2043B47D">
        <w:rPr>
          <w:lang w:val="pt-BR"/>
        </w:rPr>
        <w:t>Elomar Figueira Mello; canção; análise estrutural; Sertão da Ressaca.</w:t>
      </w:r>
    </w:p>
    <w:p w:rsidR="00106BD3" w:rsidRPr="00AA00B9" w:rsidRDefault="00106BD3" w:rsidP="2043B47D">
      <w:pPr>
        <w:pStyle w:val="jd-resumo"/>
        <w:rPr>
          <w:lang w:val="pt-BR"/>
        </w:rPr>
      </w:pPr>
    </w:p>
    <w:p w:rsidR="00106BD3" w:rsidRPr="00AA00B9" w:rsidRDefault="51E8EE44" w:rsidP="2043B47D">
      <w:pPr>
        <w:pStyle w:val="jd-resumo"/>
        <w:rPr>
          <w:rFonts w:eastAsia="Tahoma" w:cs="Tahoma"/>
        </w:rPr>
      </w:pPr>
      <w:r w:rsidRPr="2043B47D">
        <w:rPr>
          <w:b/>
        </w:rPr>
        <w:t>Abstract</w:t>
      </w:r>
      <w:r w:rsidRPr="2043B47D">
        <w:t xml:space="preserve">: </w:t>
      </w:r>
      <w:r w:rsidR="5A4F8058" w:rsidRPr="2043B47D">
        <w:t xml:space="preserve">This article investigates the ways in which the historical formation of the </w:t>
      </w:r>
      <w:proofErr w:type="spellStart"/>
      <w:r w:rsidR="5A4F8058" w:rsidRPr="2043B47D">
        <w:t>Sertão</w:t>
      </w:r>
      <w:proofErr w:type="spellEnd"/>
      <w:r w:rsidR="5A4F8058" w:rsidRPr="2043B47D">
        <w:t xml:space="preserve"> da </w:t>
      </w:r>
      <w:proofErr w:type="spellStart"/>
      <w:r w:rsidR="5A4F8058" w:rsidRPr="2043B47D">
        <w:t>Ressaca</w:t>
      </w:r>
      <w:proofErr w:type="spellEnd"/>
      <w:r w:rsidR="5A4F8058" w:rsidRPr="2043B47D">
        <w:t xml:space="preserve"> – a south-central region of Bahia that includes </w:t>
      </w:r>
      <w:proofErr w:type="spellStart"/>
      <w:r w:rsidR="5A4F8058" w:rsidRPr="2043B47D">
        <w:t>Vitória</w:t>
      </w:r>
      <w:proofErr w:type="spellEnd"/>
      <w:r w:rsidR="5A4F8058" w:rsidRPr="2043B47D">
        <w:t xml:space="preserve"> da Conquista – is inscribed in </w:t>
      </w:r>
      <w:r w:rsidR="5A4F8058" w:rsidRPr="2043B47D">
        <w:rPr>
          <w:i/>
          <w:iCs/>
        </w:rPr>
        <w:t xml:space="preserve">Na Estrada das </w:t>
      </w:r>
      <w:proofErr w:type="spellStart"/>
      <w:r w:rsidR="5A4F8058" w:rsidRPr="2043B47D">
        <w:rPr>
          <w:i/>
          <w:iCs/>
        </w:rPr>
        <w:t>Areias</w:t>
      </w:r>
      <w:proofErr w:type="spellEnd"/>
      <w:r w:rsidR="5A4F8058" w:rsidRPr="2043B47D">
        <w:rPr>
          <w:i/>
          <w:iCs/>
        </w:rPr>
        <w:t xml:space="preserve"> de </w:t>
      </w:r>
      <w:proofErr w:type="spellStart"/>
      <w:r w:rsidR="5A4F8058" w:rsidRPr="2043B47D">
        <w:rPr>
          <w:i/>
          <w:iCs/>
        </w:rPr>
        <w:t>Ouro</w:t>
      </w:r>
      <w:proofErr w:type="spellEnd"/>
      <w:r w:rsidR="5A4F8058" w:rsidRPr="2043B47D">
        <w:t xml:space="preserve"> (1973), a song by Elomar Figueira Mello that exemplifies what the composer calls “</w:t>
      </w:r>
      <w:proofErr w:type="spellStart"/>
      <w:r w:rsidR="5A4F8058" w:rsidRPr="2043B47D">
        <w:t>Sertão</w:t>
      </w:r>
      <w:proofErr w:type="spellEnd"/>
      <w:r w:rsidR="5A4F8058" w:rsidRPr="2043B47D">
        <w:t xml:space="preserve"> </w:t>
      </w:r>
      <w:proofErr w:type="spellStart"/>
      <w:r w:rsidR="5A4F8058" w:rsidRPr="2043B47D">
        <w:t>Profundo</w:t>
      </w:r>
      <w:proofErr w:type="spellEnd"/>
      <w:r w:rsidR="00053D76">
        <w:t>” (</w:t>
      </w:r>
      <w:r w:rsidR="5A4F8058" w:rsidRPr="2043B47D">
        <w:t>deep backcountry</w:t>
      </w:r>
      <w:r w:rsidR="00053D76">
        <w:t>)</w:t>
      </w:r>
      <w:r w:rsidR="5A4F8058" w:rsidRPr="2043B47D">
        <w:t xml:space="preserve">. We start from two complementary hypotheses: </w:t>
      </w:r>
      <w:proofErr w:type="gramStart"/>
      <w:r w:rsidR="5A4F8058" w:rsidRPr="2043B47D">
        <w:t>first, that</w:t>
      </w:r>
      <w:proofErr w:type="gramEnd"/>
      <w:r w:rsidR="5A4F8058" w:rsidRPr="2043B47D">
        <w:t xml:space="preserve"> the song’s lyrics result from a </w:t>
      </w:r>
      <w:proofErr w:type="spellStart"/>
      <w:r w:rsidR="5A4F8058" w:rsidRPr="2043B47D">
        <w:t>transgenerational</w:t>
      </w:r>
      <w:proofErr w:type="spellEnd"/>
      <w:r w:rsidR="5A4F8058" w:rsidRPr="2043B47D">
        <w:t xml:space="preserve">, mythical elaboration of memories linked to the decline of the gold-mining cycle in the neighboring regions of </w:t>
      </w:r>
      <w:proofErr w:type="spellStart"/>
      <w:r w:rsidR="5A4F8058" w:rsidRPr="2043B47D">
        <w:t>Chapada</w:t>
      </w:r>
      <w:proofErr w:type="spellEnd"/>
      <w:r w:rsidR="5A4F8058" w:rsidRPr="2043B47D">
        <w:t xml:space="preserve"> </w:t>
      </w:r>
      <w:proofErr w:type="spellStart"/>
      <w:r w:rsidR="5A4F8058" w:rsidRPr="2043B47D">
        <w:t>Diamantina</w:t>
      </w:r>
      <w:proofErr w:type="spellEnd"/>
      <w:r w:rsidR="5A4F8058" w:rsidRPr="2043B47D">
        <w:t xml:space="preserve"> and Minas Novas; second, that the song’s strictly musical fabric offers, to a significant degree, a homologous version of the narrative structures found in its text. Our analysis combines: a historiographical review of the </w:t>
      </w:r>
      <w:proofErr w:type="spellStart"/>
      <w:r w:rsidR="5A4F8058" w:rsidRPr="2043B47D">
        <w:t>Sertão</w:t>
      </w:r>
      <w:proofErr w:type="spellEnd"/>
      <w:r w:rsidR="5A4F8058" w:rsidRPr="2043B47D">
        <w:t xml:space="preserve"> da </w:t>
      </w:r>
      <w:proofErr w:type="spellStart"/>
      <w:r w:rsidR="5A4F8058" w:rsidRPr="2043B47D">
        <w:t>Ressaca’s</w:t>
      </w:r>
      <w:proofErr w:type="spellEnd"/>
      <w:r w:rsidR="5A4F8058" w:rsidRPr="2043B47D">
        <w:t xml:space="preserve"> formation – includi</w:t>
      </w:r>
      <w:r w:rsidR="00053D76">
        <w:t xml:space="preserve">ng Elomar’s own genealogy </w:t>
      </w:r>
      <w:proofErr w:type="gramStart"/>
      <w:r w:rsidR="00053D76">
        <w:t>– ;</w:t>
      </w:r>
      <w:proofErr w:type="gramEnd"/>
      <w:r w:rsidR="00053D76">
        <w:t xml:space="preserve"> and</w:t>
      </w:r>
      <w:r w:rsidR="5A4F8058" w:rsidRPr="2043B47D">
        <w:t xml:space="preserve"> an adaptation of Lévi-Strauss’s structural-analysis procedures, applied to both the textual and musical planes of the song. Regarding the lyrics, we show that: the lost, bygone wealth generates a series of oppositions mediated by the figure of the </w:t>
      </w:r>
      <w:proofErr w:type="spellStart"/>
      <w:r w:rsidR="5A4F8058" w:rsidRPr="2043B47D">
        <w:t>Sinhazinha</w:t>
      </w:r>
      <w:proofErr w:type="spellEnd"/>
      <w:r w:rsidR="5A4F8058" w:rsidRPr="2043B47D">
        <w:t xml:space="preserve"> and by t</w:t>
      </w:r>
      <w:r w:rsidR="00053D76">
        <w:t>he image of the “golden sands” (</w:t>
      </w:r>
      <w:proofErr w:type="spellStart"/>
      <w:r w:rsidR="5A4F8058" w:rsidRPr="2043B47D">
        <w:t>areias</w:t>
      </w:r>
      <w:proofErr w:type="spellEnd"/>
      <w:r w:rsidR="5A4F8058" w:rsidRPr="2043B47D">
        <w:t xml:space="preserve"> de </w:t>
      </w:r>
      <w:proofErr w:type="spellStart"/>
      <w:r w:rsidR="5A4F8058" w:rsidRPr="2043B47D">
        <w:t>ouro</w:t>
      </w:r>
      <w:proofErr w:type="spellEnd"/>
      <w:r w:rsidR="00053D76">
        <w:t>)</w:t>
      </w:r>
      <w:r w:rsidR="5A4F8058" w:rsidRPr="2043B47D">
        <w:t xml:space="preserve">; and that it conveys a collective, </w:t>
      </w:r>
      <w:proofErr w:type="spellStart"/>
      <w:r w:rsidR="5A4F8058" w:rsidRPr="2043B47D">
        <w:t>transgenerational</w:t>
      </w:r>
      <w:proofErr w:type="spellEnd"/>
      <w:r w:rsidR="5A4F8058" w:rsidRPr="2043B47D">
        <w:t xml:space="preserve"> subjectivity of the </w:t>
      </w:r>
      <w:proofErr w:type="spellStart"/>
      <w:r w:rsidR="5A4F8058" w:rsidRPr="2043B47D">
        <w:t>catingueiro</w:t>
      </w:r>
      <w:proofErr w:type="spellEnd"/>
      <w:r w:rsidR="5A4F8058" w:rsidRPr="2043B47D">
        <w:t xml:space="preserve"> people, distilled through a process of mythicizing regional history. On the musical level, these textual oppositions and mediations find homologues in tonal contrasts (E major, associated with the song’s narrative present, and G♯ minor, tied to the auriferous past), mediated by secondary tonalities, by progressions, and, above all, by morphologically or functionally unconventional chords. The profound correspondence between text and music reinforces Elomar’s image as a composer uniquely attuned to the </w:t>
      </w:r>
      <w:proofErr w:type="spellStart"/>
      <w:r w:rsidR="5A4F8058" w:rsidRPr="2043B47D">
        <w:t>Sertão</w:t>
      </w:r>
      <w:proofErr w:type="spellEnd"/>
      <w:r w:rsidR="5A4F8058" w:rsidRPr="2043B47D">
        <w:t xml:space="preserve"> da </w:t>
      </w:r>
      <w:proofErr w:type="spellStart"/>
      <w:r w:rsidR="5A4F8058" w:rsidRPr="2043B47D">
        <w:t>Ressaca</w:t>
      </w:r>
      <w:proofErr w:type="spellEnd"/>
      <w:r w:rsidR="5A4F8058" w:rsidRPr="2043B47D">
        <w:t xml:space="preserve"> and its imaginary, as well as to the manifold sensuous qualities that traverse and interconnect the musical materials he employs.</w:t>
      </w:r>
    </w:p>
    <w:p w:rsidR="00E46625" w:rsidRPr="002D76D5" w:rsidRDefault="51E8EE44" w:rsidP="2043B47D">
      <w:pPr>
        <w:pStyle w:val="jd-resumo"/>
        <w:rPr>
          <w:rFonts w:eastAsia="Tahoma" w:cs="Tahoma"/>
          <w:lang w:val="pt-BR"/>
        </w:rPr>
      </w:pPr>
      <w:proofErr w:type="spellStart"/>
      <w:r w:rsidRPr="2043B47D">
        <w:rPr>
          <w:b/>
          <w:lang w:val="pt-BR"/>
        </w:rPr>
        <w:t>Keywords</w:t>
      </w:r>
      <w:proofErr w:type="spellEnd"/>
      <w:r w:rsidRPr="2043B47D">
        <w:rPr>
          <w:lang w:val="pt-BR"/>
        </w:rPr>
        <w:t xml:space="preserve">: </w:t>
      </w:r>
      <w:proofErr w:type="spellStart"/>
      <w:r w:rsidR="36948E0A" w:rsidRPr="2043B47D">
        <w:rPr>
          <w:lang w:val="pt-BR"/>
        </w:rPr>
        <w:t>Elomar</w:t>
      </w:r>
      <w:proofErr w:type="spellEnd"/>
      <w:r w:rsidR="36948E0A" w:rsidRPr="2043B47D">
        <w:rPr>
          <w:lang w:val="pt-BR"/>
        </w:rPr>
        <w:t xml:space="preserve"> Figueira Mello; musical </w:t>
      </w:r>
      <w:proofErr w:type="spellStart"/>
      <w:r w:rsidR="36948E0A" w:rsidRPr="2043B47D">
        <w:rPr>
          <w:lang w:val="pt-BR"/>
        </w:rPr>
        <w:t>song</w:t>
      </w:r>
      <w:proofErr w:type="spellEnd"/>
      <w:r w:rsidR="36948E0A" w:rsidRPr="2043B47D">
        <w:rPr>
          <w:lang w:val="pt-BR"/>
        </w:rPr>
        <w:t xml:space="preserve">; </w:t>
      </w:r>
      <w:proofErr w:type="spellStart"/>
      <w:r w:rsidR="36948E0A" w:rsidRPr="2043B47D">
        <w:rPr>
          <w:lang w:val="pt-BR"/>
        </w:rPr>
        <w:t>structural</w:t>
      </w:r>
      <w:proofErr w:type="spellEnd"/>
      <w:r w:rsidR="36948E0A" w:rsidRPr="2043B47D">
        <w:rPr>
          <w:lang w:val="pt-BR"/>
        </w:rPr>
        <w:t xml:space="preserve"> </w:t>
      </w:r>
      <w:proofErr w:type="spellStart"/>
      <w:r w:rsidR="36948E0A" w:rsidRPr="2043B47D">
        <w:rPr>
          <w:lang w:val="pt-BR"/>
        </w:rPr>
        <w:t>analysis</w:t>
      </w:r>
      <w:proofErr w:type="spellEnd"/>
      <w:r w:rsidR="36948E0A" w:rsidRPr="2043B47D">
        <w:rPr>
          <w:lang w:val="pt-BR"/>
        </w:rPr>
        <w:t>; Sertão da Ressaca.</w:t>
      </w:r>
    </w:p>
    <w:p w:rsidR="00E46625" w:rsidRPr="002D76D5" w:rsidRDefault="00A52616" w:rsidP="0067598F">
      <w:pPr>
        <w:pStyle w:val="jd-titulo2"/>
        <w:rPr>
          <w:lang w:val="pt-BR"/>
        </w:rPr>
      </w:pPr>
      <w:r w:rsidRPr="002D76D5">
        <w:rPr>
          <w:lang w:val="pt-BR"/>
        </w:rPr>
        <w:t>Introdução</w:t>
      </w:r>
    </w:p>
    <w:p w:rsidR="346873AF" w:rsidRDefault="346873AF" w:rsidP="2043B47D">
      <w:pPr>
        <w:pStyle w:val="jd-Corpodotexto"/>
        <w:rPr>
          <w:sz w:val="24"/>
          <w:szCs w:val="24"/>
        </w:rPr>
      </w:pPr>
      <w:r w:rsidRPr="2043B47D">
        <w:rPr>
          <w:sz w:val="24"/>
          <w:szCs w:val="24"/>
        </w:rPr>
        <w:t>Nascido em 21 de dezembro de 1937 na Fazenda Boa Vista, na cidade de Vitória da Conquista - Bahia, Elomar Figueira Mello é autor de uma obra extensa e singular, transitando por diversas expressões artísticas, da literatura à música sinfônica, e com uma ampla teia de referências, que englobam desde a poesia clássica e a ópera à música do rádio e dos cantadores de feira, tão comuns no Nordeste brasileiro. É notavelmente reconhecido por seu cancioneiro, composto por mais de 50 canções lançadas em 10 álbuns gravados em estúdio e em concertos ao vivo por todo o Brasil, canções que se destacam pelo fino tratamento musical, com harmonias predominantemente modais e melodias diatônicas, com textos de caráter mítico e ricos em expressões dialetais, construídas na fronteira entre as linguagens populares e eruditas (Ribeiro, 2014), nas quais seu lugar de origem se encontra representado.</w:t>
      </w:r>
    </w:p>
    <w:p w:rsidR="346873AF" w:rsidRDefault="346873AF" w:rsidP="2043B47D">
      <w:pPr>
        <w:pStyle w:val="jd-Corpodotexto"/>
        <w:rPr>
          <w:sz w:val="24"/>
          <w:szCs w:val="24"/>
        </w:rPr>
      </w:pPr>
      <w:r w:rsidRPr="2043B47D">
        <w:rPr>
          <w:sz w:val="24"/>
          <w:szCs w:val="24"/>
        </w:rPr>
        <w:t xml:space="preserve">Qualquer estudo sobre a obra de Elomar deve assumir o lugar onde se desenrolam suas tramas musicais como um elemento incontornável para entender sua cosmovisão. Este </w:t>
      </w:r>
      <w:r w:rsidRPr="2043B47D">
        <w:rPr>
          <w:i/>
          <w:iCs/>
          <w:sz w:val="24"/>
          <w:szCs w:val="24"/>
        </w:rPr>
        <w:t>locus</w:t>
      </w:r>
      <w:r w:rsidRPr="2043B47D">
        <w:rPr>
          <w:sz w:val="24"/>
          <w:szCs w:val="24"/>
        </w:rPr>
        <w:t xml:space="preserve">, o Sertão, permeia profunda e pervasivamente seu cancioneiro: seja pelas diversas referências à sua geografia, bioma, clima, paisagens, atividades econômicas e tipos humanos, seja pela memória e história do </w:t>
      </w:r>
      <w:proofErr w:type="gramStart"/>
      <w:r w:rsidRPr="2043B47D">
        <w:rPr>
          <w:sz w:val="24"/>
          <w:szCs w:val="24"/>
        </w:rPr>
        <w:t>sertão rememorados em sua obra</w:t>
      </w:r>
      <w:proofErr w:type="gramEnd"/>
      <w:r w:rsidRPr="2043B47D">
        <w:rPr>
          <w:sz w:val="24"/>
          <w:szCs w:val="24"/>
        </w:rPr>
        <w:t>. Nas palavras de Júlio Rezende, o Sertão de Elomar se define como um Sertão Absoluto, simbólico e espiritual, cenário onde se desenrola o drama humano cantado em sua música (2011, p. 27).</w:t>
      </w:r>
    </w:p>
    <w:p w:rsidR="346873AF" w:rsidRDefault="346873AF" w:rsidP="2043B47D">
      <w:pPr>
        <w:pStyle w:val="jd-Citacaolonga"/>
      </w:pPr>
      <w:r w:rsidRPr="2043B47D">
        <w:rPr>
          <w:lang w:val="pt-BR"/>
        </w:rPr>
        <w:lastRenderedPageBreak/>
        <w:t xml:space="preserve">A música de Elomar, ao longo do tempo, vem me impressionando cada vez mais, pois nela existe a configuração de um lugar: o Sertão, ou Sertão Profundo, como esse compositor às vezes designa, ou Sertão Absoluto, como prefiro nomear. É como se a música conseguisse recriar uma dimensão existencial, neste caso, o Sertão nordestino. Em suas composições, encontra-se uma expressão visceral de um estado de consciência. E o contato com este estado de consciência é tão profundo que, ao longo de um disco desse compositor, há uma uniformidade, como se todas as composições guardassem um núcleo temático </w:t>
      </w:r>
      <w:proofErr w:type="spellStart"/>
      <w:r w:rsidRPr="2043B47D">
        <w:rPr>
          <w:lang w:val="pt-BR"/>
        </w:rPr>
        <w:t>conscienciológico</w:t>
      </w:r>
      <w:proofErr w:type="spellEnd"/>
      <w:r w:rsidRPr="2043B47D">
        <w:rPr>
          <w:lang w:val="pt-BR"/>
        </w:rPr>
        <w:t xml:space="preserve"> comum. (Rezende, 2011, p. 13).</w:t>
      </w:r>
    </w:p>
    <w:p w:rsidR="346873AF" w:rsidRDefault="346873AF" w:rsidP="2043B47D">
      <w:pPr>
        <w:pStyle w:val="jd-Corpodotexto"/>
        <w:rPr>
          <w:sz w:val="24"/>
          <w:szCs w:val="24"/>
        </w:rPr>
      </w:pPr>
      <w:r w:rsidRPr="2043B47D">
        <w:rPr>
          <w:sz w:val="24"/>
          <w:szCs w:val="24"/>
        </w:rPr>
        <w:t>No entanto, o Sertão de Elomar é também um lugar real na história, que, independentemente da representação feita pelo compositor, teve e tem uma história econômica, política e cultural própria. Elomar, aliás, divide o seu Sertão em ao menos três formas de representação: o Sertão Real, o Sertão Clássico e o Sertão Profundo (Portela, 2015, p. 30). Como esclarece o próprio Elomar</w:t>
      </w:r>
      <w:r w:rsidRPr="2043B47D">
        <w:rPr>
          <w:rStyle w:val="Refdenotaderodap"/>
          <w:sz w:val="24"/>
          <w:szCs w:val="24"/>
        </w:rPr>
        <w:footnoteReference w:id="1"/>
      </w:r>
      <w:r w:rsidRPr="2043B47D">
        <w:rPr>
          <w:sz w:val="24"/>
          <w:szCs w:val="24"/>
        </w:rPr>
        <w:t xml:space="preserve">, o primeiro destes é onde se ilustra o cotidiano do catingueiro em suas vivências com a cultura e a geografia da Caatinga; o segundo é marcado pela alusão a um sertão “passado” e ideal, onde estariam preservados os antigos códigos do homem do sertão, marcados por um medievalismo, em referências a reis, castelos, </w:t>
      </w:r>
      <w:proofErr w:type="gramStart"/>
      <w:r w:rsidRPr="2043B47D">
        <w:rPr>
          <w:sz w:val="24"/>
          <w:szCs w:val="24"/>
        </w:rPr>
        <w:t>cavaleiros e donzelas</w:t>
      </w:r>
      <w:proofErr w:type="gramEnd"/>
      <w:r w:rsidRPr="2043B47D">
        <w:rPr>
          <w:sz w:val="24"/>
          <w:szCs w:val="24"/>
        </w:rPr>
        <w:t xml:space="preserve">; o último deles, o Sertão Profundo, se cria através de uma fusão dos dois anteriores, o lugar máximo da elaboração </w:t>
      </w:r>
      <w:proofErr w:type="spellStart"/>
      <w:r w:rsidRPr="2043B47D">
        <w:rPr>
          <w:sz w:val="24"/>
          <w:szCs w:val="24"/>
        </w:rPr>
        <w:t>elomariana</w:t>
      </w:r>
      <w:proofErr w:type="spellEnd"/>
      <w:r w:rsidRPr="2043B47D">
        <w:rPr>
          <w:sz w:val="24"/>
          <w:szCs w:val="24"/>
        </w:rPr>
        <w:t>, onde passado e presente, real e imaginário, natural e sobrenatural se encontram</w:t>
      </w:r>
      <w:r w:rsidRPr="2043B47D">
        <w:rPr>
          <w:rStyle w:val="Refdenotaderodap"/>
          <w:sz w:val="24"/>
          <w:szCs w:val="24"/>
        </w:rPr>
        <w:footnoteReference w:id="2"/>
      </w:r>
      <w:r w:rsidRPr="2043B47D">
        <w:rPr>
          <w:sz w:val="24"/>
          <w:szCs w:val="24"/>
        </w:rPr>
        <w:t>.</w:t>
      </w:r>
    </w:p>
    <w:p w:rsidR="346873AF" w:rsidRDefault="346873AF" w:rsidP="2043B47D">
      <w:pPr>
        <w:pStyle w:val="jd-Corpodotexto"/>
        <w:rPr>
          <w:sz w:val="24"/>
          <w:szCs w:val="24"/>
        </w:rPr>
      </w:pPr>
      <w:r w:rsidRPr="2043B47D">
        <w:rPr>
          <w:sz w:val="24"/>
          <w:szCs w:val="24"/>
        </w:rPr>
        <w:t xml:space="preserve">A canção </w:t>
      </w:r>
      <w:r w:rsidRPr="2043B47D">
        <w:rPr>
          <w:i/>
          <w:iCs/>
          <w:sz w:val="24"/>
          <w:szCs w:val="24"/>
        </w:rPr>
        <w:t>Na Estrada das Areias de Ouro</w:t>
      </w:r>
      <w:r w:rsidRPr="2043B47D">
        <w:rPr>
          <w:sz w:val="24"/>
          <w:szCs w:val="24"/>
        </w:rPr>
        <w:t>, gravada em seu disco de estreia</w:t>
      </w:r>
      <w:proofErr w:type="gramStart"/>
      <w:r w:rsidRPr="2043B47D">
        <w:rPr>
          <w:sz w:val="24"/>
          <w:szCs w:val="24"/>
        </w:rPr>
        <w:t xml:space="preserve">, </w:t>
      </w:r>
      <w:r w:rsidRPr="2043B47D">
        <w:rPr>
          <w:i/>
          <w:iCs/>
          <w:sz w:val="24"/>
          <w:szCs w:val="24"/>
        </w:rPr>
        <w:t>…</w:t>
      </w:r>
      <w:proofErr w:type="gramEnd"/>
      <w:r w:rsidRPr="2043B47D">
        <w:rPr>
          <w:i/>
          <w:iCs/>
          <w:sz w:val="24"/>
          <w:szCs w:val="24"/>
        </w:rPr>
        <w:t>Das barrancas do Rio Gavião</w:t>
      </w:r>
      <w:r w:rsidRPr="2043B47D">
        <w:rPr>
          <w:sz w:val="24"/>
          <w:szCs w:val="24"/>
        </w:rPr>
        <w:t>, de 1973, constitui um dos exemplos disto que Elomar chama de Sertão Profundo. Nela se conta a respeito de uma “Sinhazinha”, cuja alma “encantada” vaga pelas “estradas das areias de ouro”, como guardiã do ouro de seu pai, um antigo fidalgo e senhor de engenho. Nesta canção, como veremos com mais detalhes, Elomar dialoga, por meio da elaboração e recriação artística, com o passado histórico deste sertão.</w:t>
      </w:r>
    </w:p>
    <w:p w:rsidR="346873AF" w:rsidRDefault="346873AF" w:rsidP="2043B47D">
      <w:pPr>
        <w:pStyle w:val="jd-Corpodotexto"/>
        <w:rPr>
          <w:sz w:val="24"/>
          <w:szCs w:val="24"/>
        </w:rPr>
      </w:pPr>
      <w:r w:rsidRPr="2043B47D">
        <w:rPr>
          <w:sz w:val="24"/>
          <w:szCs w:val="24"/>
        </w:rPr>
        <w:t xml:space="preserve">Assim, cabe a nós, de partida, nos </w:t>
      </w:r>
      <w:proofErr w:type="gramStart"/>
      <w:r w:rsidRPr="2043B47D">
        <w:rPr>
          <w:sz w:val="24"/>
          <w:szCs w:val="24"/>
        </w:rPr>
        <w:t>perguntarmos</w:t>
      </w:r>
      <w:proofErr w:type="gramEnd"/>
      <w:r w:rsidRPr="2043B47D">
        <w:rPr>
          <w:sz w:val="24"/>
          <w:szCs w:val="24"/>
        </w:rPr>
        <w:t xml:space="preserve">: quais seriam estes elementos históricos, quando eles se localizam no tempo e, principalmente, de que forma eles estariam representados no cancioneiro </w:t>
      </w:r>
      <w:proofErr w:type="spellStart"/>
      <w:r w:rsidRPr="2043B47D">
        <w:rPr>
          <w:sz w:val="24"/>
          <w:szCs w:val="24"/>
        </w:rPr>
        <w:t>elomariano</w:t>
      </w:r>
      <w:proofErr w:type="spellEnd"/>
      <w:r w:rsidRPr="2043B47D">
        <w:rPr>
          <w:sz w:val="24"/>
          <w:szCs w:val="24"/>
        </w:rPr>
        <w:t xml:space="preserve">? Longe de querer reduzir o universo simbólico do compositor aos elementos imanentes de seus temas, neste texto investigaremos como o processo de formação histórica do Sertão da Ressaca se reflete no imaginário expresso no cancioneiro de Elomar através da canção </w:t>
      </w:r>
      <w:r w:rsidRPr="2043B47D">
        <w:rPr>
          <w:i/>
          <w:iCs/>
          <w:sz w:val="24"/>
          <w:szCs w:val="24"/>
        </w:rPr>
        <w:t>Na Estrada das Areias de Ouro</w:t>
      </w:r>
      <w:r w:rsidRPr="2043B47D">
        <w:rPr>
          <w:sz w:val="24"/>
          <w:szCs w:val="24"/>
        </w:rPr>
        <w:t xml:space="preserve">, tendo a historiografia da região como base para uma nossa leitura da canção. Para </w:t>
      </w:r>
      <w:r w:rsidRPr="2043B47D">
        <w:rPr>
          <w:sz w:val="24"/>
          <w:szCs w:val="24"/>
        </w:rPr>
        <w:lastRenderedPageBreak/>
        <w:t>tanto, experimentamos analisar elementos tanto literários como musicais da canção por meios semelhantes àqueles utilizados por Lévi-Strauss em sua análise estrutural de mitos (2017[1958]; 2004[1964]; 2011[1971]), dialogando, ademais, com uma análise harmônica da canção feita por Lacerda (2013).</w:t>
      </w:r>
    </w:p>
    <w:p w:rsidR="346873AF" w:rsidRDefault="346873AF" w:rsidP="2043B47D">
      <w:pPr>
        <w:pStyle w:val="jd-Corpodotexto"/>
        <w:rPr>
          <w:sz w:val="24"/>
          <w:szCs w:val="24"/>
        </w:rPr>
      </w:pPr>
      <w:r w:rsidRPr="2043B47D">
        <w:rPr>
          <w:sz w:val="24"/>
          <w:szCs w:val="24"/>
        </w:rPr>
        <w:t>Assim, para além (1) desta introdução, o artigo está dividido em mais cinco seções, sendo a primeira delas dedicada (2) à contextualização histórica da origem e formação do Sertão da Ressaca; uma próxima (3) em que apresentaremos nossos pilares metodológicos para a análise da canção em questão; duas seções de análise da obra, uma (4) dedicada a seu texto e outra (5) a seus aspectos mais propriamente musicais. Por fim, faremos (6) nossas considerações finais.</w:t>
      </w:r>
    </w:p>
    <w:p w:rsidR="006312C8" w:rsidRPr="002D76D5" w:rsidRDefault="384B0FC9" w:rsidP="0067598F">
      <w:pPr>
        <w:pStyle w:val="jd-titulo2"/>
        <w:rPr>
          <w:lang w:val="pt-BR"/>
        </w:rPr>
      </w:pPr>
      <w:r w:rsidRPr="2043B47D">
        <w:rPr>
          <w:rFonts w:eastAsia="Tahoma" w:cs="Tahoma"/>
          <w:bCs/>
          <w:color w:val="000000" w:themeColor="text1"/>
          <w:lang w:val="pt-BR"/>
        </w:rPr>
        <w:t>Matrizes do Sertão da Ressaca</w:t>
      </w:r>
    </w:p>
    <w:p w:rsidR="2F090126" w:rsidRDefault="2F090126" w:rsidP="2043B47D">
      <w:pPr>
        <w:pStyle w:val="jd-Corpodotexto"/>
        <w:ind w:firstLine="567"/>
        <w:rPr>
          <w:rStyle w:val="jd-CorpodotextoChar"/>
          <w:sz w:val="24"/>
          <w:szCs w:val="24"/>
        </w:rPr>
      </w:pPr>
      <w:r w:rsidRPr="2043B47D">
        <w:rPr>
          <w:rStyle w:val="jd-CorpodotextoChar"/>
          <w:sz w:val="24"/>
          <w:szCs w:val="24"/>
        </w:rPr>
        <w:t xml:space="preserve">Elomar nasceu e viveu quase a totalidade de sua vida no Sertão da Ressaca, região onde se localizam suas duas propriedades rurais e cuja principal cidade é Vitória da Conquista, local onde hoje o compositor reside e trabalha. O chamado Sertão da Ressaca é um recorte </w:t>
      </w:r>
      <w:proofErr w:type="spellStart"/>
      <w:r w:rsidRPr="2043B47D">
        <w:rPr>
          <w:rStyle w:val="jd-CorpodotextoChar"/>
          <w:sz w:val="24"/>
          <w:szCs w:val="24"/>
        </w:rPr>
        <w:t>intraestadual</w:t>
      </w:r>
      <w:proofErr w:type="spellEnd"/>
      <w:r w:rsidRPr="2043B47D">
        <w:rPr>
          <w:rStyle w:val="jd-CorpodotextoChar"/>
          <w:sz w:val="24"/>
          <w:szCs w:val="24"/>
        </w:rPr>
        <w:t xml:space="preserve">, situado no centro-sul do estado da Bahia, tendo por “limites, ao sul, o alto Rio Pardo, ao norte, o médio Rio de Contas, a oeste, o Rio Gavião, nas proximidades da Cidade de Anagé, e, a leste, o limite é a mata de cipó” (Oliveira, 2012, p. 40-41). Esta região, assim como as demais áreas do sertão baiano, foi conquistada dentro da lógica colonial de ocupação do interior da chamada América Portuguesa, cuja “primeira incursão no sertão da Bahia foi feita pelo castelhano Francisco </w:t>
      </w:r>
      <w:proofErr w:type="spellStart"/>
      <w:r w:rsidRPr="2043B47D">
        <w:rPr>
          <w:rStyle w:val="jd-CorpodotextoChar"/>
          <w:sz w:val="24"/>
          <w:szCs w:val="24"/>
        </w:rPr>
        <w:t>Bruzza</w:t>
      </w:r>
      <w:proofErr w:type="spellEnd"/>
      <w:r w:rsidRPr="2043B47D">
        <w:rPr>
          <w:rStyle w:val="jd-CorpodotextoChar"/>
          <w:sz w:val="24"/>
          <w:szCs w:val="24"/>
        </w:rPr>
        <w:t xml:space="preserve"> de </w:t>
      </w:r>
      <w:proofErr w:type="spellStart"/>
      <w:r w:rsidRPr="2043B47D">
        <w:rPr>
          <w:rStyle w:val="jd-CorpodotextoChar"/>
          <w:sz w:val="24"/>
          <w:szCs w:val="24"/>
        </w:rPr>
        <w:t>Spinosa</w:t>
      </w:r>
      <w:proofErr w:type="spellEnd"/>
      <w:r w:rsidRPr="2043B47D">
        <w:rPr>
          <w:rStyle w:val="jd-CorpodotextoChar"/>
          <w:sz w:val="24"/>
          <w:szCs w:val="24"/>
        </w:rPr>
        <w:t xml:space="preserve">, em 1553, acompanhado por 12 portugueses e o missionário espanhol João de </w:t>
      </w:r>
      <w:proofErr w:type="spellStart"/>
      <w:r w:rsidRPr="2043B47D">
        <w:rPr>
          <w:rStyle w:val="jd-CorpodotextoChar"/>
          <w:sz w:val="24"/>
          <w:szCs w:val="24"/>
        </w:rPr>
        <w:t>Aspicuelta</w:t>
      </w:r>
      <w:proofErr w:type="spellEnd"/>
      <w:r w:rsidRPr="2043B47D">
        <w:rPr>
          <w:rStyle w:val="jd-CorpodotextoChar"/>
          <w:sz w:val="24"/>
          <w:szCs w:val="24"/>
        </w:rPr>
        <w:t xml:space="preserve"> Navarro” (Sousa, 1998, p. 18). Ainda no século XVII, Antônio Guedes de Brito inicia um longo processo de combate aos povos tradicionais da região, dando início à ocupação do território conhecido como Alto Sertão Baiano, entre o médio São Francisco, Chapada Diamantina, Planalto da Conquista e Norte de Minas (Neves, 2003, p. 144). Esse movimento enquadra-se no processo de descoberta do ouro na Bahia e Norte de Minas, ainda no século XVIII, quando, após a decadência da mineração em outras partes próximas daquela região, se buscaram novas áreas para minerar ou criar gado. Guedes de Brito foi pioneiro nesta região, nas palavras de Neves:</w:t>
      </w:r>
    </w:p>
    <w:p w:rsidR="2F090126" w:rsidRDefault="2F090126" w:rsidP="2043B47D">
      <w:pPr>
        <w:pStyle w:val="jd-Citacaolonga"/>
      </w:pPr>
      <w:r w:rsidRPr="2043B47D">
        <w:rPr>
          <w:lang w:val="pt-BR"/>
        </w:rPr>
        <w:t>[...] o Alto Sertão da Bahia recebeu, na segunda metade do século XVIII e na primeira do seguinte, gentes de diversas origens desventuradas do ouro e do diamante, muitas das quais acompanhadas pelos seus escravos crioulos e africanos, que passaram a se dedicar a agricultura e a pecuária. (Neves, 2003, p. 77).</w:t>
      </w:r>
    </w:p>
    <w:p w:rsidR="2F090126" w:rsidRDefault="2F090126" w:rsidP="2043B47D">
      <w:pPr>
        <w:pStyle w:val="jd-Corpodotexto"/>
        <w:rPr>
          <w:sz w:val="24"/>
          <w:szCs w:val="24"/>
        </w:rPr>
      </w:pPr>
      <w:r w:rsidRPr="2043B47D">
        <w:rPr>
          <w:sz w:val="24"/>
          <w:szCs w:val="24"/>
        </w:rPr>
        <w:t>Deste modo, o Sertão da Ressaca</w:t>
      </w:r>
      <w:r w:rsidRPr="2043B47D">
        <w:rPr>
          <w:rStyle w:val="Refdenotaderodap"/>
          <w:sz w:val="24"/>
          <w:szCs w:val="24"/>
        </w:rPr>
        <w:footnoteReference w:id="3"/>
      </w:r>
      <w:r w:rsidRPr="2043B47D">
        <w:rPr>
          <w:sz w:val="24"/>
          <w:szCs w:val="24"/>
        </w:rPr>
        <w:t xml:space="preserve">, a terra de Elomar, teve sua ocupação efetivada </w:t>
      </w:r>
      <w:r w:rsidRPr="2043B47D">
        <w:rPr>
          <w:sz w:val="24"/>
          <w:szCs w:val="24"/>
        </w:rPr>
        <w:lastRenderedPageBreak/>
        <w:t>no mesmo movimento humano e econômico do Alto Sertão da Bahia, apesar de mais tardiamente. Ouro, pedras preciosas e gado bovino tornaram-se elementos que atraíam desbravadores em busca de novas terras em que pudessem fazer fortuna, além da possibilidade de apresamento de indígenas para o trabalho escravo. Um desses desbravadores foi, por exemplo, João Gonçalves da Costa, um sertanista experiente que atuava nas Minas Novas</w:t>
      </w:r>
      <w:r w:rsidRPr="2043B47D">
        <w:rPr>
          <w:rStyle w:val="Refdenotaderodap"/>
          <w:sz w:val="24"/>
          <w:szCs w:val="24"/>
        </w:rPr>
        <w:footnoteReference w:id="4"/>
      </w:r>
      <w:r w:rsidRPr="2043B47D">
        <w:rPr>
          <w:sz w:val="24"/>
          <w:szCs w:val="24"/>
        </w:rPr>
        <w:t xml:space="preserve"> e no Alto Sertão e que, mais tarde, vai se lançar na conquista do Sertão da Ressaca e fundar o que hoje é Vitória da Conquista. Segundo Sousa:</w:t>
      </w:r>
    </w:p>
    <w:p w:rsidR="2F090126" w:rsidRDefault="2F090126" w:rsidP="2043B47D">
      <w:pPr>
        <w:pStyle w:val="jd-Citacaolonga"/>
      </w:pPr>
      <w:r w:rsidRPr="2043B47D">
        <w:rPr>
          <w:lang w:val="pt-BR"/>
        </w:rPr>
        <w:t xml:space="preserve">João Gonçalves da Costa era português, da cidade de Chaves, onde nasceu provavelmente na década de vinte do século XVIII. Iniciou sua trajetória como bandeirante muito cedo, adquirindo forte experiência como explorador das matas baianas, o que lhe renderia grandes elogios por parte de autoridades do governo português. Já em 1744 aparece integrando a bandeira do mestre-de-campo João da Silva Guimarães, ocupando o posto de capitão-mor, conforme patente assinada pelo Conde das </w:t>
      </w:r>
      <w:proofErr w:type="spellStart"/>
      <w:r w:rsidRPr="2043B47D">
        <w:rPr>
          <w:lang w:val="pt-BR"/>
        </w:rPr>
        <w:t>Galveias</w:t>
      </w:r>
      <w:proofErr w:type="spellEnd"/>
      <w:r w:rsidRPr="2043B47D">
        <w:rPr>
          <w:lang w:val="pt-BR"/>
        </w:rPr>
        <w:t>, André de Mello e Castro. Acompanhando o mestre-de-campo, João Gonçalves participou das expedições exploratórias partindo do norte de Minas Gerais, quando as Minas Novas ainda incorporavam à Bahia e, após a morte de João Guimarães, destacou-se como exímio conquistador e violento dizimador de aldeias indígenas da região. Das atividades exercidas pelo capitão-mor ficaram preciosos registros, particularmente da segunda metade do século, possibilitando-nos conhecer de perto sua vivência sertanista. (Sousa, 1998, p. 39).</w:t>
      </w:r>
    </w:p>
    <w:p w:rsidR="2F090126" w:rsidRDefault="2F090126" w:rsidP="2043B47D">
      <w:pPr>
        <w:pStyle w:val="jd-Corpodotexto"/>
        <w:rPr>
          <w:sz w:val="24"/>
          <w:szCs w:val="24"/>
        </w:rPr>
      </w:pPr>
      <w:r w:rsidRPr="2043B47D">
        <w:rPr>
          <w:sz w:val="24"/>
          <w:szCs w:val="24"/>
        </w:rPr>
        <w:t>O ouro e as pedras teriam sido o primeiro atrativo para que figuras como João Gonçalves da Costa se lançassem em tamanha empreitada. Contudo, uma vez dominada a área através da submissão e escravidão das nações indígenas que ali habitavam, o capitão-mor fixa-se naquelas terras e torna-se um grande proprietário de gado, com diversas fazendas tocadas por seus parentes, por trabalhadores livres e escravizados. Provavelmente a não descoberta de metais preciosos na região resultou numa busca por alternativa econômica na produção de gado bovino.</w:t>
      </w:r>
    </w:p>
    <w:p w:rsidR="2F090126" w:rsidRDefault="2F090126" w:rsidP="2043B47D">
      <w:pPr>
        <w:pStyle w:val="jd-Citacaolonga"/>
      </w:pPr>
      <w:r w:rsidRPr="2043B47D">
        <w:rPr>
          <w:lang w:val="pt-BR"/>
        </w:rPr>
        <w:t>João Gonçalves da Costa fez parte deste movimento que em busca do ouro adentrou pelo sertão baiano, num momento em que o esgotamento das minas nas Gerais e em Rio de Contas alimentava o sonho de encontrá-las em outras regiões da colônia. O fato é que, após as frustradas buscas pelo ouro e submetido [sic] os índios do Sertão da Ressaca, João Gonçalves fixar-se-ia naquela região, em fins do século XVIII, fundando o Arraial da Conquista [o embrião de Vitória da Conquista] e tornando-se um grande proprietário de terras e criador de gado, estimulado pela privilegiada localização da área. (Sousa, 1998, p. 41).</w:t>
      </w:r>
    </w:p>
    <w:p w:rsidR="2F090126" w:rsidRDefault="2F090126" w:rsidP="2043B47D">
      <w:pPr>
        <w:ind w:firstLine="567"/>
        <w:jc w:val="both"/>
        <w:rPr>
          <w:rStyle w:val="jd-CorpodotextoChar"/>
          <w:sz w:val="24"/>
          <w:szCs w:val="24"/>
        </w:rPr>
      </w:pPr>
      <w:r w:rsidRPr="2043B47D">
        <w:rPr>
          <w:rStyle w:val="jd-CorpodotextoChar"/>
          <w:sz w:val="24"/>
          <w:szCs w:val="24"/>
        </w:rPr>
        <w:lastRenderedPageBreak/>
        <w:t>Esse movimento realizado por João Gonçalves da Costa, do bandeirantismo aos metais preciosos, dos metais à pecuária de gado não é totalmente estranho à história brasileira. O antropólogo e intérprete do Brasil Darcy Ribeiro, ao dividir a “civilização brasileira” em “brasis”, identifica o caso do mundo caipira com uma história similar. Segundo esse autor, uma imensa área de terra no Brasil, que ele chama de paulistânia, englobando norte do Paraná, São Paulo, Minas Gerais, Mato Grosso e Goiás, após a decadência da mineração vivenciou um fenômeno de dispersão demográfica pelo território e uma regressão no padrão de vida. Antes as zonas auríferas eram marcadas pela vida urbana, o luxo e a complexidade social. Após a queda da mineração, se observa um “retorno” a uma vida rude baseada na agricultura de subsistência e alguma pecuária.</w:t>
      </w:r>
    </w:p>
    <w:p w:rsidR="2F090126" w:rsidRDefault="2F090126" w:rsidP="2043B47D">
      <w:pPr>
        <w:pStyle w:val="jd-Citacaolonga"/>
      </w:pPr>
      <w:r w:rsidRPr="2043B47D">
        <w:rPr>
          <w:lang w:val="pt-BR"/>
        </w:rPr>
        <w:t>Antigos mineradores e negociantes se transformam em fazendeiros; artesãos e empregados se fazem posseiros de glebas devolutas. Citadinos ruralizados espalham-se pelos matos, selecionando as terras já não pela riqueza aurífera, mas pela sua qualidade de morada e cultivo. Fazem-se roceiros de lavouras de subsistência, criadores de gado, de cavalo, de burros e de porcos, espraiando-se pela vastidão dos vales que descem e se abrem das serranias que se exploravam ouro. (Ribeiro, 1995, p. 381).</w:t>
      </w:r>
    </w:p>
    <w:p w:rsidR="2F090126" w:rsidRDefault="2F090126" w:rsidP="2043B47D">
      <w:pPr>
        <w:pStyle w:val="jd-Corpodotexto"/>
      </w:pPr>
      <w:r w:rsidRPr="2043B47D">
        <w:rPr>
          <w:sz w:val="24"/>
          <w:szCs w:val="24"/>
        </w:rPr>
        <w:t>Darcy Ribeiro expressa o movimento de transformação daquelas famílias oriundas de um mundo citadino, aristocrático e urbano, em um novo universo agrário e rústico, de modo que muitas destas famílias, mesmo agora vivendo no campo, preservaram traços e costumes citadinos, como o gosto pelas artes e os demais modos de um ideário aristocrático europeu. Nas palavras do antropólogo:</w:t>
      </w:r>
    </w:p>
    <w:p w:rsidR="2F090126" w:rsidRDefault="2F090126" w:rsidP="2043B47D">
      <w:pPr>
        <w:pStyle w:val="jd-Citacaolonga"/>
      </w:pPr>
      <w:r w:rsidRPr="2043B47D">
        <w:rPr>
          <w:lang w:val="pt-BR"/>
        </w:rPr>
        <w:t>Buscando manter sua procedência social, muitas parentelas antes ricas, mas de bens minguantes, emigraram com sua escravaria para sesmarias conseguidas em territórios ermos. Aí reconstituem núcleos de vida autárquica, novamente orgulhosos de só depender do comércio para o provimento do sal, mal escondendo atrás dessa vaidade, a sua penúria. O núcleo fidalgo dessas parentelas continuava cultuando certa erudição. Os pais ensinavam a ler e a escrever a seus filhos varões, iniciando-os às vezes em rudimentos de latim e de literatura clássica. Mesmo as camadas populares mantêm, por algumas décadas, nesses núcleos de citadinos ruralizados, certos traços culturais de extração urbana europeia, como a música erudita. (</w:t>
      </w:r>
      <w:r w:rsidRPr="2043B47D">
        <w:rPr>
          <w:i/>
          <w:iCs/>
          <w:lang w:val="pt-BR"/>
        </w:rPr>
        <w:t>ibid.</w:t>
      </w:r>
      <w:r w:rsidRPr="2043B47D">
        <w:rPr>
          <w:lang w:val="pt-BR"/>
        </w:rPr>
        <w:t>, p. 381).</w:t>
      </w:r>
    </w:p>
    <w:p w:rsidR="2F090126" w:rsidRDefault="2F090126" w:rsidP="2043B47D">
      <w:pPr>
        <w:ind w:firstLine="567"/>
        <w:jc w:val="both"/>
        <w:rPr>
          <w:rStyle w:val="jd-CorpodotextoChar"/>
          <w:sz w:val="24"/>
          <w:szCs w:val="24"/>
        </w:rPr>
      </w:pPr>
      <w:r w:rsidRPr="2043B47D">
        <w:rPr>
          <w:rStyle w:val="jd-CorpodotextoChar"/>
          <w:sz w:val="24"/>
          <w:szCs w:val="24"/>
        </w:rPr>
        <w:t xml:space="preserve">A experiência de ocupação do Sertão da Ressaca não está longe do quadro descrito por Darcy Ribeiro, pelo menos no final do século XVIII. Contudo, vale a ressalva de que </w:t>
      </w:r>
      <w:proofErr w:type="gramStart"/>
      <w:r w:rsidRPr="2043B47D">
        <w:rPr>
          <w:rStyle w:val="jd-CorpodotextoChar"/>
          <w:sz w:val="24"/>
          <w:szCs w:val="24"/>
        </w:rPr>
        <w:t>a região que seria mais tarde Vitória da Conquista, apesar de seu início rústico ligado a bovinocultura e agricultura, se desenvolveu</w:t>
      </w:r>
      <w:proofErr w:type="gramEnd"/>
      <w:r w:rsidRPr="2043B47D">
        <w:rPr>
          <w:rStyle w:val="jd-CorpodotextoChar"/>
          <w:sz w:val="24"/>
          <w:szCs w:val="24"/>
        </w:rPr>
        <w:t xml:space="preserve"> ulteriormente num sentido mais próspero. A localização privilegiada (provável motivo para João Gonçalves </w:t>
      </w:r>
      <w:proofErr w:type="gramStart"/>
      <w:r w:rsidRPr="2043B47D">
        <w:rPr>
          <w:rStyle w:val="jd-CorpodotextoChar"/>
          <w:sz w:val="24"/>
          <w:szCs w:val="24"/>
        </w:rPr>
        <w:t>da Costa ter</w:t>
      </w:r>
      <w:proofErr w:type="gramEnd"/>
      <w:r w:rsidRPr="2043B47D">
        <w:rPr>
          <w:rStyle w:val="jd-CorpodotextoChar"/>
          <w:sz w:val="24"/>
          <w:szCs w:val="24"/>
        </w:rPr>
        <w:t xml:space="preserve"> ali se assentado) fazia de Vitória da Conquista um entreposto de mercadorias (gado e algodão, por exemplo) que desciam da Chapada Diamantina e do Alto Sertão para o Litoral Sul da Bahia e Recôncavo Baiano. Essa oportunidade econômica tornou-se o chamariz de diversas famílias proprietárias que buscavam novas atividades após a decadência do ouro</w:t>
      </w:r>
      <w:r w:rsidR="00191D01">
        <w:rPr>
          <w:rStyle w:val="jd-CorpodotextoChar"/>
          <w:sz w:val="24"/>
          <w:szCs w:val="24"/>
        </w:rPr>
        <w:t>. O</w:t>
      </w:r>
      <w:r w:rsidRPr="2043B47D">
        <w:rPr>
          <w:rStyle w:val="jd-CorpodotextoChar"/>
          <w:sz w:val="24"/>
          <w:szCs w:val="24"/>
        </w:rPr>
        <w:t>s antigos intrépidos desbravadores tornaram-se criadores de gado e produtores de algodão sedentários (Sousa, 1998, p. 93).</w:t>
      </w:r>
    </w:p>
    <w:p w:rsidR="2F090126" w:rsidRDefault="2F090126" w:rsidP="2043B47D">
      <w:pPr>
        <w:pStyle w:val="jd-Corpodotexto"/>
        <w:rPr>
          <w:rFonts w:eastAsia="Tahoma" w:cs="Tahoma"/>
          <w:sz w:val="24"/>
          <w:szCs w:val="24"/>
        </w:rPr>
      </w:pPr>
      <w:r w:rsidRPr="2043B47D">
        <w:rPr>
          <w:sz w:val="24"/>
          <w:szCs w:val="24"/>
        </w:rPr>
        <w:lastRenderedPageBreak/>
        <w:t>Portanto, o Sertão histórico por trás dos sertões de Elomar se fez economicamente na produção agropecuária e como entreposto comercial, marcado por tipos sociais característicos desse universo: vaqueiros, agricultores, trabalhadores rurais pobres, escravos, tropeiros</w:t>
      </w:r>
      <w:r w:rsidRPr="2043B47D">
        <w:rPr>
          <w:rStyle w:val="Refdenotaderodap"/>
          <w:sz w:val="24"/>
          <w:szCs w:val="24"/>
        </w:rPr>
        <w:footnoteReference w:id="5"/>
      </w:r>
      <w:r w:rsidRPr="2043B47D">
        <w:rPr>
          <w:sz w:val="24"/>
          <w:szCs w:val="24"/>
        </w:rPr>
        <w:t>, comerciantes, etc. Porém, incrustada na memória coletiva do Sertão da Ressaca, está sua história de guerra, extermínios, querelas familiares, busca por ouro, riquezas absurdas e misérias sem fim. De modo que a comunicação e a permanência da memória deste passado encontram-se permeadas por uma “construção mitológica”, na alusão a um passado glorioso e rico, invariavelmente ligado, como fica claro, à memória dos tempos de abundância do ouro, quando a região fora “conquistada” e cujo “principal personagem [...] é João Gonçalves da Costa, que teria falecido já centenário” (Oliveira, 2012, p. 72).</w:t>
      </w:r>
    </w:p>
    <w:p w:rsidR="046241D6" w:rsidRDefault="046241D6" w:rsidP="2043B47D">
      <w:pPr>
        <w:pStyle w:val="jd-Corpodotexto"/>
      </w:pPr>
      <w:r w:rsidRPr="2043B47D">
        <w:rPr>
          <w:sz w:val="24"/>
          <w:szCs w:val="24"/>
        </w:rPr>
        <w:t>Esse homem, a um só tempo histórico e mitológico, está ligado a Elomar não só pela sua origem e vida na cidade de Vitória da Conquista, mas também pelo laço familiar entre ambos, uma vez que João Gonçalves da Costa é um ancestral direto do compositor, como explicita Portela:</w:t>
      </w:r>
    </w:p>
    <w:p w:rsidR="046241D6" w:rsidRDefault="046241D6" w:rsidP="2043B47D">
      <w:pPr>
        <w:pStyle w:val="jd-Citacaolonga"/>
      </w:pPr>
      <w:r w:rsidRPr="2043B47D">
        <w:rPr>
          <w:lang w:val="pt-BR"/>
        </w:rPr>
        <w:t xml:space="preserve">Elomar é neto, por parte de pai (Ernesto dos Santos Melo), de Odília dos Santos Melo (casada com João Correia Dantas de Melo) que, por sua vez, era neta, por parte de pai (Joaquim Correia de Melo), de Joana Maria de Oliveira (casada com </w:t>
      </w:r>
      <w:proofErr w:type="spellStart"/>
      <w:r w:rsidRPr="2043B47D">
        <w:rPr>
          <w:lang w:val="pt-BR"/>
        </w:rPr>
        <w:t>Victal</w:t>
      </w:r>
      <w:proofErr w:type="spellEnd"/>
      <w:r w:rsidRPr="2043B47D">
        <w:rPr>
          <w:lang w:val="pt-BR"/>
        </w:rPr>
        <w:t xml:space="preserve"> Correia de Melo), que era neta, por parte de pai (João de Oliveira Freitas), de Faustina Gonçalves da Costa (casada com o português Manoel de Oliveira Freitas) que, era, por fim, filha de João Gonçalves da Costa. (Portela, 2015, p. 44).</w:t>
      </w:r>
    </w:p>
    <w:p w:rsidR="046241D6" w:rsidRDefault="046241D6" w:rsidP="2043B47D">
      <w:pPr>
        <w:pStyle w:val="jd-Corpodotexto"/>
      </w:pPr>
      <w:r w:rsidRPr="2043B47D">
        <w:rPr>
          <w:sz w:val="24"/>
          <w:szCs w:val="24"/>
        </w:rPr>
        <w:t>Dado o grande interesse de Elomar em recontar histórias de sua região, em sua obra os diversos elementos econômicos, sociais, geográficos e históricos citados – os quais, conjuntamente, formam o Sertão da Ressaca – estão representados e compõem, em diferentes nuances, a sua criação artística através do seu Sertão tripartite: seja através da narração e descrição de histórias verossímeis, cujos personagens de alguma forma integraram essa história (em seu Sertão Real); seja através da recordação de um passado perdido e idealizado ainda resguardado nas míticas histórias de origem deste sertão e em sua medievalidade (no Sertão Clássico); ou mesmo através da junção destes dois em um sertão imaginário, que comporta este passado, ou estes passados (real e mítico), e que se concretiza exclusivamente no fazer musical de Elomar</w:t>
      </w:r>
      <w:r w:rsidRPr="2043B47D">
        <w:rPr>
          <w:rStyle w:val="Refdenotaderodap"/>
          <w:sz w:val="24"/>
          <w:szCs w:val="24"/>
        </w:rPr>
        <w:footnoteReference w:id="6"/>
      </w:r>
      <w:r w:rsidR="0E2777A5" w:rsidRPr="2043B47D">
        <w:rPr>
          <w:sz w:val="24"/>
          <w:szCs w:val="24"/>
        </w:rPr>
        <w:t xml:space="preserve"> </w:t>
      </w:r>
      <w:r w:rsidRPr="2043B47D">
        <w:rPr>
          <w:sz w:val="24"/>
          <w:szCs w:val="24"/>
        </w:rPr>
        <w:t xml:space="preserve">(em seu Sertão </w:t>
      </w:r>
      <w:r w:rsidRPr="2043B47D">
        <w:rPr>
          <w:sz w:val="24"/>
          <w:szCs w:val="24"/>
        </w:rPr>
        <w:lastRenderedPageBreak/>
        <w:t xml:space="preserve">Profundo). Um exemplo deste último caso, onde o Sertão Profundo se faz representar e onde a lembrança dos tempos do ouro é de </w:t>
      </w:r>
      <w:proofErr w:type="gramStart"/>
      <w:r w:rsidRPr="2043B47D">
        <w:rPr>
          <w:sz w:val="24"/>
          <w:szCs w:val="24"/>
        </w:rPr>
        <w:t>algum modo resgatada</w:t>
      </w:r>
      <w:proofErr w:type="gramEnd"/>
      <w:r w:rsidRPr="2043B47D">
        <w:rPr>
          <w:sz w:val="24"/>
          <w:szCs w:val="24"/>
        </w:rPr>
        <w:t xml:space="preserve">, é a canção </w:t>
      </w:r>
      <w:r w:rsidRPr="2043B47D">
        <w:rPr>
          <w:i/>
          <w:iCs/>
          <w:sz w:val="24"/>
          <w:szCs w:val="24"/>
        </w:rPr>
        <w:t>Na Estrada das Areias de Ouro</w:t>
      </w:r>
      <w:r w:rsidRPr="2043B47D">
        <w:rPr>
          <w:sz w:val="24"/>
          <w:szCs w:val="24"/>
        </w:rPr>
        <w:t>, analisada pouco adiante de maneira aprofundada, tanto em sua face textual como em sua face musical.</w:t>
      </w:r>
    </w:p>
    <w:p w:rsidR="00CB48EE" w:rsidRPr="002D76D5" w:rsidRDefault="15FE20B9" w:rsidP="0067598F">
      <w:pPr>
        <w:pStyle w:val="jd-titulo2"/>
        <w:rPr>
          <w:lang w:val="pt-BR"/>
        </w:rPr>
      </w:pPr>
      <w:r w:rsidRPr="2043B47D">
        <w:rPr>
          <w:rFonts w:eastAsia="Tahoma" w:cs="Tahoma"/>
          <w:bCs/>
          <w:color w:val="000000" w:themeColor="text1"/>
          <w:lang w:val="pt-BR"/>
        </w:rPr>
        <w:t>Análise estrutural em Elomar</w:t>
      </w:r>
    </w:p>
    <w:p w:rsidR="2E745AED" w:rsidRDefault="2E745AED" w:rsidP="2043B47D">
      <w:pPr>
        <w:pStyle w:val="jd-Corpodotexto"/>
        <w:rPr>
          <w:sz w:val="24"/>
          <w:szCs w:val="24"/>
        </w:rPr>
      </w:pPr>
      <w:r w:rsidRPr="2043B47D">
        <w:rPr>
          <w:sz w:val="24"/>
          <w:szCs w:val="24"/>
        </w:rPr>
        <w:t xml:space="preserve">Como mencionado em nossa introdução, os principais procedimentos de análise pelos quais, neste trabalho, abordamos </w:t>
      </w:r>
      <w:r w:rsidRPr="2043B47D">
        <w:rPr>
          <w:i/>
          <w:iCs/>
          <w:sz w:val="24"/>
          <w:szCs w:val="24"/>
        </w:rPr>
        <w:t>Na Estrada das Areias de Ouro</w:t>
      </w:r>
      <w:r w:rsidRPr="2043B47D">
        <w:rPr>
          <w:sz w:val="24"/>
          <w:szCs w:val="24"/>
        </w:rPr>
        <w:t xml:space="preserve"> foram adaptados da análise estrutural de mitos de Lévi-Strauss.</w:t>
      </w:r>
    </w:p>
    <w:p w:rsidR="2E745AED" w:rsidRDefault="2E745AED" w:rsidP="2043B47D">
      <w:pPr>
        <w:pStyle w:val="jd-Corpodotexto"/>
        <w:rPr>
          <w:sz w:val="24"/>
          <w:szCs w:val="24"/>
        </w:rPr>
      </w:pPr>
      <w:r w:rsidRPr="2043B47D">
        <w:rPr>
          <w:sz w:val="24"/>
          <w:szCs w:val="24"/>
        </w:rPr>
        <w:t xml:space="preserve">Para Lévi-Strauss, </w:t>
      </w:r>
      <w:r w:rsidRPr="001B2608">
        <w:rPr>
          <w:i/>
          <w:sz w:val="24"/>
          <w:szCs w:val="24"/>
        </w:rPr>
        <w:t>grosso modo</w:t>
      </w:r>
      <w:r w:rsidRPr="2043B47D">
        <w:rPr>
          <w:sz w:val="24"/>
          <w:szCs w:val="24"/>
        </w:rPr>
        <w:t>, o mito, ao contar uma história, cumpre a função de “fornecer um modelo lógico para resolver uma contradição” (2017[1958], p. 230) e, ao tomar consciência de determinadas oposições, as quais o motivam e as quais se buscam por meio dele resolver, tende a uma “mediação progressiva” destas (</w:t>
      </w:r>
      <w:r w:rsidRPr="2043B47D">
        <w:rPr>
          <w:i/>
          <w:iCs/>
          <w:sz w:val="24"/>
          <w:szCs w:val="24"/>
        </w:rPr>
        <w:t>ibid.</w:t>
      </w:r>
      <w:r w:rsidRPr="2043B47D">
        <w:rPr>
          <w:sz w:val="24"/>
          <w:szCs w:val="24"/>
        </w:rPr>
        <w:t xml:space="preserve">, p. 224-225). Exemplificando-se já com </w:t>
      </w:r>
      <w:r w:rsidRPr="2043B47D">
        <w:rPr>
          <w:i/>
          <w:iCs/>
          <w:sz w:val="24"/>
          <w:szCs w:val="24"/>
        </w:rPr>
        <w:t>Na Estrada das Areias de Ouro</w:t>
      </w:r>
      <w:r w:rsidRPr="2043B47D">
        <w:rPr>
          <w:sz w:val="24"/>
          <w:szCs w:val="24"/>
        </w:rPr>
        <w:t xml:space="preserve">, há fundamentalmente, na canção, (1) um </w:t>
      </w:r>
      <w:r w:rsidRPr="2043B47D">
        <w:rPr>
          <w:i/>
          <w:iCs/>
          <w:sz w:val="24"/>
          <w:szCs w:val="24"/>
        </w:rPr>
        <w:t>paradoxo da riqueza perdida</w:t>
      </w:r>
      <w:r w:rsidRPr="2043B47D">
        <w:rPr>
          <w:sz w:val="24"/>
          <w:szCs w:val="24"/>
        </w:rPr>
        <w:t>, o qual mobiliza (2) uma série de oposições (entre ter e não ter, entre ser dono e ser dominado, entre um passado em que se teve e um presente em que não se tem etc.), traduzidas em (3) imagens que progressivamente as aproximam até que sejam finalmente (4) conciliadas: de maneira até explícita, na imagem das “areias de ouro”; e, mais implicitamente, no fantasma da sinhazinha que vaga “pela estrada encantada”.</w:t>
      </w:r>
    </w:p>
    <w:p w:rsidR="2E745AED" w:rsidRDefault="2E745AED" w:rsidP="2043B47D">
      <w:pPr>
        <w:pStyle w:val="jd-Corpodotexto"/>
        <w:rPr>
          <w:sz w:val="24"/>
          <w:szCs w:val="24"/>
        </w:rPr>
      </w:pPr>
      <w:r w:rsidRPr="2043B47D">
        <w:rPr>
          <w:sz w:val="24"/>
          <w:szCs w:val="24"/>
        </w:rPr>
        <w:t xml:space="preserve">A fim de se compreender, por um lado, como a narrativa mitológica </w:t>
      </w:r>
      <w:proofErr w:type="gramStart"/>
      <w:r w:rsidRPr="2043B47D">
        <w:rPr>
          <w:sz w:val="24"/>
          <w:szCs w:val="24"/>
        </w:rPr>
        <w:t>opera</w:t>
      </w:r>
      <w:proofErr w:type="gramEnd"/>
      <w:r w:rsidRPr="2043B47D">
        <w:rPr>
          <w:sz w:val="24"/>
          <w:szCs w:val="24"/>
        </w:rPr>
        <w:t xml:space="preserve"> essas progressivas mediações; e, por outro, como se relacionam entre si e que significados adquirem contextualmente os diversos elementos constituintes de uma dada narrativa mítica, Lévi-Strauss propõe, basicamente, o seguinte procedimento: primeiramente, que se reconheçam e isolem as unidades constitutivas – os </w:t>
      </w:r>
      <w:proofErr w:type="spellStart"/>
      <w:r w:rsidRPr="2043B47D">
        <w:rPr>
          <w:i/>
          <w:iCs/>
          <w:sz w:val="24"/>
          <w:szCs w:val="24"/>
        </w:rPr>
        <w:t>mitemas</w:t>
      </w:r>
      <w:proofErr w:type="spellEnd"/>
      <w:r w:rsidRPr="2043B47D">
        <w:rPr>
          <w:rStyle w:val="Refdenotaderodap"/>
          <w:sz w:val="24"/>
          <w:szCs w:val="24"/>
        </w:rPr>
        <w:footnoteReference w:id="7"/>
      </w:r>
      <w:r w:rsidRPr="2043B47D">
        <w:rPr>
          <w:sz w:val="24"/>
          <w:szCs w:val="24"/>
        </w:rPr>
        <w:t xml:space="preserve"> (</w:t>
      </w:r>
      <w:r w:rsidRPr="2043B47D">
        <w:rPr>
          <w:i/>
          <w:iCs/>
          <w:sz w:val="24"/>
          <w:szCs w:val="24"/>
        </w:rPr>
        <w:t>ibid.</w:t>
      </w:r>
      <w:r w:rsidRPr="2043B47D">
        <w:rPr>
          <w:sz w:val="24"/>
          <w:szCs w:val="24"/>
        </w:rPr>
        <w:t>, p. 210) – da narrativa analisada; em seguida, que tais unidades constitutivas, ainda que diacronicamente separadas na narrativa, sejam agrupadas – no que o autor chama de “feixes de relações” (ver n. 7) – com aquelas que lhes sejam correlatas (</w:t>
      </w:r>
      <w:r w:rsidRPr="2043B47D">
        <w:rPr>
          <w:i/>
          <w:iCs/>
          <w:sz w:val="24"/>
          <w:szCs w:val="24"/>
        </w:rPr>
        <w:t>ibid.</w:t>
      </w:r>
      <w:r w:rsidRPr="2043B47D">
        <w:rPr>
          <w:sz w:val="24"/>
          <w:szCs w:val="24"/>
        </w:rPr>
        <w:t xml:space="preserve">, p. 211-214); que se reconheçam os traços comuns entre </w:t>
      </w:r>
      <w:proofErr w:type="spellStart"/>
      <w:r w:rsidRPr="2043B47D">
        <w:rPr>
          <w:sz w:val="24"/>
          <w:szCs w:val="24"/>
        </w:rPr>
        <w:t>mitemas</w:t>
      </w:r>
      <w:proofErr w:type="spellEnd"/>
      <w:r w:rsidRPr="2043B47D">
        <w:rPr>
          <w:sz w:val="24"/>
          <w:szCs w:val="24"/>
        </w:rPr>
        <w:t xml:space="preserve"> de um mesmo “feixe” e as inversões e oposições entre os diferentes agrupamentos de </w:t>
      </w:r>
      <w:proofErr w:type="spellStart"/>
      <w:r w:rsidRPr="2043B47D">
        <w:rPr>
          <w:sz w:val="24"/>
          <w:szCs w:val="24"/>
        </w:rPr>
        <w:t>mitemas</w:t>
      </w:r>
      <w:proofErr w:type="spellEnd"/>
      <w:r w:rsidRPr="2043B47D">
        <w:rPr>
          <w:sz w:val="24"/>
          <w:szCs w:val="24"/>
        </w:rPr>
        <w:t xml:space="preserve"> (</w:t>
      </w:r>
      <w:r w:rsidRPr="2043B47D">
        <w:rPr>
          <w:i/>
          <w:iCs/>
          <w:sz w:val="24"/>
          <w:szCs w:val="24"/>
        </w:rPr>
        <w:t>ibid.</w:t>
      </w:r>
      <w:r w:rsidRPr="2043B47D">
        <w:rPr>
          <w:sz w:val="24"/>
          <w:szCs w:val="24"/>
        </w:rPr>
        <w:t xml:space="preserve"> p. 214 ss.). Havendo </w:t>
      </w:r>
      <w:r w:rsidRPr="2043B47D">
        <w:rPr>
          <w:sz w:val="24"/>
          <w:szCs w:val="24"/>
        </w:rPr>
        <w:lastRenderedPageBreak/>
        <w:t>ainda outras versões de um mesmo mito, o procedimento pode ser utilizado para comparar essas várias versões (</w:t>
      </w:r>
      <w:r w:rsidRPr="2043B47D">
        <w:rPr>
          <w:i/>
          <w:iCs/>
          <w:sz w:val="24"/>
          <w:szCs w:val="24"/>
        </w:rPr>
        <w:t>id.</w:t>
      </w:r>
      <w:r w:rsidRPr="2043B47D">
        <w:rPr>
          <w:sz w:val="24"/>
          <w:szCs w:val="24"/>
        </w:rPr>
        <w:t xml:space="preserve"> </w:t>
      </w:r>
      <w:proofErr w:type="gramStart"/>
      <w:r w:rsidRPr="2043B47D">
        <w:rPr>
          <w:sz w:val="24"/>
          <w:szCs w:val="24"/>
        </w:rPr>
        <w:t xml:space="preserve">2004[1964], </w:t>
      </w:r>
      <w:r w:rsidRPr="2043B47D">
        <w:rPr>
          <w:i/>
          <w:iCs/>
          <w:sz w:val="24"/>
          <w:szCs w:val="24"/>
        </w:rPr>
        <w:t>passim</w:t>
      </w:r>
      <w:proofErr w:type="gramEnd"/>
      <w:r w:rsidRPr="2043B47D">
        <w:rPr>
          <w:sz w:val="24"/>
          <w:szCs w:val="24"/>
        </w:rPr>
        <w:t>).</w:t>
      </w:r>
    </w:p>
    <w:p w:rsidR="2E745AED" w:rsidRDefault="2E745AED" w:rsidP="2043B47D">
      <w:pPr>
        <w:pStyle w:val="jd-Corpodotexto"/>
        <w:rPr>
          <w:sz w:val="24"/>
          <w:szCs w:val="24"/>
        </w:rPr>
      </w:pPr>
      <w:r w:rsidRPr="2043B47D">
        <w:rPr>
          <w:sz w:val="24"/>
          <w:szCs w:val="24"/>
        </w:rPr>
        <w:t xml:space="preserve">Embora </w:t>
      </w:r>
      <w:r w:rsidRPr="2043B47D">
        <w:rPr>
          <w:i/>
          <w:iCs/>
          <w:sz w:val="24"/>
          <w:szCs w:val="24"/>
        </w:rPr>
        <w:t>Na Estrada das Areias de Ouro</w:t>
      </w:r>
      <w:r w:rsidRPr="2043B47D">
        <w:rPr>
          <w:sz w:val="24"/>
          <w:szCs w:val="24"/>
        </w:rPr>
        <w:t xml:space="preserve"> não possa ser, em sentido estrito, classificada como um mito – pois não chega a contar propriamente uma história (cf.</w:t>
      </w:r>
      <w:r w:rsidRPr="2043B47D">
        <w:rPr>
          <w:i/>
          <w:iCs/>
          <w:sz w:val="24"/>
          <w:szCs w:val="24"/>
        </w:rPr>
        <w:t xml:space="preserve"> id.</w:t>
      </w:r>
      <w:r w:rsidRPr="2043B47D">
        <w:rPr>
          <w:sz w:val="24"/>
          <w:szCs w:val="24"/>
        </w:rPr>
        <w:t xml:space="preserve"> 2017[1958], p. 209), nem se passa “nos primórdios” ou “há muito tempo” (cf. </w:t>
      </w:r>
      <w:r w:rsidRPr="2043B47D">
        <w:rPr>
          <w:i/>
          <w:iCs/>
          <w:sz w:val="24"/>
          <w:szCs w:val="24"/>
        </w:rPr>
        <w:t>ibid.</w:t>
      </w:r>
      <w:r w:rsidRPr="2043B47D">
        <w:rPr>
          <w:sz w:val="24"/>
          <w:szCs w:val="24"/>
        </w:rPr>
        <w:t xml:space="preserve">, p. 208), já que seu passado é historicamente determinado e sua ênfase é sobre as aparições </w:t>
      </w:r>
      <w:r w:rsidRPr="2043B47D">
        <w:rPr>
          <w:i/>
          <w:iCs/>
          <w:sz w:val="24"/>
          <w:szCs w:val="24"/>
        </w:rPr>
        <w:t>ainda hoje</w:t>
      </w:r>
      <w:r w:rsidRPr="2043B47D">
        <w:rPr>
          <w:sz w:val="24"/>
          <w:szCs w:val="24"/>
        </w:rPr>
        <w:t xml:space="preserve"> da antiga sinhazinha –, a canção, como muitas outras de Elomar, apresenta uma série de traços do que Lévi-Strauss chama de “pensamento mítico” (1989[1962], p. 15-49), bem como algum grau do que o autor chama de “</w:t>
      </w:r>
      <w:proofErr w:type="spellStart"/>
      <w:r w:rsidRPr="2043B47D">
        <w:rPr>
          <w:sz w:val="24"/>
          <w:szCs w:val="24"/>
        </w:rPr>
        <w:t>mitismo</w:t>
      </w:r>
      <w:proofErr w:type="spellEnd"/>
      <w:proofErr w:type="gramStart"/>
      <w:r w:rsidRPr="2043B47D">
        <w:rPr>
          <w:sz w:val="24"/>
          <w:szCs w:val="24"/>
        </w:rPr>
        <w:t>”</w:t>
      </w:r>
      <w:proofErr w:type="gramEnd"/>
      <w:r w:rsidRPr="2043B47D">
        <w:rPr>
          <w:rStyle w:val="Refdenotaderodap"/>
          <w:sz w:val="24"/>
          <w:szCs w:val="24"/>
        </w:rPr>
        <w:footnoteReference w:id="8"/>
      </w:r>
      <w:r w:rsidRPr="2043B47D">
        <w:rPr>
          <w:sz w:val="24"/>
          <w:szCs w:val="24"/>
        </w:rPr>
        <w:t xml:space="preserve">. A canção, como já comentado, resolve uma contradição – aquela da </w:t>
      </w:r>
      <w:r w:rsidRPr="2043B47D">
        <w:rPr>
          <w:i/>
          <w:iCs/>
          <w:sz w:val="24"/>
          <w:szCs w:val="24"/>
        </w:rPr>
        <w:t>riqueza perdida</w:t>
      </w:r>
      <w:r w:rsidRPr="2043B47D">
        <w:rPr>
          <w:sz w:val="24"/>
          <w:szCs w:val="24"/>
        </w:rPr>
        <w:t xml:space="preserve"> – por meio de imagens que sucessivamente (no plano estrutural, não no plano diacrônico) articulam e aproximam as oposições nela contidas, até sua conciliação: ela parte de uma estrutura – essa contradição fundamental e suas sucessivas mediações – para construir não um diagrama ou uma explicação (i. e</w:t>
      </w:r>
      <w:proofErr w:type="gramStart"/>
      <w:r w:rsidRPr="2043B47D">
        <w:rPr>
          <w:sz w:val="24"/>
          <w:szCs w:val="24"/>
        </w:rPr>
        <w:t>.,</w:t>
      </w:r>
      <w:proofErr w:type="gramEnd"/>
      <w:r w:rsidRPr="2043B47D">
        <w:rPr>
          <w:sz w:val="24"/>
          <w:szCs w:val="24"/>
        </w:rPr>
        <w:t xml:space="preserve"> outras estruturas), mas uma narrativa (cf.</w:t>
      </w:r>
      <w:r w:rsidRPr="2043B47D">
        <w:rPr>
          <w:i/>
          <w:iCs/>
          <w:sz w:val="24"/>
          <w:szCs w:val="24"/>
        </w:rPr>
        <w:t xml:space="preserve"> id.</w:t>
      </w:r>
      <w:r w:rsidRPr="2043B47D">
        <w:rPr>
          <w:sz w:val="24"/>
          <w:szCs w:val="24"/>
        </w:rPr>
        <w:t xml:space="preserve"> 1989[1962], p. 41). Além disso, embora composta por um autor único e identificável, a canção expressa um imaginário coletivo de sua região – em entrevista a nós concedida em 2024, Elomar conta, quanto à origem das histórias de suas canções, sobre como ele resolvera, desde o início de sua atividade composicional, “cantar as histórias perdidas”, debruçando-se, em especial, sobre “o ciclo do gado e do ouro” (Mello, 2024</w:t>
      </w:r>
      <w:r w:rsidRPr="2043B47D">
        <w:rPr>
          <w:rStyle w:val="Refdenotaderodap"/>
          <w:sz w:val="24"/>
          <w:szCs w:val="24"/>
        </w:rPr>
        <w:footnoteReference w:id="9"/>
      </w:r>
      <w:r w:rsidRPr="2043B47D">
        <w:rPr>
          <w:sz w:val="24"/>
          <w:szCs w:val="24"/>
        </w:rPr>
        <w:t xml:space="preserve">) – e afirma explicitamente seu </w:t>
      </w:r>
      <w:proofErr w:type="spellStart"/>
      <w:r w:rsidRPr="2043B47D">
        <w:rPr>
          <w:sz w:val="24"/>
          <w:szCs w:val="24"/>
        </w:rPr>
        <w:t>mitismo</w:t>
      </w:r>
      <w:proofErr w:type="spellEnd"/>
      <w:r w:rsidRPr="2043B47D">
        <w:rPr>
          <w:sz w:val="24"/>
          <w:szCs w:val="24"/>
        </w:rPr>
        <w:t xml:space="preserve"> por meio do recurso metalinguístico de introduzir a figura da sinhazinha por meio da fórmula “contam que…</w:t>
      </w:r>
      <w:proofErr w:type="gramStart"/>
      <w:r w:rsidRPr="2043B47D">
        <w:rPr>
          <w:sz w:val="24"/>
          <w:szCs w:val="24"/>
        </w:rPr>
        <w:t>”</w:t>
      </w:r>
      <w:proofErr w:type="gramEnd"/>
      <w:r w:rsidRPr="2043B47D">
        <w:rPr>
          <w:rStyle w:val="Refdenotaderodap"/>
          <w:sz w:val="24"/>
          <w:szCs w:val="24"/>
        </w:rPr>
        <w:footnoteReference w:id="10"/>
      </w:r>
      <w:r w:rsidRPr="2043B47D">
        <w:rPr>
          <w:sz w:val="24"/>
          <w:szCs w:val="24"/>
        </w:rPr>
        <w:t>:</w:t>
      </w:r>
    </w:p>
    <w:p w:rsidR="37211276" w:rsidRDefault="29732DC2" w:rsidP="5884B820">
      <w:pPr>
        <w:pStyle w:val="An-CitacaoPoema"/>
        <w:rPr>
          <w:szCs w:val="22"/>
          <w:lang w:val="pt-BR"/>
        </w:rPr>
      </w:pPr>
      <w:proofErr w:type="gramStart"/>
      <w:r w:rsidRPr="5884B820">
        <w:rPr>
          <w:szCs w:val="22"/>
          <w:lang w:val="pt-BR"/>
        </w:rPr>
        <w:t>“</w:t>
      </w:r>
      <w:r w:rsidR="48841F4E" w:rsidRPr="5884B820">
        <w:rPr>
          <w:szCs w:val="22"/>
          <w:lang w:val="pt-BR"/>
        </w:rPr>
        <w:t>E contam que em noites de lua,</w:t>
      </w:r>
    </w:p>
    <w:p w:rsidR="2E745AED" w:rsidRDefault="48841F4E" w:rsidP="5884B820">
      <w:pPr>
        <w:pStyle w:val="An-CitacaoPoema"/>
        <w:rPr>
          <w:szCs w:val="22"/>
          <w:lang w:val="pt-BR"/>
        </w:rPr>
      </w:pPr>
      <w:proofErr w:type="gramEnd"/>
      <w:r w:rsidRPr="5884B820">
        <w:rPr>
          <w:szCs w:val="22"/>
          <w:lang w:val="pt-BR"/>
        </w:rPr>
        <w:t>Pela estrada encantada,</w:t>
      </w:r>
    </w:p>
    <w:p w:rsidR="2E745AED" w:rsidRDefault="48841F4E" w:rsidP="5884B820">
      <w:pPr>
        <w:pStyle w:val="An-CitacaoPoema"/>
        <w:rPr>
          <w:szCs w:val="22"/>
          <w:lang w:val="pt-BR"/>
        </w:rPr>
      </w:pPr>
      <w:r w:rsidRPr="5884B820">
        <w:rPr>
          <w:szCs w:val="22"/>
          <w:lang w:val="pt-BR"/>
        </w:rPr>
        <w:t>U’a linda sinhazinha,</w:t>
      </w:r>
    </w:p>
    <w:p w:rsidR="2E745AED" w:rsidRDefault="48841F4E" w:rsidP="5884B820">
      <w:pPr>
        <w:pStyle w:val="An-CitacaoPoema"/>
        <w:rPr>
          <w:szCs w:val="22"/>
          <w:lang w:val="pt-BR"/>
        </w:rPr>
      </w:pPr>
      <w:r w:rsidRPr="5884B820">
        <w:rPr>
          <w:szCs w:val="22"/>
          <w:lang w:val="pt-BR"/>
        </w:rPr>
        <w:t>Vestida de princesa,</w:t>
      </w:r>
    </w:p>
    <w:p w:rsidR="2E745AED" w:rsidRDefault="48841F4E" w:rsidP="5884B820">
      <w:pPr>
        <w:pStyle w:val="An-CitacaoPoema"/>
        <w:rPr>
          <w:szCs w:val="22"/>
          <w:lang w:val="pt-BR"/>
        </w:rPr>
      </w:pPr>
      <w:r w:rsidRPr="5884B820">
        <w:rPr>
          <w:szCs w:val="22"/>
          <w:lang w:val="pt-BR"/>
        </w:rPr>
        <w:lastRenderedPageBreak/>
        <w:t xml:space="preserve">Perdida sozinha vagueia </w:t>
      </w:r>
    </w:p>
    <w:p w:rsidR="2E745AED" w:rsidRDefault="48841F4E" w:rsidP="5884B820">
      <w:pPr>
        <w:pStyle w:val="An-CitacaoPoema"/>
        <w:rPr>
          <w:szCs w:val="22"/>
          <w:lang w:val="pt-BR"/>
        </w:rPr>
      </w:pPr>
      <w:r w:rsidRPr="5884B820">
        <w:rPr>
          <w:szCs w:val="22"/>
          <w:lang w:val="pt-BR"/>
        </w:rPr>
        <w:t>Pelas areias (</w:t>
      </w:r>
      <w:proofErr w:type="gramStart"/>
      <w:r w:rsidRPr="5884B820">
        <w:rPr>
          <w:szCs w:val="22"/>
          <w:lang w:val="pt-BR"/>
        </w:rPr>
        <w:t>...)</w:t>
      </w:r>
      <w:r w:rsidR="749B4FE0" w:rsidRPr="5884B820">
        <w:rPr>
          <w:szCs w:val="22"/>
          <w:lang w:val="pt-BR"/>
        </w:rPr>
        <w:t>”</w:t>
      </w:r>
      <w:proofErr w:type="gramEnd"/>
    </w:p>
    <w:p w:rsidR="2E745AED" w:rsidRDefault="2E745AED" w:rsidP="2043B47D">
      <w:pPr>
        <w:pStyle w:val="jd-Corpodotexto"/>
        <w:rPr>
          <w:sz w:val="24"/>
          <w:szCs w:val="24"/>
        </w:rPr>
      </w:pPr>
      <w:r w:rsidRPr="2043B47D">
        <w:rPr>
          <w:sz w:val="24"/>
          <w:szCs w:val="24"/>
        </w:rPr>
        <w:t>O rec</w:t>
      </w:r>
      <w:r w:rsidR="001B2608">
        <w:rPr>
          <w:sz w:val="24"/>
          <w:szCs w:val="24"/>
        </w:rPr>
        <w:t>onhecimento de traços próprios d</w:t>
      </w:r>
      <w:r w:rsidRPr="2043B47D">
        <w:rPr>
          <w:sz w:val="24"/>
          <w:szCs w:val="24"/>
        </w:rPr>
        <w:t xml:space="preserve">o mito em canções de Elomar foi, certamente, o que primeiro nos inspirou a abordá-las por procedimentos oriundos e adaptados da análise estrutural </w:t>
      </w:r>
      <w:proofErr w:type="spellStart"/>
      <w:proofErr w:type="gramStart"/>
      <w:r w:rsidRPr="2043B47D">
        <w:rPr>
          <w:sz w:val="24"/>
          <w:szCs w:val="24"/>
        </w:rPr>
        <w:t>lévi</w:t>
      </w:r>
      <w:proofErr w:type="gramEnd"/>
      <w:r w:rsidRPr="2043B47D">
        <w:rPr>
          <w:sz w:val="24"/>
          <w:szCs w:val="24"/>
        </w:rPr>
        <w:t>-straussiana</w:t>
      </w:r>
      <w:proofErr w:type="spellEnd"/>
      <w:r w:rsidRPr="2043B47D">
        <w:rPr>
          <w:rStyle w:val="Refdenotaderodap"/>
          <w:sz w:val="24"/>
          <w:szCs w:val="24"/>
        </w:rPr>
        <w:footnoteReference w:id="11"/>
      </w:r>
      <w:r w:rsidRPr="2043B47D">
        <w:rPr>
          <w:sz w:val="24"/>
          <w:szCs w:val="24"/>
        </w:rPr>
        <w:t xml:space="preserve">, mas nossa motivação, na adoção do método, vai além da mera constatação de uma adequação deste ao objeto de análise. Em primeiro lugar, sendo o cancioneiro de Elomar tão abundante e diverso em imagens, a ponto de adquirir em diversos momentos certo aspecto enigmático, o método </w:t>
      </w:r>
      <w:proofErr w:type="spellStart"/>
      <w:proofErr w:type="gramStart"/>
      <w:r w:rsidRPr="2043B47D">
        <w:rPr>
          <w:sz w:val="24"/>
          <w:szCs w:val="24"/>
        </w:rPr>
        <w:t>lévi</w:t>
      </w:r>
      <w:proofErr w:type="gramEnd"/>
      <w:r w:rsidRPr="2043B47D">
        <w:rPr>
          <w:sz w:val="24"/>
          <w:szCs w:val="24"/>
        </w:rPr>
        <w:t>-straussiano</w:t>
      </w:r>
      <w:proofErr w:type="spellEnd"/>
      <w:r w:rsidRPr="2043B47D">
        <w:rPr>
          <w:sz w:val="24"/>
          <w:szCs w:val="24"/>
        </w:rPr>
        <w:t xml:space="preserve"> nos parece especialmente pertinente para que busquemos os sentidos contextuais que tais imagens portam em suas canções, i. </w:t>
      </w:r>
      <w:proofErr w:type="gramStart"/>
      <w:r w:rsidRPr="2043B47D">
        <w:rPr>
          <w:sz w:val="24"/>
          <w:szCs w:val="24"/>
        </w:rPr>
        <w:t>e</w:t>
      </w:r>
      <w:proofErr w:type="gramEnd"/>
      <w:r w:rsidRPr="2043B47D">
        <w:rPr>
          <w:sz w:val="24"/>
          <w:szCs w:val="24"/>
        </w:rPr>
        <w:t xml:space="preserve">., os sentidos que tais imagens adquirem nas relações umas com as outras – e, no caso específico de </w:t>
      </w:r>
      <w:r w:rsidRPr="2043B47D">
        <w:rPr>
          <w:i/>
          <w:iCs/>
          <w:sz w:val="24"/>
          <w:szCs w:val="24"/>
        </w:rPr>
        <w:t>Na Estrada das Areias de Ouro</w:t>
      </w:r>
      <w:r w:rsidRPr="2043B47D">
        <w:rPr>
          <w:sz w:val="24"/>
          <w:szCs w:val="24"/>
        </w:rPr>
        <w:t xml:space="preserve">, ainda com relação à história e à memória do </w:t>
      </w:r>
      <w:r w:rsidRPr="2043B47D">
        <w:rPr>
          <w:i/>
          <w:iCs/>
          <w:sz w:val="24"/>
          <w:szCs w:val="24"/>
        </w:rPr>
        <w:t>locus</w:t>
      </w:r>
      <w:r w:rsidRPr="2043B47D">
        <w:rPr>
          <w:sz w:val="24"/>
          <w:szCs w:val="24"/>
        </w:rPr>
        <w:t xml:space="preserve"> da canção: o Sertão da Ressaca e sua formação. Em segundo lugar, uma vez que o procedimento de Lévi-Strauss é abertamente inspirado em estruturas musicais (2004[1964], p. 33-51 e </w:t>
      </w:r>
      <w:r w:rsidRPr="2043B47D">
        <w:rPr>
          <w:i/>
          <w:iCs/>
          <w:sz w:val="24"/>
          <w:szCs w:val="24"/>
        </w:rPr>
        <w:t>passim</w:t>
      </w:r>
      <w:r w:rsidRPr="2043B47D">
        <w:rPr>
          <w:sz w:val="24"/>
          <w:szCs w:val="24"/>
        </w:rPr>
        <w:t xml:space="preserve">) e, principalmente, que as relações que o procedimento </w:t>
      </w:r>
      <w:proofErr w:type="spellStart"/>
      <w:proofErr w:type="gramStart"/>
      <w:r w:rsidRPr="2043B47D">
        <w:rPr>
          <w:sz w:val="24"/>
          <w:szCs w:val="24"/>
        </w:rPr>
        <w:t>lévi</w:t>
      </w:r>
      <w:proofErr w:type="gramEnd"/>
      <w:r w:rsidRPr="2043B47D">
        <w:rPr>
          <w:sz w:val="24"/>
          <w:szCs w:val="24"/>
        </w:rPr>
        <w:t>-straussiano</w:t>
      </w:r>
      <w:proofErr w:type="spellEnd"/>
      <w:r w:rsidRPr="2043B47D">
        <w:rPr>
          <w:sz w:val="24"/>
          <w:szCs w:val="24"/>
        </w:rPr>
        <w:t xml:space="preserve"> busca reconhecer nos objetos de sua análise são transponíveis para um plano estritamente musical – o autor chega, aliás, a analisar o </w:t>
      </w:r>
      <w:proofErr w:type="spellStart"/>
      <w:r w:rsidRPr="2043B47D">
        <w:rPr>
          <w:i/>
          <w:iCs/>
          <w:sz w:val="24"/>
          <w:szCs w:val="24"/>
        </w:rPr>
        <w:t>Boléro</w:t>
      </w:r>
      <w:proofErr w:type="spellEnd"/>
      <w:r w:rsidRPr="2043B47D">
        <w:rPr>
          <w:sz w:val="24"/>
          <w:szCs w:val="24"/>
        </w:rPr>
        <w:t xml:space="preserve"> (1928) de M. Ravel no texto final de suas </w:t>
      </w:r>
      <w:r w:rsidRPr="2043B47D">
        <w:rPr>
          <w:i/>
          <w:iCs/>
          <w:sz w:val="24"/>
          <w:szCs w:val="24"/>
        </w:rPr>
        <w:t>Mitológicas</w:t>
      </w:r>
      <w:r w:rsidRPr="2043B47D">
        <w:rPr>
          <w:sz w:val="24"/>
          <w:szCs w:val="24"/>
        </w:rPr>
        <w:t xml:space="preserve"> (2011[1971], p. 636-643) –, ao aplicarmos a análise estrutural ao cancioneiro de Elomar, nós pretendemos ainda compreender algo de como sua própria linguagem musical traduz as estruturas das histórias nelas narradas – e indagamo-nos se, em última análise, não seria o plano estritamente musical de suas canções uma </w:t>
      </w:r>
      <w:r w:rsidRPr="2043B47D">
        <w:rPr>
          <w:i/>
          <w:iCs/>
          <w:sz w:val="24"/>
          <w:szCs w:val="24"/>
        </w:rPr>
        <w:t>transformação</w:t>
      </w:r>
      <w:r w:rsidRPr="2043B47D">
        <w:rPr>
          <w:sz w:val="24"/>
          <w:szCs w:val="24"/>
        </w:rPr>
        <w:t xml:space="preserve">, i. </w:t>
      </w:r>
      <w:proofErr w:type="gramStart"/>
      <w:r w:rsidRPr="2043B47D">
        <w:rPr>
          <w:sz w:val="24"/>
          <w:szCs w:val="24"/>
        </w:rPr>
        <w:t>e</w:t>
      </w:r>
      <w:proofErr w:type="gramEnd"/>
      <w:r w:rsidRPr="2043B47D">
        <w:rPr>
          <w:sz w:val="24"/>
          <w:szCs w:val="24"/>
        </w:rPr>
        <w:t xml:space="preserve">., uma versão por si mesma do mito nelas cantado. Ainda que incipientemente, buscamos tocar nesse ponto na análise que se segue de </w:t>
      </w:r>
      <w:r w:rsidRPr="2043B47D">
        <w:rPr>
          <w:i/>
          <w:iCs/>
          <w:sz w:val="24"/>
          <w:szCs w:val="24"/>
        </w:rPr>
        <w:t>Na Estrada das Areias de Ouro</w:t>
      </w:r>
      <w:r w:rsidRPr="2043B47D">
        <w:rPr>
          <w:sz w:val="24"/>
          <w:szCs w:val="24"/>
        </w:rPr>
        <w:t>.</w:t>
      </w:r>
    </w:p>
    <w:p w:rsidR="00FA076E" w:rsidRPr="002D76D5" w:rsidRDefault="31CEDE0D" w:rsidP="00CF2948">
      <w:pPr>
        <w:pStyle w:val="jd-titulo2"/>
        <w:rPr>
          <w:lang w:val="pt-BR"/>
        </w:rPr>
      </w:pPr>
      <w:r w:rsidRPr="2043B47D">
        <w:rPr>
          <w:rFonts w:eastAsia="Tahoma" w:cs="Tahoma"/>
          <w:bCs/>
          <w:i/>
          <w:iCs/>
          <w:color w:val="000000" w:themeColor="text1"/>
          <w:lang w:val="pt-BR"/>
        </w:rPr>
        <w:t>Na Estrada das Areias de Ouro</w:t>
      </w:r>
      <w:r w:rsidRPr="2043B47D">
        <w:rPr>
          <w:rFonts w:eastAsia="Tahoma" w:cs="Tahoma"/>
          <w:bCs/>
          <w:color w:val="000000" w:themeColor="text1"/>
          <w:lang w:val="pt-BR"/>
        </w:rPr>
        <w:t>: análise estrutural do texto</w:t>
      </w:r>
    </w:p>
    <w:p w:rsidR="52DBD50C" w:rsidRDefault="52DBD50C" w:rsidP="2043B47D">
      <w:pPr>
        <w:pStyle w:val="jd-Corpodotexto"/>
        <w:rPr>
          <w:sz w:val="24"/>
          <w:szCs w:val="24"/>
        </w:rPr>
      </w:pPr>
      <w:r w:rsidRPr="2043B47D">
        <w:rPr>
          <w:i/>
          <w:iCs/>
          <w:sz w:val="24"/>
          <w:szCs w:val="24"/>
        </w:rPr>
        <w:t>Na Estrada das Areias de Ouro</w:t>
      </w:r>
      <w:r w:rsidRPr="2043B47D">
        <w:rPr>
          <w:sz w:val="24"/>
          <w:szCs w:val="24"/>
        </w:rPr>
        <w:t xml:space="preserve"> conta, resumidamente, a respeito das aparições de uma “Sinhazinha” cuja alma “encantada” (isto é, o seu fantasma) vaga por uma estrada de areias de ouro, por onde ela guarda o ouro de seu pai, um antigo e falecido fidalgo, rico senhor de engenho:</w:t>
      </w:r>
    </w:p>
    <w:p w:rsidR="45F26254" w:rsidRDefault="52DD7293" w:rsidP="5884B820">
      <w:pPr>
        <w:pStyle w:val="An-Poema"/>
        <w:rPr>
          <w:lang w:val="pt-BR"/>
        </w:rPr>
      </w:pPr>
      <w:proofErr w:type="gramStart"/>
      <w:r w:rsidRPr="5884B820">
        <w:rPr>
          <w:lang w:val="pt-BR"/>
        </w:rPr>
        <w:t>“</w:t>
      </w:r>
      <w:r w:rsidR="2A19254E" w:rsidRPr="5884B820">
        <w:rPr>
          <w:lang w:val="pt-BR"/>
        </w:rPr>
        <w:t>Lá dentro no fundo do sertão</w:t>
      </w:r>
    </w:p>
    <w:p w:rsidR="52DBD50C" w:rsidRDefault="2A19254E" w:rsidP="5884B820">
      <w:pPr>
        <w:pStyle w:val="An-Poema"/>
        <w:rPr>
          <w:lang w:val="pt-BR"/>
        </w:rPr>
      </w:pPr>
      <w:proofErr w:type="gramEnd"/>
      <w:r w:rsidRPr="5884B820">
        <w:rPr>
          <w:lang w:val="pt-BR"/>
        </w:rPr>
        <w:t>Tem uma estrada das areias de ouro</w:t>
      </w:r>
    </w:p>
    <w:p w:rsidR="52DBD50C" w:rsidRDefault="2A19254E" w:rsidP="5884B820">
      <w:pPr>
        <w:pStyle w:val="An-Poema"/>
        <w:rPr>
          <w:lang w:val="pt-BR"/>
        </w:rPr>
      </w:pPr>
      <w:r w:rsidRPr="5884B820">
        <w:rPr>
          <w:lang w:val="pt-BR"/>
        </w:rPr>
        <w:t xml:space="preserve">Por onde andaram </w:t>
      </w:r>
    </w:p>
    <w:p w:rsidR="52DBD50C" w:rsidRDefault="2A19254E" w:rsidP="5884B820">
      <w:pPr>
        <w:pStyle w:val="An-Poema"/>
        <w:rPr>
          <w:lang w:val="pt-BR"/>
        </w:rPr>
      </w:pPr>
      <w:r w:rsidRPr="5884B820">
        <w:rPr>
          <w:lang w:val="pt-BR"/>
        </w:rPr>
        <w:t>Outrora senhores-de-engenho</w:t>
      </w:r>
    </w:p>
    <w:p w:rsidR="52DBD50C" w:rsidRDefault="2A19254E" w:rsidP="5884B820">
      <w:pPr>
        <w:pStyle w:val="An-Poema"/>
        <w:rPr>
          <w:lang w:val="pt-BR"/>
        </w:rPr>
      </w:pPr>
      <w:r w:rsidRPr="5884B820">
        <w:rPr>
          <w:lang w:val="pt-BR"/>
        </w:rPr>
        <w:t>E de muitas riquezas</w:t>
      </w:r>
    </w:p>
    <w:p w:rsidR="52DBD50C" w:rsidRDefault="2A19254E" w:rsidP="5884B820">
      <w:pPr>
        <w:pStyle w:val="An-Poema"/>
        <w:rPr>
          <w:lang w:val="pt-BR"/>
        </w:rPr>
      </w:pPr>
      <w:r w:rsidRPr="5884B820">
        <w:rPr>
          <w:lang w:val="pt-BR"/>
        </w:rPr>
        <w:t>Escravos e senhoras</w:t>
      </w:r>
    </w:p>
    <w:p w:rsidR="52DBD50C" w:rsidRDefault="2A19254E" w:rsidP="5884B820">
      <w:pPr>
        <w:pStyle w:val="An-Poema"/>
        <w:rPr>
          <w:lang w:val="pt-BR"/>
        </w:rPr>
      </w:pPr>
      <w:r w:rsidRPr="5884B820">
        <w:rPr>
          <w:lang w:val="pt-BR"/>
        </w:rPr>
        <w:t>Naquelas terras imensas de nosso Senhor</w:t>
      </w:r>
    </w:p>
    <w:p w:rsidR="52DBD50C" w:rsidRDefault="2A19254E" w:rsidP="5884B820">
      <w:pPr>
        <w:pStyle w:val="An-Poema"/>
        <w:rPr>
          <w:lang w:val="pt-BR"/>
        </w:rPr>
      </w:pPr>
      <w:r w:rsidRPr="5884B820">
        <w:rPr>
          <w:lang w:val="pt-BR"/>
        </w:rPr>
        <w:t>Lá dentro no fundo do sertão</w:t>
      </w:r>
    </w:p>
    <w:p w:rsidR="52DBD50C" w:rsidRDefault="2A19254E" w:rsidP="5884B820">
      <w:pPr>
        <w:pStyle w:val="An-Poema"/>
        <w:rPr>
          <w:lang w:val="pt-BR"/>
        </w:rPr>
      </w:pPr>
      <w:r w:rsidRPr="5884B820">
        <w:rPr>
          <w:lang w:val="pt-BR"/>
        </w:rPr>
        <w:lastRenderedPageBreak/>
        <w:t>Tem uma estrada das areias de ouro</w:t>
      </w:r>
    </w:p>
    <w:p w:rsidR="52DBD50C" w:rsidRDefault="2A19254E" w:rsidP="5884B820">
      <w:pPr>
        <w:pStyle w:val="An-Poema"/>
        <w:rPr>
          <w:lang w:val="pt-BR"/>
        </w:rPr>
      </w:pPr>
      <w:r w:rsidRPr="5884B820">
        <w:rPr>
          <w:lang w:val="pt-BR"/>
        </w:rPr>
        <w:t xml:space="preserve">E contam que em noites </w:t>
      </w:r>
    </w:p>
    <w:p w:rsidR="52DBD50C" w:rsidRDefault="2A19254E" w:rsidP="5884B820">
      <w:pPr>
        <w:pStyle w:val="An-Poema"/>
        <w:rPr>
          <w:lang w:val="pt-BR"/>
        </w:rPr>
      </w:pPr>
      <w:r w:rsidRPr="5884B820">
        <w:rPr>
          <w:lang w:val="pt-BR"/>
        </w:rPr>
        <w:t>De lua pela estrada encantada</w:t>
      </w:r>
    </w:p>
    <w:p w:rsidR="52DBD50C" w:rsidRDefault="2A19254E" w:rsidP="5884B820">
      <w:pPr>
        <w:pStyle w:val="An-Poema"/>
        <w:rPr>
          <w:lang w:val="pt-BR"/>
        </w:rPr>
      </w:pPr>
      <w:r w:rsidRPr="5884B820">
        <w:rPr>
          <w:lang w:val="pt-BR"/>
        </w:rPr>
        <w:t xml:space="preserve">U’a linda sinhazinha </w:t>
      </w:r>
    </w:p>
    <w:p w:rsidR="52DBD50C" w:rsidRDefault="2A19254E" w:rsidP="5884B820">
      <w:pPr>
        <w:pStyle w:val="An-Poema"/>
        <w:rPr>
          <w:lang w:val="pt-BR"/>
        </w:rPr>
      </w:pPr>
      <w:r w:rsidRPr="5884B820">
        <w:rPr>
          <w:lang w:val="pt-BR"/>
        </w:rPr>
        <w:t>Vestida de princesa</w:t>
      </w:r>
    </w:p>
    <w:p w:rsidR="52DBD50C" w:rsidRDefault="2A19254E" w:rsidP="5884B820">
      <w:pPr>
        <w:pStyle w:val="An-Poema"/>
        <w:rPr>
          <w:lang w:val="pt-BR"/>
        </w:rPr>
      </w:pPr>
      <w:r w:rsidRPr="5884B820">
        <w:rPr>
          <w:lang w:val="pt-BR"/>
        </w:rPr>
        <w:t xml:space="preserve">Perdida sozinha vagueia </w:t>
      </w:r>
    </w:p>
    <w:p w:rsidR="52DBD50C" w:rsidRDefault="2A19254E" w:rsidP="5884B820">
      <w:pPr>
        <w:pStyle w:val="An-Poema"/>
        <w:rPr>
          <w:lang w:val="pt-BR"/>
        </w:rPr>
      </w:pPr>
      <w:r w:rsidRPr="5884B820">
        <w:rPr>
          <w:lang w:val="pt-BR"/>
        </w:rPr>
        <w:t>Pelas areias</w:t>
      </w:r>
    </w:p>
    <w:p w:rsidR="52DBD50C" w:rsidRDefault="2A19254E" w:rsidP="5884B820">
      <w:pPr>
        <w:pStyle w:val="An-Poema"/>
        <w:rPr>
          <w:lang w:val="pt-BR"/>
        </w:rPr>
      </w:pPr>
      <w:r w:rsidRPr="5884B820">
        <w:rPr>
          <w:lang w:val="pt-BR"/>
        </w:rPr>
        <w:t xml:space="preserve">Guardando o ouro </w:t>
      </w:r>
    </w:p>
    <w:p w:rsidR="52DBD50C" w:rsidRDefault="2A19254E" w:rsidP="5884B820">
      <w:pPr>
        <w:pStyle w:val="An-Poema"/>
        <w:rPr>
          <w:lang w:val="pt-BR"/>
        </w:rPr>
      </w:pPr>
      <w:r w:rsidRPr="5884B820">
        <w:rPr>
          <w:lang w:val="pt-BR"/>
        </w:rPr>
        <w:t xml:space="preserve">De seu pai, seu </w:t>
      </w:r>
      <w:proofErr w:type="gramStart"/>
      <w:r w:rsidRPr="5884B820">
        <w:rPr>
          <w:lang w:val="pt-BR"/>
        </w:rPr>
        <w:t>senhor</w:t>
      </w:r>
      <w:proofErr w:type="gramEnd"/>
    </w:p>
    <w:p w:rsidR="52DBD50C" w:rsidRDefault="2A19254E" w:rsidP="5884B820">
      <w:pPr>
        <w:pStyle w:val="An-Poema"/>
        <w:rPr>
          <w:lang w:val="pt-BR"/>
        </w:rPr>
      </w:pPr>
      <w:r w:rsidRPr="5884B820">
        <w:rPr>
          <w:lang w:val="pt-BR"/>
        </w:rPr>
        <w:t xml:space="preserve">Aquele fidalgo </w:t>
      </w:r>
    </w:p>
    <w:p w:rsidR="52DBD50C" w:rsidRDefault="2A19254E" w:rsidP="5884B820">
      <w:pPr>
        <w:pStyle w:val="An-Poema"/>
        <w:rPr>
          <w:lang w:val="pt-BR"/>
        </w:rPr>
      </w:pPr>
      <w:r w:rsidRPr="5884B820">
        <w:rPr>
          <w:lang w:val="pt-BR"/>
        </w:rPr>
        <w:t>Que o tempo levou</w:t>
      </w:r>
    </w:p>
    <w:p w:rsidR="52DBD50C" w:rsidRDefault="2A19254E" w:rsidP="5884B820">
      <w:pPr>
        <w:pStyle w:val="An-Poema"/>
        <w:rPr>
          <w:lang w:val="pt-BR"/>
        </w:rPr>
      </w:pPr>
      <w:r w:rsidRPr="5884B820">
        <w:rPr>
          <w:lang w:val="pt-BR"/>
        </w:rPr>
        <w:t>Pras bandas do mar de pó</w:t>
      </w:r>
    </w:p>
    <w:p w:rsidR="52DBD50C" w:rsidRDefault="2A19254E" w:rsidP="5884B820">
      <w:pPr>
        <w:pStyle w:val="An-Poema"/>
        <w:rPr>
          <w:lang w:val="pt-BR"/>
        </w:rPr>
      </w:pPr>
      <w:r w:rsidRPr="5884B820">
        <w:rPr>
          <w:lang w:val="pt-BR"/>
        </w:rPr>
        <w:t>E hoje que tudo passou</w:t>
      </w:r>
    </w:p>
    <w:p w:rsidR="52DBD50C" w:rsidRDefault="2A19254E" w:rsidP="5884B820">
      <w:pPr>
        <w:pStyle w:val="An-Poema"/>
        <w:rPr>
          <w:lang w:val="pt-BR"/>
        </w:rPr>
      </w:pPr>
      <w:r w:rsidRPr="5884B820">
        <w:rPr>
          <w:lang w:val="pt-BR"/>
        </w:rPr>
        <w:t>A linda sinhazinha encantada ficou</w:t>
      </w:r>
    </w:p>
    <w:p w:rsidR="52DBD50C" w:rsidRDefault="2A19254E" w:rsidP="5884B820">
      <w:pPr>
        <w:pStyle w:val="An-Poema"/>
        <w:rPr>
          <w:lang w:val="pt-BR"/>
        </w:rPr>
      </w:pPr>
      <w:r w:rsidRPr="5884B820">
        <w:rPr>
          <w:lang w:val="pt-BR"/>
        </w:rPr>
        <w:t>Lá dentro no fundo do sertão</w:t>
      </w:r>
    </w:p>
    <w:p w:rsidR="52DBD50C" w:rsidRDefault="2A19254E" w:rsidP="5884B820">
      <w:pPr>
        <w:pStyle w:val="An-Poema"/>
        <w:rPr>
          <w:lang w:val="pt-BR"/>
        </w:rPr>
      </w:pPr>
      <w:proofErr w:type="gramStart"/>
      <w:r w:rsidRPr="5884B820">
        <w:rPr>
          <w:lang w:val="pt-BR"/>
        </w:rPr>
        <w:t>Na estrada das areias de ouro</w:t>
      </w:r>
      <w:r w:rsidR="5960F4CB" w:rsidRPr="5884B820">
        <w:rPr>
          <w:lang w:val="pt-BR"/>
        </w:rPr>
        <w:t>”</w:t>
      </w:r>
      <w:proofErr w:type="gramEnd"/>
    </w:p>
    <w:p w:rsidR="52DBD50C" w:rsidRDefault="52DBD50C" w:rsidP="2043B47D">
      <w:pPr>
        <w:pStyle w:val="jd-Corpodotexto"/>
        <w:rPr>
          <w:sz w:val="24"/>
          <w:szCs w:val="24"/>
        </w:rPr>
      </w:pPr>
      <w:r w:rsidRPr="2043B47D">
        <w:rPr>
          <w:sz w:val="24"/>
          <w:szCs w:val="24"/>
        </w:rPr>
        <w:t>Sobre as circunstâncias em que a canção foi composta, Elomar conta, em entrevista a Hudson Lacerda, que:</w:t>
      </w:r>
    </w:p>
    <w:p w:rsidR="52DBD50C" w:rsidRDefault="52DBD50C" w:rsidP="2043B47D">
      <w:pPr>
        <w:pStyle w:val="jd-Citacaolonga"/>
      </w:pPr>
      <w:r w:rsidRPr="2043B47D">
        <w:rPr>
          <w:lang w:val="pt-BR"/>
        </w:rPr>
        <w:t xml:space="preserve">Quando Rosa [filha de Elomar] nasceu, eu, meu pai Dima, meu irmão e meu primo, Mover e Gilson Setenta Pimenta, fomos garimpar ouro na Chapada Diamantina, propriamente no Poço do Encantado, perto do Cavalo Morto, dentro dos termos do último senhor feudal do Novo Mundo, chamado Zé de </w:t>
      </w:r>
      <w:proofErr w:type="spellStart"/>
      <w:r w:rsidRPr="2043B47D">
        <w:rPr>
          <w:lang w:val="pt-BR"/>
        </w:rPr>
        <w:t>Mandu</w:t>
      </w:r>
      <w:proofErr w:type="spellEnd"/>
      <w:r w:rsidRPr="2043B47D">
        <w:rPr>
          <w:lang w:val="pt-BR"/>
        </w:rPr>
        <w:t>. Então, de volta não trouxemos nenhuma pepita de ouro, contudo, ela [a canção] veio (apud Lacerda, 2013, p. 139).</w:t>
      </w:r>
    </w:p>
    <w:p w:rsidR="52DBD50C" w:rsidRDefault="52DBD50C" w:rsidP="2043B47D">
      <w:pPr>
        <w:pStyle w:val="jd-Corpodotexto"/>
        <w:rPr>
          <w:sz w:val="24"/>
          <w:szCs w:val="24"/>
        </w:rPr>
      </w:pPr>
      <w:r w:rsidRPr="2043B47D">
        <w:rPr>
          <w:sz w:val="24"/>
          <w:szCs w:val="24"/>
        </w:rPr>
        <w:t xml:space="preserve">O relato do </w:t>
      </w:r>
      <w:proofErr w:type="gramStart"/>
      <w:r w:rsidRPr="2043B47D">
        <w:rPr>
          <w:sz w:val="24"/>
          <w:szCs w:val="24"/>
        </w:rPr>
        <w:t>compositor deixa</w:t>
      </w:r>
      <w:proofErr w:type="gramEnd"/>
      <w:r w:rsidRPr="2043B47D">
        <w:rPr>
          <w:sz w:val="24"/>
          <w:szCs w:val="24"/>
        </w:rPr>
        <w:t xml:space="preserve"> claro como a Chapada Diamantina, antigo palco da mineração aurífera na Bahia nos séculos XVII e XVIII ─ cuja decadência está intimamente ligada ao processo de formação do Sertão da Ressaca (como vimos no subcapítulo “Matrizes do Sertão da Ressaca”, pouco acima) ─, é o lugar inspirador da canção e onde ela se passa. O assunto central da canção, aliás, é precisamente esse passado aurífero da região, hoje presente apenas (e ainda assim marcadamente) de maneira virtual, como parte de sua história e memória. Essa memória presente do que já não há – isto que provisoriamente chamamos de um </w:t>
      </w:r>
      <w:r w:rsidRPr="2043B47D">
        <w:rPr>
          <w:i/>
          <w:iCs/>
          <w:sz w:val="24"/>
          <w:szCs w:val="24"/>
        </w:rPr>
        <w:t>paradoxo da riqueza perdida</w:t>
      </w:r>
      <w:r w:rsidRPr="2043B47D">
        <w:rPr>
          <w:sz w:val="24"/>
          <w:szCs w:val="24"/>
        </w:rPr>
        <w:t xml:space="preserve"> – mobiliza na canção, como detalharemos ao longo deste subcapítulo, uma série de oposições: entre ter e não ter, entre ser dono e ser dominado, entre o passado (em que se teve) e o presente (em que não mais se tem), entre vida (passada) e morte etc. (Sobre a oposição entre </w:t>
      </w:r>
      <w:r w:rsidRPr="2043B47D">
        <w:rPr>
          <w:i/>
          <w:iCs/>
          <w:sz w:val="24"/>
          <w:szCs w:val="24"/>
        </w:rPr>
        <w:t>passado</w:t>
      </w:r>
      <w:r w:rsidRPr="2043B47D">
        <w:rPr>
          <w:sz w:val="24"/>
          <w:szCs w:val="24"/>
        </w:rPr>
        <w:t xml:space="preserve"> e </w:t>
      </w:r>
      <w:r w:rsidRPr="2043B47D">
        <w:rPr>
          <w:i/>
          <w:iCs/>
          <w:sz w:val="24"/>
          <w:szCs w:val="24"/>
        </w:rPr>
        <w:t>presente</w:t>
      </w:r>
      <w:r w:rsidRPr="2043B47D">
        <w:rPr>
          <w:sz w:val="24"/>
          <w:szCs w:val="24"/>
        </w:rPr>
        <w:t>, aliás, é interessante notar como nela reside o traço fundamental do Sertão Profundo de Elomar: “a tentativa de solução do embate entre o sertão da geografia [o atual] com o sertão clássico [o passado]” [Portela, 2015, p. 31].</w:t>
      </w:r>
      <w:proofErr w:type="gramStart"/>
      <w:r w:rsidRPr="2043B47D">
        <w:rPr>
          <w:sz w:val="24"/>
          <w:szCs w:val="24"/>
        </w:rPr>
        <w:t>)</w:t>
      </w:r>
      <w:proofErr w:type="gramEnd"/>
    </w:p>
    <w:p w:rsidR="52DBD50C" w:rsidRDefault="52DBD50C" w:rsidP="2043B47D">
      <w:pPr>
        <w:pStyle w:val="jd-Corpodotexto"/>
        <w:rPr>
          <w:sz w:val="24"/>
          <w:szCs w:val="24"/>
        </w:rPr>
      </w:pPr>
      <w:r w:rsidRPr="2043B47D">
        <w:rPr>
          <w:sz w:val="24"/>
          <w:szCs w:val="24"/>
        </w:rPr>
        <w:t xml:space="preserve">Essas diversas oposições, como é próprio ao pensamento mítico, são traduzidas em imagens, as quais lhes dão concretude e permitem mediações. De partida, a caracterização dos antigos senhores de engenho como donos de “muitas riquezas, escravos e senhoras”, por exemplo, põe em oposição o senhor de engenho (que </w:t>
      </w:r>
      <w:proofErr w:type="gramStart"/>
      <w:r w:rsidRPr="2043B47D">
        <w:rPr>
          <w:sz w:val="24"/>
          <w:szCs w:val="24"/>
        </w:rPr>
        <w:t>tem,</w:t>
      </w:r>
      <w:proofErr w:type="gramEnd"/>
      <w:r w:rsidRPr="2043B47D">
        <w:rPr>
          <w:sz w:val="24"/>
          <w:szCs w:val="24"/>
        </w:rPr>
        <w:t xml:space="preserve"> que é dono) e os escravizados (que são tidos, dominados). Nessa breve passagem – que, à </w:t>
      </w:r>
      <w:r w:rsidRPr="2043B47D">
        <w:rPr>
          <w:sz w:val="24"/>
          <w:szCs w:val="24"/>
        </w:rPr>
        <w:lastRenderedPageBreak/>
        <w:t xml:space="preserve">primeira vista, pode parecer mesmo mera caracterização –, dois aspectos são, da perspectiva da análise estrutural de mitos, notáveis – e terão desdobramentos em outros aspectos da canção. Primeiramente, ao serem listadas entre as propriedades dos senhores de engenho, as “senhoras” são postas como termo mediador entre estes e os escravizados: elas são, por um lado, aliadas (por matrimônio) aos senhores de engenho e têm semelhante status social – o que se manifesta por serem correspondentemente tratadas por </w:t>
      </w:r>
      <w:r w:rsidRPr="2043B47D">
        <w:rPr>
          <w:i/>
          <w:iCs/>
          <w:sz w:val="24"/>
          <w:szCs w:val="24"/>
        </w:rPr>
        <w:t>senhoras</w:t>
      </w:r>
      <w:r w:rsidRPr="2043B47D">
        <w:rPr>
          <w:sz w:val="24"/>
          <w:szCs w:val="24"/>
        </w:rPr>
        <w:t xml:space="preserve"> –; mas </w:t>
      </w:r>
      <w:proofErr w:type="gramStart"/>
      <w:r w:rsidRPr="2043B47D">
        <w:rPr>
          <w:sz w:val="24"/>
          <w:szCs w:val="24"/>
        </w:rPr>
        <w:t>são, como os escravizados, domínio (e não donas)</w:t>
      </w:r>
      <w:proofErr w:type="gramEnd"/>
      <w:r w:rsidRPr="2043B47D">
        <w:rPr>
          <w:sz w:val="24"/>
          <w:szCs w:val="24"/>
        </w:rPr>
        <w:t xml:space="preserve"> desses senhores. Em segundo lugar, frente à oposição abstrata entre ter e ser tido, a oposição concreta entre o senhor de engenho e o escravizado é, na canção, atenuada, porquanto ambos estão subordinados, no verso imediatamente seguinte, a “Nosso Senhor” e ambos são, assim, </w:t>
      </w:r>
      <w:r w:rsidRPr="2043B47D">
        <w:rPr>
          <w:i/>
          <w:iCs/>
          <w:sz w:val="24"/>
          <w:szCs w:val="24"/>
        </w:rPr>
        <w:t>mortais</w:t>
      </w:r>
      <w:r w:rsidRPr="2043B47D">
        <w:rPr>
          <w:sz w:val="24"/>
          <w:szCs w:val="24"/>
        </w:rPr>
        <w:t xml:space="preserve">. Mais do que mortais, aliás, são marcadamente </w:t>
      </w:r>
      <w:r w:rsidRPr="2043B47D">
        <w:rPr>
          <w:i/>
          <w:iCs/>
          <w:sz w:val="24"/>
          <w:szCs w:val="24"/>
        </w:rPr>
        <w:t>mortos</w:t>
      </w:r>
      <w:r w:rsidRPr="2043B47D">
        <w:rPr>
          <w:sz w:val="24"/>
          <w:szCs w:val="24"/>
        </w:rPr>
        <w:t>, pois viveram em um passado distante – “andaram outrora”, mas hoje não mais – e foram levados “pras bandas do mar de pó</w:t>
      </w:r>
      <w:proofErr w:type="gramStart"/>
      <w:r w:rsidRPr="2043B47D">
        <w:rPr>
          <w:sz w:val="24"/>
          <w:szCs w:val="24"/>
        </w:rPr>
        <w:t>”</w:t>
      </w:r>
      <w:proofErr w:type="gramEnd"/>
      <w:r w:rsidRPr="2043B47D">
        <w:rPr>
          <w:rStyle w:val="Refdenotaderodap"/>
          <w:sz w:val="24"/>
          <w:szCs w:val="24"/>
        </w:rPr>
        <w:footnoteReference w:id="12"/>
      </w:r>
      <w:r w:rsidR="4A4679C0" w:rsidRPr="2043B47D">
        <w:rPr>
          <w:sz w:val="24"/>
          <w:szCs w:val="24"/>
        </w:rPr>
        <w:t>.</w:t>
      </w:r>
    </w:p>
    <w:p w:rsidR="4A4679C0" w:rsidRDefault="4A4679C0" w:rsidP="2043B47D">
      <w:pPr>
        <w:pStyle w:val="jd-Corpodotexto"/>
        <w:rPr>
          <w:sz w:val="24"/>
          <w:szCs w:val="24"/>
        </w:rPr>
      </w:pPr>
      <w:r w:rsidRPr="2043B47D">
        <w:rPr>
          <w:sz w:val="24"/>
          <w:szCs w:val="24"/>
        </w:rPr>
        <w:t xml:space="preserve">A figura central da canção, a “Sinhazinha”, é apresentada, quanto a cada uma dessas oposições – ter e ser tido, passado e presente, vida e morte –, como termo mediador. Em primeiro lugar, tal como já anotado quanto às </w:t>
      </w:r>
      <w:r w:rsidRPr="2043B47D">
        <w:rPr>
          <w:i/>
          <w:iCs/>
          <w:sz w:val="24"/>
          <w:szCs w:val="24"/>
        </w:rPr>
        <w:t>senhoras</w:t>
      </w:r>
      <w:r w:rsidRPr="2043B47D">
        <w:rPr>
          <w:sz w:val="24"/>
          <w:szCs w:val="24"/>
        </w:rPr>
        <w:t xml:space="preserve">, também ela é </w:t>
      </w:r>
      <w:r w:rsidRPr="2043B47D">
        <w:rPr>
          <w:i/>
          <w:iCs/>
          <w:sz w:val="24"/>
          <w:szCs w:val="24"/>
        </w:rPr>
        <w:t>sinhá</w:t>
      </w:r>
      <w:r w:rsidRPr="2043B47D">
        <w:rPr>
          <w:sz w:val="24"/>
          <w:szCs w:val="24"/>
        </w:rPr>
        <w:t xml:space="preserve"> (embora não por matrimônio, mas por filiação), mas é subordinada a um senhor de engenho, “seu pai, seu senhor” – e, quanto ao ouro, à riqueza, ela o guarda, mas não é dona, porquanto o ouro é de seu pai. Em segundo lugar, enquanto alma “encantada”, enquanto fantasma (</w:t>
      </w:r>
      <w:r w:rsidRPr="2043B47D">
        <w:rPr>
          <w:i/>
          <w:iCs/>
          <w:sz w:val="24"/>
          <w:szCs w:val="24"/>
        </w:rPr>
        <w:t>morta</w:t>
      </w:r>
      <w:r w:rsidRPr="2043B47D">
        <w:rPr>
          <w:sz w:val="24"/>
          <w:szCs w:val="24"/>
        </w:rPr>
        <w:t xml:space="preserve">) de alguém que viveu nos tempos de </w:t>
      </w:r>
      <w:r w:rsidRPr="2043B47D">
        <w:rPr>
          <w:i/>
          <w:iCs/>
          <w:sz w:val="24"/>
          <w:szCs w:val="24"/>
        </w:rPr>
        <w:t>outrora</w:t>
      </w:r>
      <w:r w:rsidRPr="2043B47D">
        <w:rPr>
          <w:sz w:val="24"/>
          <w:szCs w:val="24"/>
        </w:rPr>
        <w:t xml:space="preserve"> e que </w:t>
      </w:r>
      <w:r w:rsidRPr="2043B47D">
        <w:rPr>
          <w:i/>
          <w:iCs/>
          <w:sz w:val="24"/>
          <w:szCs w:val="24"/>
        </w:rPr>
        <w:t>ainda hoje</w:t>
      </w:r>
      <w:r w:rsidRPr="2043B47D">
        <w:rPr>
          <w:sz w:val="24"/>
          <w:szCs w:val="24"/>
        </w:rPr>
        <w:t xml:space="preserve"> se apresenta aos </w:t>
      </w:r>
      <w:r w:rsidRPr="2043B47D">
        <w:rPr>
          <w:i/>
          <w:iCs/>
          <w:sz w:val="24"/>
          <w:szCs w:val="24"/>
        </w:rPr>
        <w:t>vivos</w:t>
      </w:r>
      <w:r w:rsidRPr="2043B47D">
        <w:rPr>
          <w:sz w:val="24"/>
          <w:szCs w:val="24"/>
        </w:rPr>
        <w:t xml:space="preserve"> (que “contam que em noites de lua” ela “vagueia”), ela é duplamente intermediária entre passado e presente e entre a vida e a morte. Que ela seja, aliás, ligada por filiação (não por matrimônio) a um senhor de engenho é algo que a posiciona, geracional e cronologicamente, em um passado ligeiramente menos remoto do que as </w:t>
      </w:r>
      <w:r w:rsidRPr="2043B47D">
        <w:rPr>
          <w:i/>
          <w:iCs/>
          <w:sz w:val="24"/>
          <w:szCs w:val="24"/>
        </w:rPr>
        <w:t>senhoras</w:t>
      </w:r>
      <w:r w:rsidRPr="2043B47D">
        <w:rPr>
          <w:sz w:val="24"/>
          <w:szCs w:val="24"/>
        </w:rPr>
        <w:t>, aproximando-a relativamente – e, portanto, fazendo a mediação – dos tempos de hoje.</w:t>
      </w:r>
    </w:p>
    <w:p w:rsidR="4A4679C0" w:rsidRDefault="4A4679C0" w:rsidP="2043B47D">
      <w:pPr>
        <w:pStyle w:val="jd-Corpodotexto"/>
        <w:rPr>
          <w:rFonts w:eastAsia="Tahoma" w:cs="Tahoma"/>
          <w:sz w:val="24"/>
          <w:szCs w:val="24"/>
        </w:rPr>
      </w:pPr>
      <w:r w:rsidRPr="2043B47D">
        <w:rPr>
          <w:sz w:val="24"/>
          <w:szCs w:val="24"/>
        </w:rPr>
        <w:t xml:space="preserve">Ainda quanto à Sinhazinha, </w:t>
      </w:r>
      <w:proofErr w:type="gramStart"/>
      <w:r w:rsidRPr="2043B47D">
        <w:rPr>
          <w:sz w:val="24"/>
          <w:szCs w:val="24"/>
        </w:rPr>
        <w:t>é</w:t>
      </w:r>
      <w:proofErr w:type="gramEnd"/>
      <w:r w:rsidRPr="2043B47D">
        <w:rPr>
          <w:sz w:val="24"/>
          <w:szCs w:val="24"/>
        </w:rPr>
        <w:t xml:space="preserve"> notável como os diversos predicados que lhe são atribuídos afirmam, em eixos bastante diversos, sua condição intermediária: suas aparições se dão “em noites [</w:t>
      </w:r>
      <w:r w:rsidRPr="2043B47D">
        <w:rPr>
          <w:i/>
          <w:iCs/>
          <w:sz w:val="24"/>
          <w:szCs w:val="24"/>
        </w:rPr>
        <w:t>escuras</w:t>
      </w:r>
      <w:r w:rsidRPr="2043B47D">
        <w:rPr>
          <w:sz w:val="24"/>
          <w:szCs w:val="24"/>
        </w:rPr>
        <w:t>] de lua [</w:t>
      </w:r>
      <w:r w:rsidRPr="2043B47D">
        <w:rPr>
          <w:i/>
          <w:iCs/>
          <w:sz w:val="24"/>
          <w:szCs w:val="24"/>
        </w:rPr>
        <w:t>clara</w:t>
      </w:r>
      <w:r w:rsidRPr="2043B47D">
        <w:rPr>
          <w:sz w:val="24"/>
          <w:szCs w:val="24"/>
        </w:rPr>
        <w:t xml:space="preserve">]”; ela vaga “vestida de princesa” (símbolo de poder e </w:t>
      </w:r>
      <w:r w:rsidRPr="2043B47D">
        <w:rPr>
          <w:i/>
          <w:iCs/>
          <w:sz w:val="24"/>
          <w:szCs w:val="24"/>
        </w:rPr>
        <w:t>riqueza</w:t>
      </w:r>
      <w:r w:rsidRPr="2043B47D">
        <w:rPr>
          <w:sz w:val="24"/>
          <w:szCs w:val="24"/>
        </w:rPr>
        <w:t>), mas “perdida, sozinha” (</w:t>
      </w:r>
      <w:r w:rsidRPr="2043B47D">
        <w:rPr>
          <w:i/>
          <w:iCs/>
          <w:sz w:val="24"/>
          <w:szCs w:val="24"/>
        </w:rPr>
        <w:t>escassez</w:t>
      </w:r>
      <w:r w:rsidRPr="2043B47D">
        <w:rPr>
          <w:sz w:val="24"/>
          <w:szCs w:val="24"/>
        </w:rPr>
        <w:t xml:space="preserve">); e a estrada por onde ela vaga – e que dá nome à canção – é de “areias [símbolo de aridez, escassez e volatilidade] </w:t>
      </w:r>
      <w:r w:rsidRPr="2043B47D">
        <w:rPr>
          <w:sz w:val="24"/>
          <w:szCs w:val="24"/>
        </w:rPr>
        <w:lastRenderedPageBreak/>
        <w:t>de ouro [símbolo de riqueza e solidez]”. Quanto às “areias de ouro”, aliás, para além de conciliarem, em uma só imagem, as diferentes oposições apontadas, é interessante notar como elas parecem adquirir um significado concernente à obra de Elomar em um sentido mais amplo, para além desta específica canção: sendo elas a estrada por onde vaga a Sinhazinha encantada, elas constituem uma espécie de portal para o Sertão Profundo, conciliador (como já acima mencionado) dos Sertões Real [presente] e Clássico [passado] de Elomar. Assim, sobretudo quando relacionada ao depoimento de Elomar a Lacerda (2013, p. 139, ademais citado no início deste subcapítulo), a letra da canção expressa uma dimensão metalinguística: não só o compositor parece entender a canção como metáfora da pepita de ouro que se buscava em sua tentativa de garimpo na Chapada Diamantina – a pepita real não foi garimpada, a metafórica, sim –, como, à imagem das areias de ouro, a canção articula em si o passado e o presente do Alto Sertão Baiano e consubstancia, em sua aparente imaterialidade, o Sertão Profundo, com sua história, suas memórias, seu imaginário, sua mitologia.</w:t>
      </w:r>
    </w:p>
    <w:p w:rsidR="00E76BE4" w:rsidRPr="002D76D5" w:rsidRDefault="67359655" w:rsidP="0067598F">
      <w:pPr>
        <w:pStyle w:val="jd-titulo2"/>
        <w:rPr>
          <w:lang w:val="pt-BR"/>
        </w:rPr>
      </w:pPr>
      <w:r w:rsidRPr="2043B47D">
        <w:rPr>
          <w:rFonts w:eastAsia="Tahoma" w:cs="Tahoma"/>
          <w:bCs/>
          <w:color w:val="000000" w:themeColor="text1"/>
          <w:lang w:val="pt-BR"/>
        </w:rPr>
        <w:t>Acordes encantados: traduções musicais da estrutura mítica</w:t>
      </w:r>
    </w:p>
    <w:p w:rsidR="004F7409" w:rsidRDefault="2EEC6880" w:rsidP="2043B47D">
      <w:pPr>
        <w:pStyle w:val="jd-Corpodotexto"/>
        <w:rPr>
          <w:rFonts w:eastAsia="Tahoma" w:cs="Tahoma"/>
          <w:sz w:val="24"/>
          <w:szCs w:val="24"/>
        </w:rPr>
      </w:pPr>
      <w:r w:rsidRPr="2043B47D">
        <w:rPr>
          <w:sz w:val="24"/>
          <w:szCs w:val="24"/>
        </w:rPr>
        <w:t xml:space="preserve">Uma das hipóteses que temos perseguido, com a aplicação ao cancioneiro de Elomar de procedimentos oriundos da análise estrutural de mitos, é a de que o plano propriamente musical de suas canções consista, em grande medida, de versões homólogas das estruturas de suas narrativas, manifestas em termos de tonalidades, de acordes, de regularidades e irregularidades rítmicas, de perfis melódicos, figurações ao violão, etc. Analisemos sumariamente </w:t>
      </w:r>
      <w:r w:rsidRPr="2043B47D">
        <w:rPr>
          <w:i/>
          <w:iCs/>
          <w:sz w:val="24"/>
          <w:szCs w:val="24"/>
        </w:rPr>
        <w:t>Na estrada das areias de ouro</w:t>
      </w:r>
      <w:r w:rsidRPr="2043B47D">
        <w:rPr>
          <w:sz w:val="24"/>
          <w:szCs w:val="24"/>
        </w:rPr>
        <w:t xml:space="preserve"> por essa perspectiva.</w:t>
      </w:r>
    </w:p>
    <w:p w:rsidR="004F7409" w:rsidRDefault="2EEC6880" w:rsidP="2043B47D">
      <w:pPr>
        <w:pStyle w:val="jd-Corpodotexto"/>
        <w:rPr>
          <w:sz w:val="24"/>
          <w:szCs w:val="24"/>
        </w:rPr>
      </w:pPr>
      <w:r w:rsidRPr="2043B47D">
        <w:rPr>
          <w:sz w:val="24"/>
          <w:szCs w:val="24"/>
        </w:rPr>
        <w:t>Em um seccionamento formal da obra</w:t>
      </w:r>
      <w:r w:rsidR="004F7409" w:rsidRPr="2043B47D">
        <w:rPr>
          <w:rStyle w:val="Refdenotaderodap"/>
          <w:sz w:val="24"/>
          <w:szCs w:val="24"/>
        </w:rPr>
        <w:footnoteReference w:id="13"/>
      </w:r>
      <w:r w:rsidRPr="2043B47D">
        <w:rPr>
          <w:sz w:val="24"/>
          <w:szCs w:val="24"/>
        </w:rPr>
        <w:t xml:space="preserve">, notaremos de partida que a canção, </w:t>
      </w:r>
      <w:r w:rsidRPr="006970A8">
        <w:rPr>
          <w:i/>
          <w:sz w:val="24"/>
          <w:szCs w:val="24"/>
        </w:rPr>
        <w:t>grosso modo</w:t>
      </w:r>
      <w:r w:rsidRPr="2043B47D">
        <w:rPr>
          <w:sz w:val="24"/>
          <w:szCs w:val="24"/>
        </w:rPr>
        <w:t>, alterna duas seções contrastantes, distintas entre si</w:t>
      </w:r>
      <w:r w:rsidR="00F1357F" w:rsidRPr="2043B47D">
        <w:rPr>
          <w:sz w:val="24"/>
          <w:szCs w:val="24"/>
        </w:rPr>
        <w:t>, sobretudo</w:t>
      </w:r>
      <w:r w:rsidRPr="2043B47D">
        <w:rPr>
          <w:sz w:val="24"/>
          <w:szCs w:val="24"/>
        </w:rPr>
        <w:t xml:space="preserve"> por seus respectivos centros ou percursos tonais.</w:t>
      </w:r>
    </w:p>
    <w:p w:rsidR="004F7409" w:rsidRDefault="004F7409" w:rsidP="2043B47D"/>
    <w:p w:rsidR="004F7409" w:rsidRDefault="38EA4865" w:rsidP="2043B47D">
      <w:pPr>
        <w:spacing w:after="120"/>
        <w:ind w:left="-2" w:hanging="2"/>
        <w:jc w:val="center"/>
      </w:pPr>
      <w:r w:rsidRPr="2043B47D">
        <w:rPr>
          <w:rFonts w:ascii="Tahoma" w:eastAsia="Tahoma" w:hAnsi="Tahoma" w:cs="Tahoma"/>
          <w:color w:val="000000" w:themeColor="text1"/>
          <w:sz w:val="22"/>
          <w:szCs w:val="22"/>
        </w:rPr>
        <w:t>Quadro</w:t>
      </w:r>
      <w:r w:rsidR="2EEC6880" w:rsidRPr="2043B47D">
        <w:rPr>
          <w:rFonts w:ascii="Tahoma" w:eastAsia="Tahoma" w:hAnsi="Tahoma" w:cs="Tahoma"/>
          <w:color w:val="000000" w:themeColor="text1"/>
          <w:sz w:val="22"/>
          <w:szCs w:val="22"/>
        </w:rPr>
        <w:t xml:space="preserve"> 1 – Esquema formal de </w:t>
      </w:r>
      <w:r w:rsidR="2EEC6880" w:rsidRPr="2043B47D">
        <w:rPr>
          <w:rFonts w:ascii="Tahoma" w:eastAsia="Tahoma" w:hAnsi="Tahoma" w:cs="Tahoma"/>
          <w:i/>
          <w:iCs/>
          <w:color w:val="000000" w:themeColor="text1"/>
          <w:sz w:val="22"/>
          <w:szCs w:val="22"/>
        </w:rPr>
        <w:t>Na Estrada das Areias de Ouro</w:t>
      </w:r>
      <w:r w:rsidR="2EEC6880" w:rsidRPr="2043B47D">
        <w:rPr>
          <w:rFonts w:ascii="Tahoma" w:eastAsia="Tahoma" w:hAnsi="Tahoma" w:cs="Tahoma"/>
          <w:color w:val="000000" w:themeColor="text1"/>
          <w:sz w:val="22"/>
          <w:szCs w:val="22"/>
        </w:rPr>
        <w:t>.</w:t>
      </w:r>
    </w:p>
    <w:tbl>
      <w:tblPr>
        <w:tblW w:w="0" w:type="auto"/>
        <w:tblLayout w:type="fixed"/>
        <w:tblLook w:val="06A0" w:firstRow="1" w:lastRow="0" w:firstColumn="1" w:lastColumn="0" w:noHBand="1" w:noVBand="1"/>
      </w:tblPr>
      <w:tblGrid>
        <w:gridCol w:w="1195"/>
        <w:gridCol w:w="1510"/>
        <w:gridCol w:w="4480"/>
        <w:gridCol w:w="2095"/>
      </w:tblGrid>
      <w:tr w:rsidR="2043B47D" w:rsidTr="2043B47D">
        <w:trPr>
          <w:trHeight w:val="300"/>
        </w:trPr>
        <w:tc>
          <w:tcPr>
            <w:tcW w:w="119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r w:rsidRPr="2043B47D">
              <w:rPr>
                <w:rFonts w:ascii="Tahoma" w:eastAsia="Tahoma" w:hAnsi="Tahoma" w:cs="Tahoma"/>
                <w:b/>
                <w:bCs/>
                <w:color w:val="000000" w:themeColor="text1"/>
                <w:sz w:val="22"/>
                <w:szCs w:val="22"/>
              </w:rPr>
              <w:t>Seções</w:t>
            </w:r>
          </w:p>
        </w:tc>
        <w:tc>
          <w:tcPr>
            <w:tcW w:w="15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r w:rsidRPr="2043B47D">
              <w:rPr>
                <w:rFonts w:ascii="Tahoma" w:eastAsia="Tahoma" w:hAnsi="Tahoma" w:cs="Tahoma"/>
                <w:b/>
                <w:bCs/>
                <w:color w:val="000000" w:themeColor="text1"/>
                <w:sz w:val="22"/>
                <w:szCs w:val="22"/>
              </w:rPr>
              <w:t>Subseções</w:t>
            </w:r>
          </w:p>
        </w:tc>
        <w:tc>
          <w:tcPr>
            <w:tcW w:w="44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r w:rsidRPr="2043B47D">
              <w:rPr>
                <w:rFonts w:ascii="Tahoma" w:eastAsia="Tahoma" w:hAnsi="Tahoma" w:cs="Tahoma"/>
                <w:b/>
                <w:bCs/>
                <w:color w:val="000000" w:themeColor="text1"/>
                <w:sz w:val="22"/>
                <w:szCs w:val="22"/>
              </w:rPr>
              <w:t>Letra</w:t>
            </w:r>
          </w:p>
        </w:tc>
        <w:tc>
          <w:tcPr>
            <w:tcW w:w="209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r w:rsidRPr="2043B47D">
              <w:rPr>
                <w:rFonts w:ascii="Tahoma" w:eastAsia="Tahoma" w:hAnsi="Tahoma" w:cs="Tahoma"/>
                <w:b/>
                <w:bCs/>
                <w:color w:val="000000" w:themeColor="text1"/>
                <w:sz w:val="22"/>
                <w:szCs w:val="22"/>
              </w:rPr>
              <w:t>Tonalidades</w:t>
            </w:r>
          </w:p>
        </w:tc>
      </w:tr>
      <w:tr w:rsidR="2043B47D" w:rsidTr="2043B47D">
        <w:trPr>
          <w:trHeight w:val="435"/>
        </w:trPr>
        <w:tc>
          <w:tcPr>
            <w:tcW w:w="119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r w:rsidRPr="2043B47D">
              <w:rPr>
                <w:rFonts w:ascii="Tahoma" w:eastAsia="Tahoma" w:hAnsi="Tahoma" w:cs="Tahoma"/>
                <w:color w:val="000000" w:themeColor="text1"/>
                <w:sz w:val="22"/>
                <w:szCs w:val="22"/>
              </w:rPr>
              <w:t>Intro</w:t>
            </w:r>
          </w:p>
        </w:tc>
        <w:tc>
          <w:tcPr>
            <w:tcW w:w="15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proofErr w:type="gramStart"/>
            <w:r w:rsidRPr="2043B47D">
              <w:rPr>
                <w:rFonts w:ascii="Tahoma" w:eastAsia="Tahoma" w:hAnsi="Tahoma" w:cs="Tahoma"/>
                <w:color w:val="000000" w:themeColor="text1"/>
                <w:sz w:val="22"/>
                <w:szCs w:val="22"/>
              </w:rPr>
              <w:t>a</w:t>
            </w:r>
            <w:proofErr w:type="gramEnd"/>
          </w:p>
        </w:tc>
        <w:tc>
          <w:tcPr>
            <w:tcW w:w="44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r w:rsidRPr="2043B47D">
              <w:rPr>
                <w:rFonts w:ascii="Tahoma" w:eastAsia="Tahoma" w:hAnsi="Tahoma" w:cs="Tahoma"/>
                <w:color w:val="000000" w:themeColor="text1"/>
                <w:sz w:val="22"/>
                <w:szCs w:val="22"/>
              </w:rPr>
              <w:t>Instrumental</w:t>
            </w:r>
          </w:p>
        </w:tc>
        <w:tc>
          <w:tcPr>
            <w:tcW w:w="209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r w:rsidRPr="2043B47D">
              <w:rPr>
                <w:rFonts w:ascii="Tahoma" w:eastAsia="Tahoma" w:hAnsi="Tahoma" w:cs="Tahoma"/>
                <w:color w:val="000000" w:themeColor="text1"/>
                <w:sz w:val="22"/>
                <w:szCs w:val="22"/>
              </w:rPr>
              <w:t>Mi maior</w:t>
            </w:r>
          </w:p>
        </w:tc>
      </w:tr>
      <w:tr w:rsidR="2043B47D" w:rsidTr="2043B47D">
        <w:trPr>
          <w:trHeight w:val="435"/>
        </w:trPr>
        <w:tc>
          <w:tcPr>
            <w:tcW w:w="1195" w:type="dxa"/>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 w:rsidR="2043B47D" w:rsidRDefault="2043B47D" w:rsidP="2043B47D">
            <w:pPr>
              <w:jc w:val="center"/>
            </w:pPr>
            <w:r w:rsidRPr="2043B47D">
              <w:rPr>
                <w:rFonts w:ascii="Tahoma" w:eastAsia="Tahoma" w:hAnsi="Tahoma" w:cs="Tahoma"/>
                <w:color w:val="000000" w:themeColor="text1"/>
                <w:sz w:val="22"/>
                <w:szCs w:val="22"/>
              </w:rPr>
              <w:t>A</w:t>
            </w:r>
          </w:p>
        </w:tc>
        <w:tc>
          <w:tcPr>
            <w:tcW w:w="15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proofErr w:type="gramStart"/>
            <w:r w:rsidRPr="2043B47D">
              <w:rPr>
                <w:rFonts w:ascii="Tahoma" w:eastAsia="Tahoma" w:hAnsi="Tahoma" w:cs="Tahoma"/>
                <w:color w:val="000000" w:themeColor="text1"/>
                <w:sz w:val="22"/>
                <w:szCs w:val="22"/>
              </w:rPr>
              <w:t>a</w:t>
            </w:r>
            <w:proofErr w:type="gramEnd"/>
          </w:p>
        </w:tc>
        <w:tc>
          <w:tcPr>
            <w:tcW w:w="44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both"/>
            </w:pPr>
            <w:r w:rsidRPr="2043B47D">
              <w:rPr>
                <w:rFonts w:ascii="Tahoma" w:eastAsia="Tahoma" w:hAnsi="Tahoma" w:cs="Tahoma"/>
                <w:color w:val="000000" w:themeColor="text1"/>
                <w:sz w:val="22"/>
                <w:szCs w:val="22"/>
              </w:rPr>
              <w:t>Lá dentro no fundo do sertão</w:t>
            </w:r>
          </w:p>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Tem uma estrada das areias de ouro</w:t>
            </w:r>
          </w:p>
        </w:tc>
        <w:tc>
          <w:tcPr>
            <w:tcW w:w="2095" w:type="dxa"/>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 w:rsidR="2043B47D" w:rsidRDefault="2043B47D" w:rsidP="2043B47D"/>
          <w:p w:rsidR="2043B47D" w:rsidRDefault="2043B47D" w:rsidP="2043B47D">
            <w:pPr>
              <w:jc w:val="center"/>
            </w:pPr>
            <w:r w:rsidRPr="2043B47D">
              <w:rPr>
                <w:rFonts w:ascii="Tahoma" w:eastAsia="Tahoma" w:hAnsi="Tahoma" w:cs="Tahoma"/>
                <w:color w:val="000000" w:themeColor="text1"/>
                <w:sz w:val="22"/>
                <w:szCs w:val="22"/>
              </w:rPr>
              <w:t>Mi maior</w:t>
            </w:r>
          </w:p>
        </w:tc>
      </w:tr>
      <w:tr w:rsidR="2043B47D" w:rsidTr="2043B47D">
        <w:trPr>
          <w:trHeight w:val="435"/>
        </w:trPr>
        <w:tc>
          <w:tcPr>
            <w:tcW w:w="1195" w:type="dxa"/>
            <w:vMerge/>
            <w:tcBorders>
              <w:left w:val="single" w:sz="0" w:space="0" w:color="000000" w:themeColor="text1"/>
              <w:bottom w:val="single" w:sz="0" w:space="0" w:color="000000" w:themeColor="text1"/>
              <w:right w:val="single" w:sz="0" w:space="0" w:color="000000" w:themeColor="text1"/>
            </w:tcBorders>
            <w:vAlign w:val="center"/>
          </w:tcPr>
          <w:p w:rsidR="00BA5312" w:rsidRDefault="00BA5312"/>
        </w:tc>
        <w:tc>
          <w:tcPr>
            <w:tcW w:w="15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r w:rsidRPr="2043B47D">
              <w:rPr>
                <w:rFonts w:ascii="Tahoma" w:eastAsia="Tahoma" w:hAnsi="Tahoma" w:cs="Tahoma"/>
                <w:color w:val="000000" w:themeColor="text1"/>
                <w:sz w:val="22"/>
                <w:szCs w:val="22"/>
              </w:rPr>
              <w:t>b</w:t>
            </w:r>
          </w:p>
        </w:tc>
        <w:tc>
          <w:tcPr>
            <w:tcW w:w="44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 xml:space="preserve">Por onde andaram </w:t>
            </w:r>
          </w:p>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Outrora senhores-de-engenho</w:t>
            </w:r>
          </w:p>
        </w:tc>
        <w:tc>
          <w:tcPr>
            <w:tcW w:w="2095" w:type="dxa"/>
            <w:vMerge/>
            <w:tcBorders>
              <w:left w:val="single" w:sz="0" w:space="0" w:color="000000" w:themeColor="text1"/>
              <w:bottom w:val="single" w:sz="0" w:space="0" w:color="000000" w:themeColor="text1"/>
              <w:right w:val="single" w:sz="0" w:space="0" w:color="000000" w:themeColor="text1"/>
            </w:tcBorders>
            <w:vAlign w:val="center"/>
          </w:tcPr>
          <w:p w:rsidR="00BA5312" w:rsidRDefault="00BA5312"/>
        </w:tc>
      </w:tr>
      <w:tr w:rsidR="2043B47D" w:rsidTr="2043B47D">
        <w:trPr>
          <w:trHeight w:val="435"/>
        </w:trPr>
        <w:tc>
          <w:tcPr>
            <w:tcW w:w="1195" w:type="dxa"/>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 w:rsidR="2043B47D" w:rsidRDefault="2043B47D" w:rsidP="2043B47D">
            <w:pPr>
              <w:jc w:val="center"/>
            </w:pPr>
            <w:r w:rsidRPr="2043B47D">
              <w:rPr>
                <w:rFonts w:ascii="Tahoma" w:eastAsia="Tahoma" w:hAnsi="Tahoma" w:cs="Tahoma"/>
                <w:color w:val="000000" w:themeColor="text1"/>
                <w:sz w:val="22"/>
                <w:szCs w:val="22"/>
              </w:rPr>
              <w:t>B</w:t>
            </w:r>
          </w:p>
        </w:tc>
        <w:tc>
          <w:tcPr>
            <w:tcW w:w="15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r w:rsidRPr="2043B47D">
              <w:rPr>
                <w:rFonts w:ascii="Tahoma" w:eastAsia="Tahoma" w:hAnsi="Tahoma" w:cs="Tahoma"/>
                <w:color w:val="000000" w:themeColor="text1"/>
                <w:sz w:val="22"/>
                <w:szCs w:val="22"/>
              </w:rPr>
              <w:t>c</w:t>
            </w:r>
          </w:p>
        </w:tc>
        <w:tc>
          <w:tcPr>
            <w:tcW w:w="44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E de muitas riquezas</w:t>
            </w:r>
          </w:p>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Escravos e senhoras</w:t>
            </w:r>
          </w:p>
        </w:tc>
        <w:tc>
          <w:tcPr>
            <w:tcW w:w="2095" w:type="dxa"/>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 w:rsidR="2043B47D" w:rsidRDefault="2043B47D" w:rsidP="2043B47D">
            <w:pPr>
              <w:jc w:val="center"/>
            </w:pPr>
            <w:r w:rsidRPr="2043B47D">
              <w:rPr>
                <w:rFonts w:ascii="Tahoma" w:eastAsia="Tahoma" w:hAnsi="Tahoma" w:cs="Tahoma"/>
                <w:color w:val="000000" w:themeColor="text1"/>
                <w:sz w:val="22"/>
                <w:szCs w:val="22"/>
              </w:rPr>
              <w:t>Sol♯ menor</w:t>
            </w:r>
          </w:p>
          <w:p w:rsidR="2043B47D" w:rsidRDefault="2043B47D" w:rsidP="2043B47D">
            <w:pPr>
              <w:jc w:val="center"/>
            </w:pPr>
            <w:r w:rsidRPr="2043B47D">
              <w:rPr>
                <w:rFonts w:ascii="Tahoma" w:eastAsia="Tahoma" w:hAnsi="Tahoma" w:cs="Tahoma"/>
                <w:color w:val="000000" w:themeColor="text1"/>
                <w:sz w:val="22"/>
                <w:szCs w:val="22"/>
              </w:rPr>
              <w:t>→Dó♯ menor</w:t>
            </w:r>
          </w:p>
        </w:tc>
      </w:tr>
      <w:tr w:rsidR="2043B47D" w:rsidTr="2043B47D">
        <w:trPr>
          <w:trHeight w:val="435"/>
        </w:trPr>
        <w:tc>
          <w:tcPr>
            <w:tcW w:w="1195" w:type="dxa"/>
            <w:vMerge/>
            <w:tcBorders>
              <w:left w:val="single" w:sz="0" w:space="0" w:color="000000" w:themeColor="text1"/>
              <w:bottom w:val="single" w:sz="0" w:space="0" w:color="000000" w:themeColor="text1"/>
              <w:right w:val="single" w:sz="0" w:space="0" w:color="000000" w:themeColor="text1"/>
            </w:tcBorders>
            <w:vAlign w:val="center"/>
          </w:tcPr>
          <w:p w:rsidR="00BA5312" w:rsidRDefault="00BA5312"/>
        </w:tc>
        <w:tc>
          <w:tcPr>
            <w:tcW w:w="15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r w:rsidRPr="2043B47D">
              <w:rPr>
                <w:rFonts w:ascii="Tahoma" w:eastAsia="Tahoma" w:hAnsi="Tahoma" w:cs="Tahoma"/>
                <w:color w:val="000000" w:themeColor="text1"/>
                <w:sz w:val="22"/>
                <w:szCs w:val="22"/>
              </w:rPr>
              <w:t>d</w:t>
            </w:r>
          </w:p>
        </w:tc>
        <w:tc>
          <w:tcPr>
            <w:tcW w:w="44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Naquelas terras imensas de nosso Senhor</w:t>
            </w:r>
          </w:p>
        </w:tc>
        <w:tc>
          <w:tcPr>
            <w:tcW w:w="2095" w:type="dxa"/>
            <w:vMerge/>
            <w:tcBorders>
              <w:left w:val="single" w:sz="0" w:space="0" w:color="000000" w:themeColor="text1"/>
              <w:bottom w:val="single" w:sz="0" w:space="0" w:color="000000" w:themeColor="text1"/>
              <w:right w:val="single" w:sz="0" w:space="0" w:color="000000" w:themeColor="text1"/>
            </w:tcBorders>
            <w:vAlign w:val="center"/>
          </w:tcPr>
          <w:p w:rsidR="00BA5312" w:rsidRDefault="00BA5312"/>
        </w:tc>
      </w:tr>
      <w:tr w:rsidR="2043B47D" w:rsidTr="2043B47D">
        <w:trPr>
          <w:trHeight w:val="435"/>
        </w:trPr>
        <w:tc>
          <w:tcPr>
            <w:tcW w:w="1195" w:type="dxa"/>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 w:rsidR="2043B47D" w:rsidRDefault="2043B47D" w:rsidP="2043B47D">
            <w:pPr>
              <w:jc w:val="center"/>
            </w:pPr>
            <w:r w:rsidRPr="2043B47D">
              <w:rPr>
                <w:rFonts w:ascii="Tahoma" w:eastAsia="Tahoma" w:hAnsi="Tahoma" w:cs="Tahoma"/>
                <w:color w:val="000000" w:themeColor="text1"/>
                <w:sz w:val="22"/>
                <w:szCs w:val="22"/>
              </w:rPr>
              <w:t>A</w:t>
            </w:r>
          </w:p>
        </w:tc>
        <w:tc>
          <w:tcPr>
            <w:tcW w:w="15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proofErr w:type="gramStart"/>
            <w:r w:rsidRPr="2043B47D">
              <w:rPr>
                <w:rFonts w:ascii="Tahoma" w:eastAsia="Tahoma" w:hAnsi="Tahoma" w:cs="Tahoma"/>
                <w:color w:val="000000" w:themeColor="text1"/>
                <w:sz w:val="22"/>
                <w:szCs w:val="22"/>
              </w:rPr>
              <w:t>a</w:t>
            </w:r>
            <w:proofErr w:type="gramEnd"/>
          </w:p>
        </w:tc>
        <w:tc>
          <w:tcPr>
            <w:tcW w:w="44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Lá dentro no fundo do sertão</w:t>
            </w:r>
          </w:p>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Tem uma estrada das areias de ouro</w:t>
            </w:r>
          </w:p>
        </w:tc>
        <w:tc>
          <w:tcPr>
            <w:tcW w:w="2095" w:type="dxa"/>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 w:rsidR="2043B47D" w:rsidRDefault="2043B47D" w:rsidP="2043B47D"/>
          <w:p w:rsidR="2043B47D" w:rsidRDefault="2043B47D" w:rsidP="2043B47D">
            <w:pPr>
              <w:jc w:val="center"/>
            </w:pPr>
            <w:r w:rsidRPr="2043B47D">
              <w:rPr>
                <w:rFonts w:ascii="Tahoma" w:eastAsia="Tahoma" w:hAnsi="Tahoma" w:cs="Tahoma"/>
                <w:color w:val="000000" w:themeColor="text1"/>
                <w:sz w:val="22"/>
                <w:szCs w:val="22"/>
              </w:rPr>
              <w:t>Mi maior</w:t>
            </w:r>
          </w:p>
        </w:tc>
      </w:tr>
      <w:tr w:rsidR="2043B47D" w:rsidTr="2043B47D">
        <w:trPr>
          <w:trHeight w:val="435"/>
        </w:trPr>
        <w:tc>
          <w:tcPr>
            <w:tcW w:w="1195" w:type="dxa"/>
            <w:vMerge/>
            <w:tcBorders>
              <w:left w:val="single" w:sz="0" w:space="0" w:color="000000" w:themeColor="text1"/>
              <w:bottom w:val="single" w:sz="0" w:space="0" w:color="000000" w:themeColor="text1"/>
              <w:right w:val="single" w:sz="0" w:space="0" w:color="000000" w:themeColor="text1"/>
            </w:tcBorders>
            <w:vAlign w:val="center"/>
          </w:tcPr>
          <w:p w:rsidR="00BA5312" w:rsidRDefault="00BA5312"/>
        </w:tc>
        <w:tc>
          <w:tcPr>
            <w:tcW w:w="15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r w:rsidRPr="2043B47D">
              <w:rPr>
                <w:rFonts w:ascii="Tahoma" w:eastAsia="Tahoma" w:hAnsi="Tahoma" w:cs="Tahoma"/>
                <w:color w:val="000000" w:themeColor="text1"/>
                <w:sz w:val="22"/>
                <w:szCs w:val="22"/>
              </w:rPr>
              <w:t>b</w:t>
            </w:r>
          </w:p>
        </w:tc>
        <w:tc>
          <w:tcPr>
            <w:tcW w:w="44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 xml:space="preserve">E contam que em noites </w:t>
            </w:r>
          </w:p>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De lua pela estrada encantada</w:t>
            </w:r>
          </w:p>
        </w:tc>
        <w:tc>
          <w:tcPr>
            <w:tcW w:w="2095" w:type="dxa"/>
            <w:vMerge/>
            <w:tcBorders>
              <w:left w:val="single" w:sz="0" w:space="0" w:color="000000" w:themeColor="text1"/>
              <w:bottom w:val="single" w:sz="0" w:space="0" w:color="000000" w:themeColor="text1"/>
              <w:right w:val="single" w:sz="0" w:space="0" w:color="000000" w:themeColor="text1"/>
            </w:tcBorders>
            <w:vAlign w:val="center"/>
          </w:tcPr>
          <w:p w:rsidR="00BA5312" w:rsidRDefault="00BA5312"/>
        </w:tc>
      </w:tr>
      <w:tr w:rsidR="2043B47D" w:rsidTr="2043B47D">
        <w:trPr>
          <w:trHeight w:val="435"/>
        </w:trPr>
        <w:tc>
          <w:tcPr>
            <w:tcW w:w="1195" w:type="dxa"/>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 w:rsidR="2043B47D" w:rsidRDefault="2043B47D" w:rsidP="2043B47D">
            <w:pPr>
              <w:jc w:val="center"/>
            </w:pPr>
            <w:r w:rsidRPr="2043B47D">
              <w:rPr>
                <w:rFonts w:ascii="Tahoma" w:eastAsia="Tahoma" w:hAnsi="Tahoma" w:cs="Tahoma"/>
                <w:color w:val="000000" w:themeColor="text1"/>
                <w:sz w:val="22"/>
                <w:szCs w:val="22"/>
              </w:rPr>
              <w:t>B’</w:t>
            </w:r>
          </w:p>
        </w:tc>
        <w:tc>
          <w:tcPr>
            <w:tcW w:w="15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r w:rsidRPr="2043B47D">
              <w:rPr>
                <w:rFonts w:ascii="Tahoma" w:eastAsia="Tahoma" w:hAnsi="Tahoma" w:cs="Tahoma"/>
                <w:color w:val="000000" w:themeColor="text1"/>
                <w:sz w:val="22"/>
                <w:szCs w:val="22"/>
              </w:rPr>
              <w:t>c</w:t>
            </w:r>
          </w:p>
        </w:tc>
        <w:tc>
          <w:tcPr>
            <w:tcW w:w="44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 xml:space="preserve">U’a linda sinhazinha </w:t>
            </w:r>
          </w:p>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Vestida de princesa</w:t>
            </w:r>
          </w:p>
        </w:tc>
        <w:tc>
          <w:tcPr>
            <w:tcW w:w="2095" w:type="dxa"/>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 w:rsidR="2043B47D" w:rsidRDefault="2043B47D" w:rsidP="2043B47D"/>
          <w:p w:rsidR="2043B47D" w:rsidRDefault="2043B47D" w:rsidP="2043B47D"/>
          <w:p w:rsidR="2043B47D" w:rsidRDefault="2043B47D" w:rsidP="2043B47D"/>
          <w:p w:rsidR="2043B47D" w:rsidRDefault="2043B47D" w:rsidP="2043B47D">
            <w:pPr>
              <w:jc w:val="center"/>
            </w:pPr>
            <w:r w:rsidRPr="2043B47D">
              <w:rPr>
                <w:rFonts w:ascii="Tahoma" w:eastAsia="Tahoma" w:hAnsi="Tahoma" w:cs="Tahoma"/>
                <w:color w:val="000000" w:themeColor="text1"/>
                <w:sz w:val="22"/>
                <w:szCs w:val="22"/>
              </w:rPr>
              <w:t>Sol♯ menor</w:t>
            </w:r>
          </w:p>
          <w:p w:rsidR="2043B47D" w:rsidRDefault="2043B47D" w:rsidP="2043B47D">
            <w:pPr>
              <w:jc w:val="center"/>
            </w:pPr>
            <w:r w:rsidRPr="2043B47D">
              <w:rPr>
                <w:rFonts w:ascii="Tahoma" w:eastAsia="Tahoma" w:hAnsi="Tahoma" w:cs="Tahoma"/>
                <w:color w:val="000000" w:themeColor="text1"/>
                <w:sz w:val="22"/>
                <w:szCs w:val="22"/>
              </w:rPr>
              <w:t>→ (Si maior)</w:t>
            </w:r>
          </w:p>
          <w:p w:rsidR="2043B47D" w:rsidRDefault="2043B47D" w:rsidP="2043B47D">
            <w:pPr>
              <w:jc w:val="center"/>
            </w:pPr>
            <w:r w:rsidRPr="2043B47D">
              <w:rPr>
                <w:rFonts w:ascii="Tahoma" w:eastAsia="Tahoma" w:hAnsi="Tahoma" w:cs="Tahoma"/>
                <w:color w:val="000000" w:themeColor="text1"/>
                <w:sz w:val="22"/>
                <w:szCs w:val="22"/>
              </w:rPr>
              <w:t>→Dó♯ menor</w:t>
            </w:r>
          </w:p>
        </w:tc>
      </w:tr>
      <w:tr w:rsidR="2043B47D" w:rsidTr="2043B47D">
        <w:trPr>
          <w:trHeight w:val="435"/>
        </w:trPr>
        <w:tc>
          <w:tcPr>
            <w:tcW w:w="1195" w:type="dxa"/>
            <w:vMerge/>
            <w:tcBorders>
              <w:left w:val="single" w:sz="0" w:space="0" w:color="000000" w:themeColor="text1"/>
              <w:bottom w:val="single" w:sz="0" w:space="0" w:color="000000" w:themeColor="text1"/>
              <w:right w:val="single" w:sz="0" w:space="0" w:color="000000" w:themeColor="text1"/>
            </w:tcBorders>
            <w:vAlign w:val="center"/>
          </w:tcPr>
          <w:p w:rsidR="00BA5312" w:rsidRDefault="00BA5312"/>
        </w:tc>
        <w:tc>
          <w:tcPr>
            <w:tcW w:w="15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r w:rsidRPr="2043B47D">
              <w:rPr>
                <w:rFonts w:ascii="Tahoma" w:eastAsia="Tahoma" w:hAnsi="Tahoma" w:cs="Tahoma"/>
                <w:color w:val="000000" w:themeColor="text1"/>
                <w:sz w:val="22"/>
                <w:szCs w:val="22"/>
              </w:rPr>
              <w:t>d’</w:t>
            </w:r>
          </w:p>
        </w:tc>
        <w:tc>
          <w:tcPr>
            <w:tcW w:w="44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 xml:space="preserve">Perdida sozinha vagueia </w:t>
            </w:r>
          </w:p>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Pelas areias</w:t>
            </w:r>
          </w:p>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 xml:space="preserve">Guardando o ouro </w:t>
            </w:r>
          </w:p>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 xml:space="preserve">De seu pai, seu </w:t>
            </w:r>
            <w:proofErr w:type="gramStart"/>
            <w:r w:rsidRPr="2043B47D">
              <w:rPr>
                <w:rFonts w:ascii="Tahoma" w:eastAsia="Tahoma" w:hAnsi="Tahoma" w:cs="Tahoma"/>
                <w:color w:val="000000" w:themeColor="text1"/>
                <w:sz w:val="22"/>
                <w:szCs w:val="22"/>
              </w:rPr>
              <w:t>senhor</w:t>
            </w:r>
            <w:proofErr w:type="gramEnd"/>
          </w:p>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 xml:space="preserve">Aquele fidalgo </w:t>
            </w:r>
          </w:p>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Que o tempo levou</w:t>
            </w:r>
          </w:p>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Pras bandas do mar de pó</w:t>
            </w:r>
          </w:p>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E hoje que tudo passou</w:t>
            </w:r>
          </w:p>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A linda sinhazinha encantada ficou</w:t>
            </w:r>
          </w:p>
        </w:tc>
        <w:tc>
          <w:tcPr>
            <w:tcW w:w="2095" w:type="dxa"/>
            <w:vMerge/>
            <w:tcBorders>
              <w:left w:val="single" w:sz="0" w:space="0" w:color="000000" w:themeColor="text1"/>
              <w:bottom w:val="single" w:sz="0" w:space="0" w:color="000000" w:themeColor="text1"/>
              <w:right w:val="single" w:sz="0" w:space="0" w:color="000000" w:themeColor="text1"/>
            </w:tcBorders>
            <w:vAlign w:val="center"/>
          </w:tcPr>
          <w:p w:rsidR="00BA5312" w:rsidRDefault="00BA5312"/>
        </w:tc>
      </w:tr>
      <w:tr w:rsidR="2043B47D" w:rsidTr="2043B47D">
        <w:trPr>
          <w:trHeight w:val="435"/>
        </w:trPr>
        <w:tc>
          <w:tcPr>
            <w:tcW w:w="1195" w:type="dxa"/>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 w:rsidR="2043B47D" w:rsidRDefault="2043B47D" w:rsidP="2043B47D">
            <w:pPr>
              <w:jc w:val="center"/>
            </w:pPr>
            <w:r w:rsidRPr="2043B47D">
              <w:rPr>
                <w:rFonts w:ascii="Tahoma" w:eastAsia="Tahoma" w:hAnsi="Tahoma" w:cs="Tahoma"/>
                <w:color w:val="000000" w:themeColor="text1"/>
                <w:sz w:val="22"/>
                <w:szCs w:val="22"/>
              </w:rPr>
              <w:t>A</w:t>
            </w:r>
          </w:p>
        </w:tc>
        <w:tc>
          <w:tcPr>
            <w:tcW w:w="15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proofErr w:type="gramStart"/>
            <w:r w:rsidRPr="2043B47D">
              <w:rPr>
                <w:rFonts w:ascii="Tahoma" w:eastAsia="Tahoma" w:hAnsi="Tahoma" w:cs="Tahoma"/>
                <w:color w:val="000000" w:themeColor="text1"/>
                <w:sz w:val="22"/>
                <w:szCs w:val="22"/>
              </w:rPr>
              <w:t>a</w:t>
            </w:r>
            <w:proofErr w:type="gramEnd"/>
          </w:p>
        </w:tc>
        <w:tc>
          <w:tcPr>
            <w:tcW w:w="44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Lá dentro no fundo do sertão</w:t>
            </w:r>
          </w:p>
          <w:p w:rsidR="2043B47D" w:rsidRDefault="2043B47D" w:rsidP="2043B47D">
            <w:pPr>
              <w:shd w:val="clear" w:color="auto" w:fill="FFFFFF" w:themeFill="background1"/>
              <w:jc w:val="both"/>
            </w:pPr>
            <w:r w:rsidRPr="2043B47D">
              <w:rPr>
                <w:rFonts w:ascii="Tahoma" w:eastAsia="Tahoma" w:hAnsi="Tahoma" w:cs="Tahoma"/>
                <w:color w:val="000000" w:themeColor="text1"/>
                <w:sz w:val="22"/>
                <w:szCs w:val="22"/>
              </w:rPr>
              <w:t>Na estrada das areias de ouro</w:t>
            </w:r>
          </w:p>
        </w:tc>
        <w:tc>
          <w:tcPr>
            <w:tcW w:w="2095" w:type="dxa"/>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 w:rsidR="2043B47D" w:rsidRDefault="2043B47D" w:rsidP="2043B47D">
            <w:pPr>
              <w:jc w:val="center"/>
            </w:pPr>
            <w:r w:rsidRPr="2043B47D">
              <w:rPr>
                <w:rFonts w:ascii="Tahoma" w:eastAsia="Tahoma" w:hAnsi="Tahoma" w:cs="Tahoma"/>
                <w:color w:val="000000" w:themeColor="text1"/>
                <w:sz w:val="22"/>
                <w:szCs w:val="22"/>
              </w:rPr>
              <w:t>Mi maior</w:t>
            </w:r>
          </w:p>
        </w:tc>
      </w:tr>
      <w:tr w:rsidR="2043B47D" w:rsidTr="2043B47D">
        <w:trPr>
          <w:trHeight w:val="435"/>
        </w:trPr>
        <w:tc>
          <w:tcPr>
            <w:tcW w:w="1195" w:type="dxa"/>
            <w:vMerge/>
            <w:tcBorders>
              <w:top w:val="single" w:sz="0" w:space="0" w:color="000000" w:themeColor="text1"/>
              <w:left w:val="single" w:sz="0" w:space="0" w:color="000000" w:themeColor="text1"/>
              <w:bottom w:val="single" w:sz="0" w:space="0" w:color="000000" w:themeColor="text1"/>
              <w:right w:val="single" w:sz="0" w:space="0" w:color="000000" w:themeColor="text1"/>
            </w:tcBorders>
            <w:vAlign w:val="center"/>
          </w:tcPr>
          <w:p w:rsidR="00BA5312" w:rsidRDefault="00BA5312"/>
        </w:tc>
        <w:tc>
          <w:tcPr>
            <w:tcW w:w="15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proofErr w:type="gramStart"/>
            <w:r w:rsidRPr="2043B47D">
              <w:rPr>
                <w:rFonts w:ascii="Tahoma" w:eastAsia="Tahoma" w:hAnsi="Tahoma" w:cs="Tahoma"/>
                <w:color w:val="000000" w:themeColor="text1"/>
                <w:sz w:val="22"/>
                <w:szCs w:val="22"/>
              </w:rPr>
              <w:t>coda</w:t>
            </w:r>
            <w:proofErr w:type="gramEnd"/>
          </w:p>
        </w:tc>
        <w:tc>
          <w:tcPr>
            <w:tcW w:w="44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2043B47D" w:rsidRDefault="2043B47D" w:rsidP="2043B47D">
            <w:pPr>
              <w:jc w:val="center"/>
            </w:pPr>
            <w:r w:rsidRPr="2043B47D">
              <w:rPr>
                <w:rFonts w:ascii="Tahoma" w:eastAsia="Tahoma" w:hAnsi="Tahoma" w:cs="Tahoma"/>
                <w:color w:val="000000" w:themeColor="text1"/>
                <w:sz w:val="22"/>
                <w:szCs w:val="22"/>
              </w:rPr>
              <w:t>Instrumental</w:t>
            </w:r>
          </w:p>
        </w:tc>
        <w:tc>
          <w:tcPr>
            <w:tcW w:w="2095" w:type="dxa"/>
            <w:vMerge/>
            <w:tcBorders>
              <w:top w:val="single" w:sz="0" w:space="0" w:color="000000" w:themeColor="text1"/>
              <w:left w:val="single" w:sz="0" w:space="0" w:color="000000" w:themeColor="text1"/>
              <w:bottom w:val="single" w:sz="0" w:space="0" w:color="000000" w:themeColor="text1"/>
              <w:right w:val="single" w:sz="0" w:space="0" w:color="000000" w:themeColor="text1"/>
            </w:tcBorders>
            <w:vAlign w:val="center"/>
          </w:tcPr>
          <w:p w:rsidR="00BA5312" w:rsidRDefault="00BA5312"/>
        </w:tc>
      </w:tr>
    </w:tbl>
    <w:p w:rsidR="004F7409" w:rsidRDefault="2EEC6880" w:rsidP="2043B47D">
      <w:pPr>
        <w:spacing w:after="120"/>
        <w:jc w:val="center"/>
      </w:pPr>
      <w:r w:rsidRPr="2043B47D">
        <w:rPr>
          <w:rFonts w:ascii="Tahoma" w:eastAsia="Tahoma" w:hAnsi="Tahoma" w:cs="Tahoma"/>
          <w:color w:val="000000" w:themeColor="text1"/>
          <w:sz w:val="22"/>
          <w:szCs w:val="22"/>
        </w:rPr>
        <w:t>Fonte: os autores.</w:t>
      </w:r>
    </w:p>
    <w:p w:rsidR="004F7409" w:rsidRDefault="2EEC6880" w:rsidP="2043B47D">
      <w:pPr>
        <w:pStyle w:val="Descriodeilustraes"/>
      </w:pPr>
      <w:r w:rsidRPr="2043B47D">
        <w:t>[Descrição] Na linha superior da tabela, estão dispostos os elementos a serem comparados: Seções, Subseções, Letra e Tonalidades. Dessa forma, a Intro (Introdução) é composta pela subseção a, sem letra, pois é instrumental, e a tonalidade é Mi maior. A seção A é formada pelos períodos a e b, com a referida letra, na tonalidade de Mi maior. De maneira semelhante seguem as demais seções: B, A, B’ e A [Fim da descrição].</w:t>
      </w:r>
    </w:p>
    <w:p w:rsidR="004F7409" w:rsidRDefault="004F7409" w:rsidP="2043B47D">
      <w:pPr>
        <w:pStyle w:val="Descriodeilustraes"/>
      </w:pPr>
    </w:p>
    <w:p w:rsidR="004F7409" w:rsidRPr="00BC62EC" w:rsidRDefault="2EEC6880" w:rsidP="00BC62EC">
      <w:pPr>
        <w:pStyle w:val="jd-Corpodotexto"/>
        <w:rPr>
          <w:rFonts w:ascii="Times New Roman" w:eastAsia="Times New Roman" w:hAnsi="Times New Roman"/>
          <w:color w:val="auto"/>
          <w:sz w:val="16"/>
          <w:szCs w:val="16"/>
          <w:lang w:eastAsia="pt-BR"/>
        </w:rPr>
      </w:pPr>
      <w:r w:rsidRPr="2043B47D">
        <w:rPr>
          <w:sz w:val="24"/>
          <w:szCs w:val="24"/>
        </w:rPr>
        <w:t xml:space="preserve">Interessantemente, em uma canção que </w:t>
      </w:r>
      <w:proofErr w:type="gramStart"/>
      <w:r w:rsidRPr="2043B47D">
        <w:rPr>
          <w:sz w:val="24"/>
          <w:szCs w:val="24"/>
        </w:rPr>
        <w:t>lida,</w:t>
      </w:r>
      <w:proofErr w:type="gramEnd"/>
      <w:r w:rsidRPr="2043B47D">
        <w:rPr>
          <w:sz w:val="24"/>
          <w:szCs w:val="24"/>
        </w:rPr>
        <w:t xml:space="preserve"> como vimos, com a oposição entre o passado e o presente do Sertão da Ressaca, a tonalidade de Mi maior parece estar atrelada ao tempo presente e a tonalidade de Sol♯ menor, ao passado. Em Mi maior, canta-se algumas vezes que, “no fundo do sertão, tem (</w:t>
      </w:r>
      <w:r w:rsidRPr="2043B47D">
        <w:rPr>
          <w:i/>
          <w:iCs/>
          <w:sz w:val="24"/>
          <w:szCs w:val="24"/>
        </w:rPr>
        <w:t>presente</w:t>
      </w:r>
      <w:r w:rsidRPr="2043B47D">
        <w:rPr>
          <w:sz w:val="24"/>
          <w:szCs w:val="24"/>
        </w:rPr>
        <w:t>) uma estrada das areias de ouro”. Se ainda em Mi maior se canta que por lá “</w:t>
      </w:r>
      <w:r w:rsidRPr="2043B47D">
        <w:rPr>
          <w:i/>
          <w:iCs/>
          <w:sz w:val="24"/>
          <w:szCs w:val="24"/>
        </w:rPr>
        <w:t>andaram</w:t>
      </w:r>
      <w:r w:rsidRPr="2043B47D">
        <w:rPr>
          <w:sz w:val="24"/>
          <w:szCs w:val="24"/>
        </w:rPr>
        <w:t xml:space="preserve"> (</w:t>
      </w:r>
      <w:r w:rsidRPr="2043B47D">
        <w:rPr>
          <w:i/>
          <w:iCs/>
          <w:sz w:val="24"/>
          <w:szCs w:val="24"/>
        </w:rPr>
        <w:t>pretérito</w:t>
      </w:r>
      <w:r w:rsidRPr="2043B47D">
        <w:rPr>
          <w:sz w:val="24"/>
          <w:szCs w:val="24"/>
        </w:rPr>
        <w:t xml:space="preserve">) </w:t>
      </w:r>
      <w:r w:rsidRPr="2043B47D">
        <w:rPr>
          <w:i/>
          <w:iCs/>
          <w:sz w:val="24"/>
          <w:szCs w:val="24"/>
        </w:rPr>
        <w:t>outrora</w:t>
      </w:r>
      <w:r w:rsidRPr="2043B47D">
        <w:rPr>
          <w:sz w:val="24"/>
          <w:szCs w:val="24"/>
        </w:rPr>
        <w:t xml:space="preserve"> senhores de engenho” (c. 11-14), é notável: (1) que o “outrora” deixa marcado que a perspectiva ainda é o presente. Nesse sentido, observe-se como a repetição dessa passagem musical (c. 29-3</w:t>
      </w:r>
      <w:r w:rsidR="00925B5B">
        <w:rPr>
          <w:sz w:val="24"/>
          <w:szCs w:val="24"/>
        </w:rPr>
        <w:t xml:space="preserve">2; subseção b da segunda ocorrência </w:t>
      </w:r>
      <w:r w:rsidR="00E827DF">
        <w:rPr>
          <w:sz w:val="24"/>
          <w:szCs w:val="24"/>
        </w:rPr>
        <w:t xml:space="preserve">da seção A, conforme Quadro </w:t>
      </w:r>
      <w:proofErr w:type="gramStart"/>
      <w:r w:rsidR="00E827DF">
        <w:rPr>
          <w:sz w:val="24"/>
          <w:szCs w:val="24"/>
        </w:rPr>
        <w:t>1</w:t>
      </w:r>
      <w:proofErr w:type="gramEnd"/>
      <w:r w:rsidR="00E827DF">
        <w:rPr>
          <w:sz w:val="24"/>
          <w:szCs w:val="24"/>
        </w:rPr>
        <w:t>, acima</w:t>
      </w:r>
      <w:r w:rsidRPr="2043B47D">
        <w:rPr>
          <w:sz w:val="24"/>
          <w:szCs w:val="24"/>
        </w:rPr>
        <w:t>)</w:t>
      </w:r>
      <w:r w:rsidR="002A7504" w:rsidRPr="2043B47D">
        <w:rPr>
          <w:sz w:val="24"/>
          <w:szCs w:val="24"/>
        </w:rPr>
        <w:t xml:space="preserve"> </w:t>
      </w:r>
      <w:r w:rsidR="002A7504">
        <w:rPr>
          <w:sz w:val="24"/>
          <w:szCs w:val="24"/>
        </w:rPr>
        <w:t>marca</w:t>
      </w:r>
      <w:r w:rsidRPr="2043B47D">
        <w:rPr>
          <w:sz w:val="24"/>
          <w:szCs w:val="24"/>
        </w:rPr>
        <w:t xml:space="preserve"> duplamente a conjugação em tempo presente – “</w:t>
      </w:r>
      <w:r w:rsidRPr="2043B47D">
        <w:rPr>
          <w:i/>
          <w:iCs/>
          <w:sz w:val="24"/>
          <w:szCs w:val="24"/>
        </w:rPr>
        <w:t>contam</w:t>
      </w:r>
      <w:r w:rsidRPr="2043B47D">
        <w:rPr>
          <w:sz w:val="24"/>
          <w:szCs w:val="24"/>
        </w:rPr>
        <w:t xml:space="preserve"> que em noites de lua (...)” – e o caráter metalinguístico da canção. Assim, no que diz respeito aos c. 11-14, o “</w:t>
      </w:r>
      <w:r w:rsidRPr="2043B47D">
        <w:rPr>
          <w:i/>
          <w:iCs/>
          <w:sz w:val="24"/>
          <w:szCs w:val="24"/>
        </w:rPr>
        <w:t>outrora</w:t>
      </w:r>
      <w:r w:rsidRPr="2043B47D">
        <w:rPr>
          <w:sz w:val="24"/>
          <w:szCs w:val="24"/>
        </w:rPr>
        <w:t xml:space="preserve">” posiciona </w:t>
      </w:r>
      <w:r w:rsidRPr="2043B47D">
        <w:rPr>
          <w:i/>
          <w:iCs/>
          <w:sz w:val="24"/>
          <w:szCs w:val="24"/>
        </w:rPr>
        <w:t>hoje</w:t>
      </w:r>
      <w:r w:rsidRPr="2043B47D">
        <w:rPr>
          <w:sz w:val="24"/>
          <w:szCs w:val="24"/>
        </w:rPr>
        <w:t xml:space="preserve"> o </w:t>
      </w:r>
      <w:r w:rsidRPr="2043B47D">
        <w:rPr>
          <w:i/>
          <w:iCs/>
          <w:sz w:val="24"/>
          <w:szCs w:val="24"/>
        </w:rPr>
        <w:t>contar</w:t>
      </w:r>
      <w:r w:rsidRPr="2043B47D">
        <w:rPr>
          <w:sz w:val="24"/>
          <w:szCs w:val="24"/>
        </w:rPr>
        <w:t xml:space="preserve"> que por essas estradas </w:t>
      </w:r>
      <w:r w:rsidRPr="2043B47D">
        <w:rPr>
          <w:i/>
          <w:iCs/>
          <w:sz w:val="24"/>
          <w:szCs w:val="24"/>
        </w:rPr>
        <w:t>andaram</w:t>
      </w:r>
      <w:r w:rsidRPr="2043B47D">
        <w:rPr>
          <w:sz w:val="24"/>
          <w:szCs w:val="24"/>
        </w:rPr>
        <w:t xml:space="preserve"> senhores de engenho. </w:t>
      </w:r>
      <w:r w:rsidRPr="2043B47D">
        <w:rPr>
          <w:sz w:val="24"/>
          <w:szCs w:val="24"/>
        </w:rPr>
        <w:lastRenderedPageBreak/>
        <w:t>(2) É na palavra “</w:t>
      </w:r>
      <w:r w:rsidRPr="2043B47D">
        <w:rPr>
          <w:i/>
          <w:iCs/>
          <w:sz w:val="24"/>
          <w:szCs w:val="24"/>
        </w:rPr>
        <w:t>engenho</w:t>
      </w:r>
      <w:r w:rsidRPr="2043B47D">
        <w:rPr>
          <w:sz w:val="24"/>
          <w:szCs w:val="24"/>
        </w:rPr>
        <w:t xml:space="preserve">” que a melodia entoa pela primeira vez um lá♯, principal nota que diferenciará Sol♯ menor de Mi maior. A esta palavra – um predicado dos antigos senhores – seguirão, também em Sol♯ menor, outros predicados desses senhores: que fossem donos “de muitas riquezas, escravos e senhoras” e que vivessem “naquelas terras imensas de Nosso Senhor”. (Retornaremos à representação dessas “terras imensas” pouco adiante.) É como se em Mi maior estivéssemos no plano presente da </w:t>
      </w:r>
      <w:proofErr w:type="spellStart"/>
      <w:r w:rsidRPr="2043B47D">
        <w:rPr>
          <w:sz w:val="24"/>
          <w:szCs w:val="24"/>
        </w:rPr>
        <w:t>contação</w:t>
      </w:r>
      <w:proofErr w:type="spellEnd"/>
      <w:r w:rsidRPr="2043B47D">
        <w:rPr>
          <w:sz w:val="24"/>
          <w:szCs w:val="24"/>
        </w:rPr>
        <w:t xml:space="preserve"> e, em Sol♯ menor, fôssemos transportados para o mundo passado desses antigos senhores. Note-se, aliás, que, na segunda vez (c. 32)</w:t>
      </w:r>
      <w:r w:rsidR="00BC62EC">
        <w:rPr>
          <w:sz w:val="24"/>
          <w:szCs w:val="24"/>
        </w:rPr>
        <w:t>, o</w:t>
      </w:r>
      <w:r w:rsidRPr="2043B47D">
        <w:rPr>
          <w:sz w:val="24"/>
          <w:szCs w:val="24"/>
        </w:rPr>
        <w:t xml:space="preserve"> lá♯ que marca a passagem para Sol♯ menor é entoado sobre a palavra “</w:t>
      </w:r>
      <w:r w:rsidRPr="2043B47D">
        <w:rPr>
          <w:i/>
          <w:iCs/>
          <w:sz w:val="24"/>
          <w:szCs w:val="24"/>
        </w:rPr>
        <w:t>encantada</w:t>
      </w:r>
      <w:r w:rsidRPr="2043B47D">
        <w:rPr>
          <w:sz w:val="24"/>
          <w:szCs w:val="24"/>
        </w:rPr>
        <w:t>”, a qual marca a estrada como intersecção entre os mundos de hoje e o de outrora; e que, enquanto estamos estritamente em Sol♯ menor, o que se canta é, correspondentemente, a apresentação da antiga sinhazinha e de seus predicados: “U’a linda sinhazinha, vestida de princesa, perdida sozinha (...)”.</w:t>
      </w:r>
    </w:p>
    <w:p w:rsidR="004F7409" w:rsidRDefault="004F7409" w:rsidP="2043B47D">
      <w:pPr>
        <w:pStyle w:val="jd-Corpodotexto"/>
      </w:pPr>
    </w:p>
    <w:p w:rsidR="004F7409" w:rsidRDefault="2EEC6880" w:rsidP="2043B47D">
      <w:pPr>
        <w:spacing w:after="120"/>
        <w:jc w:val="center"/>
      </w:pPr>
      <w:r w:rsidRPr="2043B47D">
        <w:rPr>
          <w:rFonts w:ascii="Tahoma" w:eastAsia="Tahoma" w:hAnsi="Tahoma" w:cs="Tahoma"/>
          <w:color w:val="000000" w:themeColor="text1"/>
          <w:sz w:val="22"/>
          <w:szCs w:val="22"/>
        </w:rPr>
        <w:t xml:space="preserve">Figura </w:t>
      </w:r>
      <w:r w:rsidR="0AF9BD70" w:rsidRPr="2043B47D">
        <w:rPr>
          <w:rFonts w:ascii="Tahoma" w:eastAsia="Tahoma" w:hAnsi="Tahoma" w:cs="Tahoma"/>
          <w:color w:val="000000" w:themeColor="text1"/>
          <w:sz w:val="22"/>
          <w:szCs w:val="22"/>
        </w:rPr>
        <w:t>1</w:t>
      </w:r>
      <w:r w:rsidRPr="2043B47D">
        <w:rPr>
          <w:rFonts w:ascii="Tahoma" w:eastAsia="Tahoma" w:hAnsi="Tahoma" w:cs="Tahoma"/>
          <w:color w:val="000000" w:themeColor="text1"/>
          <w:sz w:val="22"/>
          <w:szCs w:val="22"/>
        </w:rPr>
        <w:t xml:space="preserve"> – </w:t>
      </w:r>
      <w:r w:rsidRPr="2043B47D">
        <w:rPr>
          <w:rFonts w:ascii="Tahoma" w:eastAsia="Tahoma" w:hAnsi="Tahoma" w:cs="Tahoma"/>
          <w:i/>
          <w:iCs/>
          <w:color w:val="000000" w:themeColor="text1"/>
          <w:sz w:val="22"/>
          <w:szCs w:val="22"/>
        </w:rPr>
        <w:t>Na Estrada das Areias de Ouro</w:t>
      </w:r>
      <w:r w:rsidRPr="2043B47D">
        <w:rPr>
          <w:rFonts w:ascii="Tahoma" w:eastAsia="Tahoma" w:hAnsi="Tahoma" w:cs="Tahoma"/>
          <w:color w:val="000000" w:themeColor="text1"/>
          <w:sz w:val="22"/>
          <w:szCs w:val="22"/>
        </w:rPr>
        <w:t>, c. 5-22.</w:t>
      </w:r>
    </w:p>
    <w:p w:rsidR="004F7409" w:rsidRDefault="2EEC6880" w:rsidP="2043B47D">
      <w:pPr>
        <w:spacing w:after="120"/>
        <w:jc w:val="center"/>
      </w:pPr>
      <w:r>
        <w:rPr>
          <w:noProof/>
        </w:rPr>
        <w:lastRenderedPageBreak/>
        <w:drawing>
          <wp:inline distT="0" distB="0" distL="0" distR="0" wp14:anchorId="60A406ED" wp14:editId="0FAA9F45">
            <wp:extent cx="5315007" cy="6465488"/>
            <wp:effectExtent l="0" t="0" r="0" b="0"/>
            <wp:docPr id="1077066979" name="Picture 1077066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rcRect l="3156" t="11921" r="4152" b="9606"/>
                    <a:stretch>
                      <a:fillRect/>
                    </a:stretch>
                  </pic:blipFill>
                  <pic:spPr>
                    <a:xfrm>
                      <a:off x="0" y="0"/>
                      <a:ext cx="5315007" cy="6465488"/>
                    </a:xfrm>
                    <a:prstGeom prst="rect">
                      <a:avLst/>
                    </a:prstGeom>
                  </pic:spPr>
                </pic:pic>
              </a:graphicData>
            </a:graphic>
          </wp:inline>
        </w:drawing>
      </w:r>
    </w:p>
    <w:p w:rsidR="004F7409" w:rsidRDefault="2EEC6880" w:rsidP="2043B47D">
      <w:pPr>
        <w:spacing w:after="120"/>
        <w:jc w:val="center"/>
      </w:pPr>
      <w:r w:rsidRPr="2043B47D">
        <w:rPr>
          <w:rFonts w:ascii="Tahoma" w:eastAsia="Tahoma" w:hAnsi="Tahoma" w:cs="Tahoma"/>
          <w:color w:val="000000" w:themeColor="text1"/>
          <w:sz w:val="22"/>
          <w:szCs w:val="22"/>
        </w:rPr>
        <w:t>Fonte: Mello; Cunha, 2008, v. 3, p. 1.</w:t>
      </w:r>
    </w:p>
    <w:p w:rsidR="004F7409" w:rsidRDefault="2EEC6880" w:rsidP="2043B47D">
      <w:pPr>
        <w:pStyle w:val="Descriodeilustraes"/>
      </w:pPr>
      <w:r w:rsidRPr="2043B47D">
        <w:t xml:space="preserve">[Descrição] Trecho dos compassos 5 a 22 da partitura de </w:t>
      </w:r>
      <w:r w:rsidRPr="2043B47D">
        <w:rPr>
          <w:i/>
        </w:rPr>
        <w:t>Na Estrada das Areias de Ouro</w:t>
      </w:r>
      <w:r w:rsidRPr="2043B47D">
        <w:t xml:space="preserve">, composta por dois pentagramas, sendo o superior o da linha vocal, juntamente com sua respectiva letra, e o inferior, o do violão. </w:t>
      </w:r>
      <w:r w:rsidR="00DB25D2" w:rsidRPr="2043B47D">
        <w:t>Ambos os</w:t>
      </w:r>
      <w:r w:rsidRPr="2043B47D">
        <w:t xml:space="preserve"> pentagramas utilizam clave de Sol, a armadura de clave é a de Mi maior, com quatro sustenidos, e as fórmulas de compasso alternam entre dois por quatro e quatro por quatro [Fim da descrição].</w:t>
      </w:r>
    </w:p>
    <w:p w:rsidR="004F7409" w:rsidRDefault="004F7409" w:rsidP="2043B47D">
      <w:pPr>
        <w:pStyle w:val="Descriodeilustraes"/>
      </w:pPr>
    </w:p>
    <w:p w:rsidR="004F7409" w:rsidRDefault="2EEC6880" w:rsidP="2043B47D">
      <w:pPr>
        <w:pStyle w:val="jd-Corpodotexto"/>
        <w:rPr>
          <w:sz w:val="24"/>
          <w:szCs w:val="24"/>
        </w:rPr>
      </w:pPr>
      <w:r w:rsidRPr="2043B47D">
        <w:rPr>
          <w:sz w:val="24"/>
          <w:szCs w:val="24"/>
        </w:rPr>
        <w:t>Se lá♯ marca a diferença entre Sol♯ menor e Mi maior, o lá♮, inversamente, marcará os retornos, nos c. 21 e 39, respectivamente, não diretamente a Mi maior, mas à sua relativa, Dó♯ menor. Em ambos os casos, as palavras sobre as quais o lá</w:t>
      </w:r>
      <w:r w:rsidR="00721043" w:rsidRPr="2043B47D">
        <w:rPr>
          <w:sz w:val="24"/>
          <w:szCs w:val="24"/>
        </w:rPr>
        <w:t>♮</w:t>
      </w:r>
      <w:r w:rsidRPr="2043B47D">
        <w:rPr>
          <w:sz w:val="24"/>
          <w:szCs w:val="24"/>
        </w:rPr>
        <w:t xml:space="preserve"> ocorre (não na voz, mas no violão) são significativas. No c. 39, é no verbo “vagueia” [sic], que situa a </w:t>
      </w:r>
      <w:r w:rsidRPr="2043B47D">
        <w:rPr>
          <w:sz w:val="24"/>
          <w:szCs w:val="24"/>
        </w:rPr>
        <w:lastRenderedPageBreak/>
        <w:t xml:space="preserve">antiga sinhazinha no tempo presente, enquanto assombração. No c. 21, ao se falar naquelas “terras imensas de Nosso Senhor”, “terras” está ainda em Sol♯ menor (o acorde, propriamente, é um Si maior, relativa dessa tonalidade), enquanto que “imensas” está já em Dó♯ menor (o acorde, nesse momento, é um Fá♯ menor, sua subdominante). Ora, </w:t>
      </w:r>
      <w:r w:rsidRPr="2043B47D">
        <w:rPr>
          <w:i/>
          <w:iCs/>
          <w:sz w:val="24"/>
          <w:szCs w:val="24"/>
        </w:rPr>
        <w:t>aquelas</w:t>
      </w:r>
      <w:r w:rsidRPr="2043B47D">
        <w:rPr>
          <w:sz w:val="24"/>
          <w:szCs w:val="24"/>
        </w:rPr>
        <w:t xml:space="preserve"> terras em que viveram os antigos senhores de engenho são também </w:t>
      </w:r>
      <w:r w:rsidRPr="2043B47D">
        <w:rPr>
          <w:i/>
          <w:iCs/>
          <w:sz w:val="24"/>
          <w:szCs w:val="24"/>
        </w:rPr>
        <w:t>estas</w:t>
      </w:r>
      <w:r w:rsidRPr="2043B47D">
        <w:rPr>
          <w:sz w:val="24"/>
          <w:szCs w:val="24"/>
        </w:rPr>
        <w:t xml:space="preserve">, em que ainda se vive – e a intersecção, por meio da terra, entre passado e presente é musicalmente </w:t>
      </w:r>
      <w:proofErr w:type="gramStart"/>
      <w:r w:rsidRPr="2043B47D">
        <w:rPr>
          <w:sz w:val="24"/>
          <w:szCs w:val="24"/>
        </w:rPr>
        <w:t>expressa ao se situar cada metade da expressão “terras imensas” em uma tonalidade distinta</w:t>
      </w:r>
      <w:proofErr w:type="gramEnd"/>
      <w:r w:rsidRPr="2043B47D">
        <w:rPr>
          <w:sz w:val="24"/>
          <w:szCs w:val="24"/>
        </w:rPr>
        <w:t>.</w:t>
      </w:r>
    </w:p>
    <w:p w:rsidR="004F7409" w:rsidRDefault="2EEC6880" w:rsidP="2043B47D">
      <w:pPr>
        <w:pStyle w:val="jd-Corpodotexto"/>
        <w:rPr>
          <w:sz w:val="24"/>
          <w:szCs w:val="24"/>
        </w:rPr>
      </w:pPr>
      <w:r w:rsidRPr="2043B47D">
        <w:rPr>
          <w:sz w:val="24"/>
          <w:szCs w:val="24"/>
        </w:rPr>
        <w:t xml:space="preserve">Quanto ao fato de o lá♮ se dar no violão, também este detalhe é relevante. Se o pensamento mítico conduz à progressiva mediação de oposições, é interessante observar que, enquanto a oposição inicial entre Mi maior e Sol♯ menor é marcada inicialmente por um claro seccionamento formal e sinalizada em primeiro plano pelo lá♯ da voz, o retorno da segunda tonalidade à primeira é, em todos os aspectos, mais sutil e mediado: ele ocorre </w:t>
      </w:r>
      <w:r w:rsidRPr="2043B47D">
        <w:rPr>
          <w:i/>
          <w:iCs/>
          <w:sz w:val="24"/>
          <w:szCs w:val="24"/>
        </w:rPr>
        <w:t>no meio</w:t>
      </w:r>
      <w:r w:rsidRPr="2043B47D">
        <w:rPr>
          <w:sz w:val="24"/>
          <w:szCs w:val="24"/>
        </w:rPr>
        <w:t xml:space="preserve"> de uma frase (não delimitando, portanto, uma nova seção); o lá♮ se dá em segundo plano, no violão (não em primeiro plano, na voz); e Dó♯ menor, sendo, por um lado, relativa de Mi maior, é, por outro, uma tonalidade menor, como o Sol♯ em que se iniciam as seções B. Estas “terras imensas” por onde “vagueia” a sinhazinha já não são pura e simplesmente o Sertão Real do presente, mas o Sertão Profundo, também real e presente, mas encantado por seu passado</w:t>
      </w:r>
      <w:r w:rsidR="004F7409" w:rsidRPr="2043B47D">
        <w:rPr>
          <w:rStyle w:val="Refdenotaderodap"/>
          <w:sz w:val="24"/>
          <w:szCs w:val="24"/>
        </w:rPr>
        <w:footnoteReference w:id="14"/>
      </w:r>
      <w:r w:rsidRPr="2043B47D">
        <w:rPr>
          <w:sz w:val="24"/>
          <w:szCs w:val="24"/>
        </w:rPr>
        <w:t>.</w:t>
      </w:r>
    </w:p>
    <w:p w:rsidR="004F7409" w:rsidRDefault="54C902CC" w:rsidP="2043B47D">
      <w:pPr>
        <w:pStyle w:val="jd-Corpodotexto"/>
        <w:rPr>
          <w:sz w:val="24"/>
          <w:szCs w:val="24"/>
        </w:rPr>
      </w:pPr>
      <w:r w:rsidRPr="2043B47D">
        <w:rPr>
          <w:sz w:val="24"/>
          <w:szCs w:val="24"/>
        </w:rPr>
        <w:t xml:space="preserve">Examinando com mais cuidado o caminho de </w:t>
      </w:r>
      <w:r w:rsidRPr="5884B820">
        <w:rPr>
          <w:i/>
          <w:iCs/>
          <w:sz w:val="24"/>
          <w:szCs w:val="24"/>
        </w:rPr>
        <w:t>ida</w:t>
      </w:r>
      <w:r w:rsidRPr="2043B47D">
        <w:rPr>
          <w:sz w:val="24"/>
          <w:szCs w:val="24"/>
        </w:rPr>
        <w:t xml:space="preserve"> de Mi maior a Sol♯ menor (c. 10-15), notaremos que também lá opera, com particular engenhosidade, o pensamento mítico. A progressão harmônica da passagem (harmonicamente inalterada na repetição do trecho, entre os c. 28 e 33</w:t>
      </w:r>
      <w:r w:rsidR="00721043">
        <w:rPr>
          <w:sz w:val="24"/>
          <w:szCs w:val="24"/>
        </w:rPr>
        <w:t>, vide figura 2</w:t>
      </w:r>
      <w:r w:rsidRPr="2043B47D">
        <w:rPr>
          <w:sz w:val="24"/>
          <w:szCs w:val="24"/>
        </w:rPr>
        <w:t xml:space="preserve">), consiste basicamente: (1) em um acorde formado pelas notas de uma </w:t>
      </w:r>
      <w:proofErr w:type="spellStart"/>
      <w:r w:rsidRPr="2043B47D">
        <w:rPr>
          <w:sz w:val="24"/>
          <w:szCs w:val="24"/>
        </w:rPr>
        <w:t>pentatônica</w:t>
      </w:r>
      <w:proofErr w:type="spellEnd"/>
      <w:r w:rsidRPr="2043B47D">
        <w:rPr>
          <w:sz w:val="24"/>
          <w:szCs w:val="24"/>
        </w:rPr>
        <w:t xml:space="preserve"> de Mi maior (cf. Lacerda 2013, p. 140-141), nos c. 10-11; (2) uma progressão I-V-vi-iii</w:t>
      </w:r>
      <w:r w:rsidR="004F7409" w:rsidRPr="2043B47D">
        <w:rPr>
          <w:rStyle w:val="Refdenotaderodap"/>
          <w:sz w:val="24"/>
          <w:szCs w:val="24"/>
        </w:rPr>
        <w:footnoteReference w:id="15"/>
      </w:r>
      <w:r w:rsidRPr="2043B47D">
        <w:rPr>
          <w:sz w:val="24"/>
          <w:szCs w:val="24"/>
        </w:rPr>
        <w:t xml:space="preserve"> em Mi maior (c. 12-13), em que iii consiste, evidentemente, em um acorde de Sol♯ menor, ainda não </w:t>
      </w:r>
      <w:proofErr w:type="spellStart"/>
      <w:r w:rsidRPr="2043B47D">
        <w:rPr>
          <w:sz w:val="24"/>
          <w:szCs w:val="24"/>
        </w:rPr>
        <w:t>tonicizado</w:t>
      </w:r>
      <w:proofErr w:type="spellEnd"/>
      <w:r w:rsidRPr="2043B47D">
        <w:rPr>
          <w:sz w:val="24"/>
          <w:szCs w:val="24"/>
        </w:rPr>
        <w:t>; (3) um acorde composto por sol♯, mi, lá♯ e ré♯ (c. 14), considerado “não classificado” por Lacerda (</w:t>
      </w:r>
      <w:r w:rsidRPr="5884B820">
        <w:rPr>
          <w:i/>
          <w:iCs/>
          <w:sz w:val="24"/>
          <w:szCs w:val="24"/>
        </w:rPr>
        <w:t>ibid.</w:t>
      </w:r>
      <w:r w:rsidRPr="2043B47D">
        <w:rPr>
          <w:sz w:val="24"/>
          <w:szCs w:val="24"/>
        </w:rPr>
        <w:t xml:space="preserve">, p. 141-142); (4) um acorde de Mi menor (também no c. 14); (5) um Sol♯ menor, inicialmente sem terça, no c. 15, mas que permanece até o c. 19, adquirindo </w:t>
      </w:r>
      <w:proofErr w:type="gramStart"/>
      <w:r w:rsidRPr="2043B47D">
        <w:rPr>
          <w:sz w:val="24"/>
          <w:szCs w:val="24"/>
        </w:rPr>
        <w:t>sua terça no</w:t>
      </w:r>
      <w:proofErr w:type="gramEnd"/>
      <w:r w:rsidRPr="2043B47D">
        <w:rPr>
          <w:sz w:val="24"/>
          <w:szCs w:val="24"/>
        </w:rPr>
        <w:t xml:space="preserve"> </w:t>
      </w:r>
      <w:r w:rsidRPr="2043B47D">
        <w:rPr>
          <w:sz w:val="24"/>
          <w:szCs w:val="24"/>
        </w:rPr>
        <w:lastRenderedPageBreak/>
        <w:t>c. 17.</w:t>
      </w:r>
    </w:p>
    <w:p w:rsidR="004F7409" w:rsidRDefault="004F7409" w:rsidP="2043B47D"/>
    <w:p w:rsidR="2EEC6880" w:rsidRDefault="2EEC6880" w:rsidP="3458AACF">
      <w:pPr>
        <w:spacing w:after="120"/>
        <w:jc w:val="center"/>
      </w:pPr>
      <w:r w:rsidRPr="3458AACF">
        <w:rPr>
          <w:rFonts w:ascii="Tahoma" w:eastAsia="Tahoma" w:hAnsi="Tahoma" w:cs="Tahoma"/>
          <w:color w:val="000000" w:themeColor="text1"/>
          <w:sz w:val="22"/>
          <w:szCs w:val="22"/>
        </w:rPr>
        <w:t xml:space="preserve">Figura </w:t>
      </w:r>
      <w:r w:rsidR="6F933B3B" w:rsidRPr="3458AACF">
        <w:rPr>
          <w:rFonts w:ascii="Tahoma" w:eastAsia="Tahoma" w:hAnsi="Tahoma" w:cs="Tahoma"/>
          <w:color w:val="000000" w:themeColor="text1"/>
          <w:sz w:val="22"/>
          <w:szCs w:val="22"/>
        </w:rPr>
        <w:t>2</w:t>
      </w:r>
      <w:r w:rsidRPr="3458AACF">
        <w:rPr>
          <w:rFonts w:ascii="Tahoma" w:eastAsia="Tahoma" w:hAnsi="Tahoma" w:cs="Tahoma"/>
          <w:color w:val="000000" w:themeColor="text1"/>
          <w:sz w:val="22"/>
          <w:szCs w:val="22"/>
        </w:rPr>
        <w:t xml:space="preserve"> – </w:t>
      </w:r>
      <w:r w:rsidRPr="3458AACF">
        <w:rPr>
          <w:rFonts w:ascii="Tahoma" w:eastAsia="Tahoma" w:hAnsi="Tahoma" w:cs="Tahoma"/>
          <w:i/>
          <w:iCs/>
          <w:color w:val="000000" w:themeColor="text1"/>
          <w:sz w:val="22"/>
          <w:szCs w:val="22"/>
        </w:rPr>
        <w:t>Na Estrada das Areias de Ouro</w:t>
      </w:r>
      <w:r w:rsidRPr="3458AACF">
        <w:rPr>
          <w:rFonts w:ascii="Tahoma" w:eastAsia="Tahoma" w:hAnsi="Tahoma" w:cs="Tahoma"/>
          <w:color w:val="000000" w:themeColor="text1"/>
          <w:sz w:val="22"/>
          <w:szCs w:val="22"/>
        </w:rPr>
        <w:t>, progressão dos c. 10-15 e</w:t>
      </w:r>
      <w:r w:rsidR="0499690F" w:rsidRPr="3458AACF">
        <w:rPr>
          <w:rFonts w:ascii="Tahoma" w:eastAsia="Tahoma" w:hAnsi="Tahoma" w:cs="Tahoma"/>
          <w:color w:val="000000" w:themeColor="text1"/>
          <w:sz w:val="22"/>
          <w:szCs w:val="22"/>
        </w:rPr>
        <w:t xml:space="preserve"> </w:t>
      </w:r>
      <w:r w:rsidRPr="3458AACF">
        <w:rPr>
          <w:rFonts w:ascii="Tahoma" w:eastAsia="Tahoma" w:hAnsi="Tahoma" w:cs="Tahoma"/>
          <w:color w:val="000000" w:themeColor="text1"/>
          <w:sz w:val="22"/>
          <w:szCs w:val="22"/>
        </w:rPr>
        <w:t>28-33</w:t>
      </w:r>
      <w:r w:rsidR="4B6B951A" w:rsidRPr="3458AACF">
        <w:rPr>
          <w:rFonts w:ascii="Tahoma" w:eastAsia="Tahoma" w:hAnsi="Tahoma" w:cs="Tahoma"/>
          <w:color w:val="000000" w:themeColor="text1"/>
          <w:sz w:val="22"/>
          <w:szCs w:val="22"/>
        </w:rPr>
        <w:t>.</w:t>
      </w:r>
      <w:bookmarkStart w:id="0" w:name="_GoBack"/>
      <w:bookmarkEnd w:id="0"/>
      <w:r>
        <w:br/>
      </w:r>
      <w:r w:rsidR="74A77136">
        <w:rPr>
          <w:noProof/>
        </w:rPr>
        <w:drawing>
          <wp:inline distT="0" distB="0" distL="0" distR="0" wp14:anchorId="3A86DA26" wp14:editId="7B871BDA">
            <wp:extent cx="6124575" cy="923925"/>
            <wp:effectExtent l="0" t="0" r="0" b="0"/>
            <wp:docPr id="18342261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422617" name="Picture 183422617"/>
                    <pic:cNvPicPr/>
                  </pic:nvPicPr>
                  <pic:blipFill>
                    <a:blip r:embed="rId11">
                      <a:extLst>
                        <a:ext uri="{28A0092B-C50C-407E-A947-70E740481C1C}">
                          <a14:useLocalDpi xmlns:a14="http://schemas.microsoft.com/office/drawing/2010/main"/>
                        </a:ext>
                      </a:extLst>
                    </a:blip>
                    <a:stretch>
                      <a:fillRect/>
                    </a:stretch>
                  </pic:blipFill>
                  <pic:spPr>
                    <a:xfrm>
                      <a:off x="0" y="0"/>
                      <a:ext cx="6124575" cy="923925"/>
                    </a:xfrm>
                    <a:prstGeom prst="rect">
                      <a:avLst/>
                    </a:prstGeom>
                  </pic:spPr>
                </pic:pic>
              </a:graphicData>
            </a:graphic>
          </wp:inline>
        </w:drawing>
      </w:r>
    </w:p>
    <w:p w:rsidR="004F7409" w:rsidRDefault="2EEC6880" w:rsidP="2043B47D">
      <w:pPr>
        <w:spacing w:after="120"/>
        <w:jc w:val="center"/>
      </w:pPr>
      <w:r w:rsidRPr="2043B47D">
        <w:rPr>
          <w:rFonts w:ascii="Tahoma" w:eastAsia="Tahoma" w:hAnsi="Tahoma" w:cs="Tahoma"/>
          <w:color w:val="000000" w:themeColor="text1"/>
          <w:sz w:val="22"/>
          <w:szCs w:val="22"/>
        </w:rPr>
        <w:t>Fonte: os autores.</w:t>
      </w:r>
    </w:p>
    <w:p w:rsidR="004F7409" w:rsidRDefault="2EEC6880" w:rsidP="2043B47D">
      <w:pPr>
        <w:pStyle w:val="Descriodeilustraes"/>
      </w:pPr>
      <w:r>
        <w:t xml:space="preserve">[Descrição] Partitura musical com um único pentagrama em clave de sol, dividida em </w:t>
      </w:r>
      <w:r w:rsidR="2631FAF4">
        <w:t>seis</w:t>
      </w:r>
      <w:r>
        <w:t xml:space="preserve"> compassos, onde estão dispostos verticalmente os acordes da progressão dos compassos 10 a 15 e 28 a 33 de </w:t>
      </w:r>
      <w:r w:rsidRPr="3458AACF">
        <w:rPr>
          <w:i/>
        </w:rPr>
        <w:t>Na Estrada das Areias de Ouro</w:t>
      </w:r>
      <w:r>
        <w:t>. Acima dos acordes estão indicados os números pelos quais os referenciamos ao longo do texto e, abaixo, a descrição da progressão de acordes dos compassos 12 e 13, em algarismos romanos, conforme convenção de harmonia tradicional [Fim da descrição].</w:t>
      </w:r>
    </w:p>
    <w:p w:rsidR="004F7409" w:rsidRDefault="004F7409" w:rsidP="2043B47D">
      <w:pPr>
        <w:pStyle w:val="Descriodeilustraes"/>
      </w:pPr>
    </w:p>
    <w:p w:rsidR="004F7409" w:rsidRDefault="2EEC6880" w:rsidP="2043B47D">
      <w:pPr>
        <w:pStyle w:val="jd-Corpodotexto"/>
        <w:rPr>
          <w:sz w:val="24"/>
          <w:szCs w:val="24"/>
        </w:rPr>
      </w:pPr>
      <w:r w:rsidRPr="16A4171F">
        <w:rPr>
          <w:sz w:val="24"/>
          <w:szCs w:val="24"/>
        </w:rPr>
        <w:t xml:space="preserve">Nesta passagem, três acordes se destacam: os dois acordes não </w:t>
      </w:r>
      <w:proofErr w:type="spellStart"/>
      <w:r w:rsidRPr="16A4171F">
        <w:rPr>
          <w:sz w:val="24"/>
          <w:szCs w:val="24"/>
        </w:rPr>
        <w:t>triádicos</w:t>
      </w:r>
      <w:proofErr w:type="spellEnd"/>
      <w:r w:rsidRPr="16A4171F">
        <w:rPr>
          <w:sz w:val="24"/>
          <w:szCs w:val="24"/>
        </w:rPr>
        <w:t xml:space="preserve"> (c. 10-11 e 14, respectivamente assinalados pelos números </w:t>
      </w:r>
      <w:proofErr w:type="gramStart"/>
      <w:r w:rsidRPr="16A4171F">
        <w:rPr>
          <w:sz w:val="24"/>
          <w:szCs w:val="24"/>
        </w:rPr>
        <w:t>1</w:t>
      </w:r>
      <w:proofErr w:type="gramEnd"/>
      <w:r w:rsidRPr="16A4171F">
        <w:rPr>
          <w:sz w:val="24"/>
          <w:szCs w:val="24"/>
        </w:rPr>
        <w:t xml:space="preserve"> e 3, na Fig. </w:t>
      </w:r>
      <w:r w:rsidR="7405CA0E" w:rsidRPr="16A4171F">
        <w:rPr>
          <w:sz w:val="24"/>
          <w:szCs w:val="24"/>
        </w:rPr>
        <w:t>2</w:t>
      </w:r>
      <w:r w:rsidRPr="16A4171F">
        <w:rPr>
          <w:sz w:val="24"/>
          <w:szCs w:val="24"/>
        </w:rPr>
        <w:t xml:space="preserve">, acima) e o Mi menor do c. 14 (assinalado pelo número 4 na Fig. </w:t>
      </w:r>
      <w:r w:rsidR="5B46D734" w:rsidRPr="16A4171F">
        <w:rPr>
          <w:sz w:val="24"/>
          <w:szCs w:val="24"/>
        </w:rPr>
        <w:t>2</w:t>
      </w:r>
      <w:r w:rsidRPr="16A4171F">
        <w:rPr>
          <w:sz w:val="24"/>
          <w:szCs w:val="24"/>
        </w:rPr>
        <w:t>, acima), o qual não faz parte do campo harmônico de nenhuma das tonalidades em questão. Em sua análise da canção, Lacerda (</w:t>
      </w:r>
      <w:r w:rsidR="001A0E69">
        <w:rPr>
          <w:iCs/>
          <w:sz w:val="24"/>
          <w:szCs w:val="24"/>
        </w:rPr>
        <w:t xml:space="preserve">2013, </w:t>
      </w:r>
      <w:r w:rsidRPr="16A4171F">
        <w:rPr>
          <w:sz w:val="24"/>
          <w:szCs w:val="24"/>
        </w:rPr>
        <w:t xml:space="preserve">p. 139-147) oferece-nos </w:t>
      </w:r>
      <w:r w:rsidR="12CA10C3" w:rsidRPr="16A4171F">
        <w:rPr>
          <w:sz w:val="24"/>
          <w:szCs w:val="24"/>
        </w:rPr>
        <w:t>três</w:t>
      </w:r>
      <w:r w:rsidRPr="16A4171F">
        <w:rPr>
          <w:sz w:val="24"/>
          <w:szCs w:val="24"/>
        </w:rPr>
        <w:t xml:space="preserve"> possíveis interpretações para o acorde dos c. 10-11 – </w:t>
      </w:r>
      <w:r w:rsidR="3B789934" w:rsidRPr="16A4171F">
        <w:rPr>
          <w:rFonts w:eastAsia="Tahoma" w:cs="Tahoma"/>
          <w:sz w:val="24"/>
          <w:szCs w:val="24"/>
        </w:rPr>
        <w:t>“C♯m7, com 4.a no baixo: C♯m7/F♯; F♯4/7/9, contendo uma 4.a suspensa; E, com 6.a acrescentada e 9.a no baixo: E6/F♯” (</w:t>
      </w:r>
      <w:r w:rsidR="001A0E69">
        <w:rPr>
          <w:rFonts w:eastAsia="Tahoma" w:cs="Tahoma"/>
          <w:iCs/>
          <w:sz w:val="24"/>
          <w:szCs w:val="24"/>
        </w:rPr>
        <w:t xml:space="preserve">Lacerda, 2013, </w:t>
      </w:r>
      <w:r w:rsidR="3B789934" w:rsidRPr="16A4171F">
        <w:rPr>
          <w:rFonts w:eastAsia="Tahoma" w:cs="Tahoma"/>
          <w:sz w:val="24"/>
          <w:szCs w:val="24"/>
        </w:rPr>
        <w:t>p. 140-141)</w:t>
      </w:r>
      <w:r w:rsidRPr="16A4171F">
        <w:rPr>
          <w:sz w:val="24"/>
          <w:szCs w:val="24"/>
        </w:rPr>
        <w:t xml:space="preserve"> –;</w:t>
      </w:r>
      <w:r w:rsidR="001A0E69">
        <w:rPr>
          <w:sz w:val="24"/>
          <w:szCs w:val="24"/>
        </w:rPr>
        <w:t xml:space="preserve"> ele</w:t>
      </w:r>
      <w:r w:rsidRPr="16A4171F">
        <w:rPr>
          <w:sz w:val="24"/>
          <w:szCs w:val="24"/>
        </w:rPr>
        <w:t xml:space="preserve"> interpreta, com cuidadosa e devida hesitação, o acorde acima assinalado (3) como um ii7 de Sol♯ menor em terceira inversão e com suspensão de quarta – muito embora essa suposta quarta, ré♯, não resolva na terça que seria então esperada (dó♯) –; e, quanto ao Mi menor, compreende-o como um I grau cromaticamente alterado de Mi maior, ou como </w:t>
      </w:r>
      <w:proofErr w:type="gramStart"/>
      <w:r w:rsidRPr="16A4171F">
        <w:rPr>
          <w:sz w:val="24"/>
          <w:szCs w:val="24"/>
        </w:rPr>
        <w:t>um VI</w:t>
      </w:r>
      <w:proofErr w:type="gramEnd"/>
      <w:r w:rsidRPr="16A4171F">
        <w:rPr>
          <w:sz w:val="24"/>
          <w:szCs w:val="24"/>
        </w:rPr>
        <w:t xml:space="preserve"> cromaticamente alterado de Sol♯ menor (</w:t>
      </w:r>
      <w:r w:rsidRPr="16A4171F">
        <w:rPr>
          <w:i/>
          <w:iCs/>
          <w:sz w:val="24"/>
          <w:szCs w:val="24"/>
        </w:rPr>
        <w:t>ibid.</w:t>
      </w:r>
      <w:r w:rsidRPr="16A4171F">
        <w:rPr>
          <w:sz w:val="24"/>
          <w:szCs w:val="24"/>
        </w:rPr>
        <w:t>, p. 142).</w:t>
      </w:r>
    </w:p>
    <w:p w:rsidR="004F7409" w:rsidRDefault="2EEC6880" w:rsidP="2043B47D">
      <w:pPr>
        <w:pStyle w:val="jd-Corpodotexto"/>
        <w:rPr>
          <w:sz w:val="24"/>
          <w:szCs w:val="24"/>
        </w:rPr>
      </w:pPr>
      <w:r w:rsidRPr="2043B47D">
        <w:rPr>
          <w:sz w:val="24"/>
          <w:szCs w:val="24"/>
        </w:rPr>
        <w:t xml:space="preserve">De nossa perspectiva, vindo de uma análise estrutural, parece-nos que tais acordes se explicam antes por mediarem, de diferentes maneiras, a oposição entre as duas tonalidades principais da canção do que enquanto alterações de tríades oriundas de um ou de outro campo harmônico. As </w:t>
      </w:r>
      <w:r w:rsidRPr="2043B47D">
        <w:rPr>
          <w:i/>
          <w:iCs/>
          <w:sz w:val="24"/>
          <w:szCs w:val="24"/>
        </w:rPr>
        <w:t>tonalidades</w:t>
      </w:r>
      <w:r w:rsidRPr="2043B47D">
        <w:rPr>
          <w:sz w:val="24"/>
          <w:szCs w:val="24"/>
        </w:rPr>
        <w:t xml:space="preserve"> de Mi maior e de Sol# menor (ou quaisquer outras) não são entidades concretas, diretamente observáveis, mas se dão no plano das relações, no plano estrutural. Na progressão dos c. 10 a 14, elas são, cada uma, duplamente representadas de maneiras concretas: primeiramente, note-se que a progressão assinalada (2) na Fig. </w:t>
      </w:r>
      <w:r w:rsidR="55493DE4" w:rsidRPr="2043B47D">
        <w:rPr>
          <w:sz w:val="24"/>
          <w:szCs w:val="24"/>
        </w:rPr>
        <w:t>2</w:t>
      </w:r>
      <w:r w:rsidRPr="2043B47D">
        <w:rPr>
          <w:sz w:val="24"/>
          <w:szCs w:val="24"/>
        </w:rPr>
        <w:t xml:space="preserve"> parte de um acorde de Mi maior e chega a um </w:t>
      </w:r>
      <w:r w:rsidRPr="2043B47D">
        <w:rPr>
          <w:i/>
          <w:iCs/>
          <w:sz w:val="24"/>
          <w:szCs w:val="24"/>
        </w:rPr>
        <w:t>acorde</w:t>
      </w:r>
      <w:r w:rsidRPr="2043B47D">
        <w:rPr>
          <w:sz w:val="24"/>
          <w:szCs w:val="24"/>
        </w:rPr>
        <w:t xml:space="preserve"> de Sol# menor. Ainda que este Sol♯ menor não seja ainda tônico, ele é o correspondente concreto (porque, enquanto acorde, é diretamente audível e, para o cantador, é ainda tátil e motor) da tonalidade que virá. Em segundo lugar, tendo cada tonalidade, para além de um acorde tônico, uma </w:t>
      </w:r>
      <w:r w:rsidRPr="2043B47D">
        <w:rPr>
          <w:i/>
          <w:iCs/>
          <w:sz w:val="24"/>
          <w:szCs w:val="24"/>
        </w:rPr>
        <w:t>base escalar diatônica</w:t>
      </w:r>
      <w:r w:rsidRPr="2043B47D">
        <w:rPr>
          <w:sz w:val="24"/>
          <w:szCs w:val="24"/>
        </w:rPr>
        <w:t xml:space="preserve">, </w:t>
      </w:r>
      <w:proofErr w:type="gramStart"/>
      <w:r w:rsidRPr="2043B47D">
        <w:rPr>
          <w:sz w:val="24"/>
          <w:szCs w:val="24"/>
        </w:rPr>
        <w:t>podemos entender</w:t>
      </w:r>
      <w:proofErr w:type="gramEnd"/>
      <w:r w:rsidRPr="2043B47D">
        <w:rPr>
          <w:sz w:val="24"/>
          <w:szCs w:val="24"/>
        </w:rPr>
        <w:t xml:space="preserve"> que os acordes assinalados (1) e (3) – e que, portanto, emolduram a progressão de Mi maior a Sol♯ </w:t>
      </w:r>
      <w:r w:rsidRPr="2043B47D">
        <w:rPr>
          <w:sz w:val="24"/>
          <w:szCs w:val="24"/>
        </w:rPr>
        <w:lastRenderedPageBreak/>
        <w:t xml:space="preserve">menor – expressem, respectivamente, não tríades individuais, mas as bases escalares de Mi maior e de Sol♯ menor. Assim, embora os dois acordes em questão continuem se opondo em termos das tonalidades que respectivamente representam, essa oposição é atenuada porque eles têm em comum a característica de não serem </w:t>
      </w:r>
      <w:proofErr w:type="spellStart"/>
      <w:r w:rsidRPr="2043B47D">
        <w:rPr>
          <w:sz w:val="24"/>
          <w:szCs w:val="24"/>
        </w:rPr>
        <w:t>triádicos</w:t>
      </w:r>
      <w:proofErr w:type="spellEnd"/>
      <w:r w:rsidRPr="2043B47D">
        <w:rPr>
          <w:sz w:val="24"/>
          <w:szCs w:val="24"/>
        </w:rPr>
        <w:t xml:space="preserve">, de terem cunho escalar. São, em resumo, de uma mesma classe de acordes. (Nenhum dos dois forma uma escala completa, mas têm as notas importantes que caracterizam cada uma das tonalidades em questão.) Em suas relações com o texto, ademais, se a tonalidade de Mi maior é, na canção, recorrentemente associada ao presente da </w:t>
      </w:r>
      <w:proofErr w:type="spellStart"/>
      <w:r w:rsidRPr="2043B47D">
        <w:rPr>
          <w:sz w:val="24"/>
          <w:szCs w:val="24"/>
        </w:rPr>
        <w:t>contação</w:t>
      </w:r>
      <w:proofErr w:type="spellEnd"/>
      <w:r w:rsidRPr="2043B47D">
        <w:rPr>
          <w:sz w:val="24"/>
          <w:szCs w:val="24"/>
        </w:rPr>
        <w:t xml:space="preserve"> e a de Sol♯ menor, ao passado aurífero da região, também frente a essa oposição os dois acordes em questão formam um par de oposições atenuado: o acorde pentatônico de Mi maior está, em todas as suas ocorrências, atrelado às “areias de ouro”, esse lugar presente que é uma espécie de portal para o passado; o acorde eólio de Sol♯ menor, por sua vez, vem sempre no instante em que a melodia apresenta o lá♯ e a letra nos transporta para a realidade desses antigos habitantes da região. É como se este acorde fosse </w:t>
      </w:r>
      <w:proofErr w:type="gramStart"/>
      <w:r w:rsidRPr="2043B47D">
        <w:rPr>
          <w:sz w:val="24"/>
          <w:szCs w:val="24"/>
        </w:rPr>
        <w:t>a</w:t>
      </w:r>
      <w:proofErr w:type="gramEnd"/>
      <w:r w:rsidRPr="2043B47D">
        <w:rPr>
          <w:sz w:val="24"/>
          <w:szCs w:val="24"/>
        </w:rPr>
        <w:t xml:space="preserve"> face de </w:t>
      </w:r>
      <w:r w:rsidRPr="2043B47D">
        <w:rPr>
          <w:i/>
          <w:iCs/>
          <w:sz w:val="24"/>
          <w:szCs w:val="24"/>
        </w:rPr>
        <w:t>lá</w:t>
      </w:r>
      <w:r w:rsidRPr="2043B47D">
        <w:rPr>
          <w:sz w:val="24"/>
          <w:szCs w:val="24"/>
        </w:rPr>
        <w:t xml:space="preserve">, a face do lado </w:t>
      </w:r>
      <w:r w:rsidRPr="2043B47D">
        <w:rPr>
          <w:i/>
          <w:iCs/>
          <w:sz w:val="24"/>
          <w:szCs w:val="24"/>
        </w:rPr>
        <w:t>passado</w:t>
      </w:r>
      <w:r w:rsidRPr="2043B47D">
        <w:rPr>
          <w:sz w:val="24"/>
          <w:szCs w:val="24"/>
        </w:rPr>
        <w:t xml:space="preserve"> desse portal.</w:t>
      </w:r>
    </w:p>
    <w:p w:rsidR="004F7409" w:rsidRDefault="2EEC6880" w:rsidP="2043B47D">
      <w:pPr>
        <w:pStyle w:val="jd-Corpodotexto"/>
        <w:rPr>
          <w:sz w:val="24"/>
          <w:szCs w:val="24"/>
        </w:rPr>
      </w:pPr>
      <w:r w:rsidRPr="2043B47D">
        <w:rPr>
          <w:sz w:val="24"/>
          <w:szCs w:val="24"/>
        </w:rPr>
        <w:t>Quanto ao Mi menor do c. 14, para além de suas interpretações como alterações cromáticas de determinados graus (I ou VI, respectivamente) de Mi maior ou Sol♯ menor, Lacerda (</w:t>
      </w:r>
      <w:r w:rsidR="004A0CAF">
        <w:rPr>
          <w:iCs/>
          <w:sz w:val="24"/>
          <w:szCs w:val="24"/>
        </w:rPr>
        <w:t xml:space="preserve">2013, </w:t>
      </w:r>
      <w:r w:rsidRPr="2043B47D">
        <w:rPr>
          <w:sz w:val="24"/>
          <w:szCs w:val="24"/>
        </w:rPr>
        <w:t xml:space="preserve">p. 142) bem observa que seu sol♮ pode ser </w:t>
      </w:r>
      <w:proofErr w:type="spellStart"/>
      <w:r w:rsidRPr="2043B47D">
        <w:rPr>
          <w:sz w:val="24"/>
          <w:szCs w:val="24"/>
        </w:rPr>
        <w:t>enarmonicamente</w:t>
      </w:r>
      <w:proofErr w:type="spellEnd"/>
      <w:r w:rsidRPr="2043B47D">
        <w:rPr>
          <w:sz w:val="24"/>
          <w:szCs w:val="24"/>
        </w:rPr>
        <w:t xml:space="preserve"> interpretado como um fá※, sensível de sol♯</w:t>
      </w:r>
      <w:r w:rsidR="004F7409" w:rsidRPr="2043B47D">
        <w:rPr>
          <w:rStyle w:val="Refdenotaderodap"/>
          <w:sz w:val="24"/>
          <w:szCs w:val="24"/>
        </w:rPr>
        <w:footnoteReference w:id="16"/>
      </w:r>
      <w:r w:rsidRPr="2043B47D">
        <w:rPr>
          <w:sz w:val="24"/>
          <w:szCs w:val="24"/>
        </w:rPr>
        <w:t xml:space="preserve">. Com isso em mente, podemos notar que, se por um lado esse Mi menor é homônimo da primeira tônica (Mi) – e não da segunda –, por outro, suas notas todas se encontram em uma escala menor harmônica de Sol♯ – ao passo que sol♮/fá※ não faz parte da base diatônica de Mi maior. Esse acorde, em resumo, sem que pertença ao campo harmônico de nenhuma das tonalidades postas em oposição, é equidistante das duas: em um aspecto, mais próximo da primeira; em outro, mais próximo da segunda. Trata-se, assim, do termo mediador dessa oposição fundamental, no plano musical da canção, entre suas duas principais tonalidades – as quais, em sua interface com o plano textual, correspondem à oposição entre presente e passado – e </w:t>
      </w:r>
      <w:proofErr w:type="gramStart"/>
      <w:r w:rsidRPr="2043B47D">
        <w:rPr>
          <w:sz w:val="24"/>
          <w:szCs w:val="24"/>
        </w:rPr>
        <w:t>ocorre,</w:t>
      </w:r>
      <w:proofErr w:type="gramEnd"/>
      <w:r w:rsidRPr="2043B47D">
        <w:rPr>
          <w:sz w:val="24"/>
          <w:szCs w:val="24"/>
        </w:rPr>
        <w:t xml:space="preserve"> com uma singular figuração arpejada – como um véu entre os dois mundos –, no momento imediatamente anterior à confirmação de Sol♯ menor enquanto nova tônica local.</w:t>
      </w:r>
    </w:p>
    <w:p w:rsidR="004F7409" w:rsidRDefault="7E470C12" w:rsidP="2043B47D">
      <w:pPr>
        <w:pStyle w:val="jd-Corpodotexto"/>
        <w:rPr>
          <w:rFonts w:eastAsia="Tahoma" w:cs="Tahoma"/>
          <w:sz w:val="24"/>
          <w:szCs w:val="24"/>
        </w:rPr>
      </w:pPr>
      <w:r w:rsidRPr="2043B47D">
        <w:rPr>
          <w:sz w:val="24"/>
          <w:szCs w:val="24"/>
        </w:rPr>
        <w:t xml:space="preserve">Ainda notável, quanto a esse Mi menor, é o fato de esta se tratar, dentre todas as tríades, daquela mais próxima das cordas soltas do violão. Virtualmente presente (nesse sentido, </w:t>
      </w:r>
      <w:r w:rsidRPr="2043B47D">
        <w:rPr>
          <w:i/>
          <w:iCs/>
          <w:sz w:val="24"/>
          <w:szCs w:val="24"/>
        </w:rPr>
        <w:t>fantasmagórico</w:t>
      </w:r>
      <w:r w:rsidRPr="2043B47D">
        <w:rPr>
          <w:sz w:val="24"/>
          <w:szCs w:val="24"/>
        </w:rPr>
        <w:t xml:space="preserve">) a todo instante em um violão convencionalmente afinado, sua ocorrência insólita na canção, destacada pelo silêncio da voz no momento de sua realização, põe em primeiro plano o </w:t>
      </w:r>
      <w:r w:rsidRPr="2043B47D">
        <w:rPr>
          <w:i/>
          <w:iCs/>
          <w:sz w:val="24"/>
          <w:szCs w:val="24"/>
        </w:rPr>
        <w:t>violão</w:t>
      </w:r>
      <w:r w:rsidRPr="2043B47D">
        <w:rPr>
          <w:sz w:val="24"/>
          <w:szCs w:val="24"/>
        </w:rPr>
        <w:t>, o substrato (</w:t>
      </w:r>
      <w:r w:rsidRPr="2043B47D">
        <w:rPr>
          <w:i/>
          <w:iCs/>
          <w:sz w:val="24"/>
          <w:szCs w:val="24"/>
        </w:rPr>
        <w:t>o solo</w:t>
      </w:r>
      <w:r w:rsidRPr="2043B47D">
        <w:rPr>
          <w:sz w:val="24"/>
          <w:szCs w:val="24"/>
        </w:rPr>
        <w:t xml:space="preserve">!) instrumental da canção e da </w:t>
      </w:r>
      <w:proofErr w:type="spellStart"/>
      <w:r w:rsidRPr="2043B47D">
        <w:rPr>
          <w:sz w:val="24"/>
          <w:szCs w:val="24"/>
        </w:rPr>
        <w:t>contação</w:t>
      </w:r>
      <w:proofErr w:type="spellEnd"/>
      <w:r w:rsidRPr="2043B47D">
        <w:rPr>
          <w:sz w:val="24"/>
          <w:szCs w:val="24"/>
        </w:rPr>
        <w:t>, portal do Sertão Profundo de Elomar.</w:t>
      </w:r>
    </w:p>
    <w:p w:rsidR="001E3F64" w:rsidRPr="002D76D5" w:rsidRDefault="71C41F23" w:rsidP="0067598F">
      <w:pPr>
        <w:pStyle w:val="jd-titulo2"/>
        <w:rPr>
          <w:lang w:val="pt-BR"/>
        </w:rPr>
      </w:pPr>
      <w:r w:rsidRPr="2043B47D">
        <w:rPr>
          <w:rFonts w:eastAsia="Tahoma" w:cs="Tahoma"/>
          <w:bCs/>
          <w:color w:val="000000" w:themeColor="text1"/>
          <w:lang w:val="pt-BR"/>
        </w:rPr>
        <w:lastRenderedPageBreak/>
        <w:t>Considerações finais</w:t>
      </w:r>
    </w:p>
    <w:p w:rsidR="71C41F23" w:rsidRDefault="71C41F23" w:rsidP="2043B47D">
      <w:pPr>
        <w:pStyle w:val="jd-Corpodotexto"/>
        <w:rPr>
          <w:sz w:val="24"/>
          <w:szCs w:val="24"/>
        </w:rPr>
      </w:pPr>
      <w:r w:rsidRPr="2043B47D">
        <w:rPr>
          <w:sz w:val="24"/>
          <w:szCs w:val="24"/>
        </w:rPr>
        <w:t xml:space="preserve">Tivemos por principal objetivo, neste trabalho, investigar (e, em alguma medida, necessariamente parcial, demonstrar) como o processo de formação histórica do Sertão da Ressaca estaria inscrito em </w:t>
      </w:r>
      <w:r w:rsidRPr="2043B47D">
        <w:rPr>
          <w:i/>
          <w:iCs/>
          <w:sz w:val="24"/>
          <w:szCs w:val="24"/>
        </w:rPr>
        <w:t>Na Estrada das Areias de Ouro</w:t>
      </w:r>
      <w:r w:rsidRPr="2043B47D">
        <w:rPr>
          <w:sz w:val="24"/>
          <w:szCs w:val="24"/>
        </w:rPr>
        <w:t xml:space="preserve">, de Elomar Figueira Mello. Se, por um lado, a historiografia da região forneceu lastro objetivo para nossa análise – pudemos entender, afinal, como a canção remete a um passado documentado da formação da região, a partir da decadência do ciclo aurífero nas regiões contíguas das Minas Novas e da Chapada Diamantina –, por outro, pudemos acessar, na canção, algo de como essa história é </w:t>
      </w:r>
      <w:r w:rsidRPr="2043B47D">
        <w:rPr>
          <w:i/>
          <w:iCs/>
          <w:sz w:val="24"/>
          <w:szCs w:val="24"/>
        </w:rPr>
        <w:t>percebida</w:t>
      </w:r>
      <w:r w:rsidRPr="2043B47D">
        <w:rPr>
          <w:sz w:val="24"/>
          <w:szCs w:val="24"/>
        </w:rPr>
        <w:t xml:space="preserve"> pelos sujeitos que a portaram e que a portam enquanto memória – algo, em suma, de como não só a história informa a canção, mas também como a subjetividade do catingueiro informa a história de seu sertão com a melancolia do que se passou e se perdeu, com a idealização de um passado de fidalguia, com o encantamento da terra e com a morte – como talvez seja próprio ao ser </w:t>
      </w:r>
      <w:proofErr w:type="gramStart"/>
      <w:r w:rsidRPr="2043B47D">
        <w:rPr>
          <w:sz w:val="24"/>
          <w:szCs w:val="24"/>
        </w:rPr>
        <w:t>humano, de modo geral – colocada no centro de suas preocupações</w:t>
      </w:r>
      <w:proofErr w:type="gramEnd"/>
      <w:r w:rsidRPr="2043B47D">
        <w:rPr>
          <w:sz w:val="24"/>
          <w:szCs w:val="24"/>
        </w:rPr>
        <w:t xml:space="preserve">. Lembremos, aliás, que a subjetividade inscrita na canção não se limita àquela de um homem apenas: a canção é e afirma-se, afinal, enquanto uma versão das versões e versões </w:t>
      </w:r>
      <w:proofErr w:type="spellStart"/>
      <w:r w:rsidRPr="2043B47D">
        <w:rPr>
          <w:sz w:val="24"/>
          <w:szCs w:val="24"/>
        </w:rPr>
        <w:t>transgeracionalmente</w:t>
      </w:r>
      <w:proofErr w:type="spellEnd"/>
      <w:r w:rsidRPr="2043B47D">
        <w:rPr>
          <w:sz w:val="24"/>
          <w:szCs w:val="24"/>
        </w:rPr>
        <w:t xml:space="preserve"> contadas de uma história que, por meio desse próprio recontar, se </w:t>
      </w:r>
      <w:r w:rsidRPr="2043B47D">
        <w:rPr>
          <w:i/>
          <w:iCs/>
          <w:sz w:val="24"/>
          <w:szCs w:val="24"/>
        </w:rPr>
        <w:t>mitifica</w:t>
      </w:r>
      <w:r w:rsidRPr="2043B47D">
        <w:rPr>
          <w:sz w:val="24"/>
          <w:szCs w:val="24"/>
        </w:rPr>
        <w:t xml:space="preserve">, ou, em outras palavras, depura </w:t>
      </w:r>
      <w:proofErr w:type="spellStart"/>
      <w:r w:rsidRPr="2043B47D">
        <w:rPr>
          <w:sz w:val="24"/>
          <w:szCs w:val="24"/>
        </w:rPr>
        <w:t>transubjetivamente</w:t>
      </w:r>
      <w:proofErr w:type="spellEnd"/>
      <w:r w:rsidRPr="2043B47D">
        <w:rPr>
          <w:sz w:val="24"/>
          <w:szCs w:val="24"/>
        </w:rPr>
        <w:t xml:space="preserve"> o que a memória coletiva experiencie como estrutural.</w:t>
      </w:r>
    </w:p>
    <w:p w:rsidR="71C41F23" w:rsidRDefault="71C41F23" w:rsidP="2043B47D">
      <w:pPr>
        <w:pStyle w:val="jd-Corpodotexto"/>
        <w:rPr>
          <w:sz w:val="24"/>
          <w:szCs w:val="24"/>
        </w:rPr>
      </w:pPr>
      <w:r w:rsidRPr="2043B47D">
        <w:rPr>
          <w:sz w:val="24"/>
          <w:szCs w:val="24"/>
        </w:rPr>
        <w:t xml:space="preserve">Quanto à nossa hipótese, de que o plano propriamente musical do cancioneiro de Elomar frequentemente e em boa medida produza versões homólogas das estruturas de suas narrativas, também com relação a ela cremos ter feito, aqui, um importante avanço. Tal hipótese, como já mencionado, se originara de um experimento analítico imediatamente precedente a este: tendo já antes aplicado à análise de </w:t>
      </w:r>
      <w:r w:rsidRPr="2043B47D">
        <w:rPr>
          <w:i/>
          <w:iCs/>
          <w:sz w:val="24"/>
          <w:szCs w:val="24"/>
        </w:rPr>
        <w:t>A Pergunta</w:t>
      </w:r>
      <w:r w:rsidRPr="2043B47D">
        <w:rPr>
          <w:sz w:val="24"/>
          <w:szCs w:val="24"/>
        </w:rPr>
        <w:t xml:space="preserve"> e de </w:t>
      </w:r>
      <w:r w:rsidRPr="2043B47D">
        <w:rPr>
          <w:i/>
          <w:iCs/>
          <w:sz w:val="24"/>
          <w:szCs w:val="24"/>
        </w:rPr>
        <w:t xml:space="preserve">Chula no </w:t>
      </w:r>
      <w:proofErr w:type="gramStart"/>
      <w:r w:rsidRPr="2043B47D">
        <w:rPr>
          <w:i/>
          <w:iCs/>
          <w:sz w:val="24"/>
          <w:szCs w:val="24"/>
        </w:rPr>
        <w:t>Terreiro</w:t>
      </w:r>
      <w:r w:rsidRPr="2043B47D">
        <w:rPr>
          <w:sz w:val="24"/>
          <w:szCs w:val="24"/>
        </w:rPr>
        <w:t xml:space="preserve"> procedimentos</w:t>
      </w:r>
      <w:proofErr w:type="gramEnd"/>
      <w:r w:rsidRPr="2043B47D">
        <w:rPr>
          <w:sz w:val="24"/>
          <w:szCs w:val="24"/>
        </w:rPr>
        <w:t xml:space="preserve"> adaptados da análise estrutural de mitos, pudéramos constatar como, nelas, as correspondências entre si e as múltiplas relações entre texto e música não eram meramente pontuais ou superficiais, mas, ao contrário, se davam em diferentes níveis e as atravessavam globalmente. Animados por esse primeiro experimento (feito no final de 2024 e publicado no início deste ano), resolvemos estender nossa abordagem analítica a outras canções de Elomar e, com a presente análise de </w:t>
      </w:r>
      <w:r w:rsidRPr="2043B47D">
        <w:rPr>
          <w:i/>
          <w:iCs/>
          <w:sz w:val="24"/>
          <w:szCs w:val="24"/>
        </w:rPr>
        <w:t>Na Estrada das Areias de Ouro</w:t>
      </w:r>
      <w:r w:rsidRPr="2043B47D">
        <w:rPr>
          <w:sz w:val="24"/>
          <w:szCs w:val="24"/>
        </w:rPr>
        <w:t xml:space="preserve">, cremos ter demonstrado como, da forma geral da canção à formação de acordes específicos e insólitos, se observam não só correspondências entre texto e música, mas o próprio pensamento mítico em operação. Acostumados a encontrar correspondências de tal profundidade em compositores como Monteverdi, Bach ou Schubert, os quais dominam um vasto arcabouço teórico que medie seus processos hermenêuticos, talvez nos surpreendamos, inicialmente, que um compositor </w:t>
      </w:r>
      <w:r w:rsidRPr="2043B47D">
        <w:rPr>
          <w:sz w:val="24"/>
          <w:szCs w:val="24"/>
        </w:rPr>
        <w:lastRenderedPageBreak/>
        <w:t>manifestamente intuitivo, que afirma abertamente desconhecer tal arcabouço teórico</w:t>
      </w:r>
      <w:r w:rsidRPr="2043B47D">
        <w:rPr>
          <w:rStyle w:val="Refdenotaderodap"/>
          <w:sz w:val="24"/>
          <w:szCs w:val="24"/>
        </w:rPr>
        <w:footnoteReference w:id="17"/>
      </w:r>
      <w:r w:rsidRPr="2043B47D">
        <w:rPr>
          <w:sz w:val="24"/>
          <w:szCs w:val="24"/>
        </w:rPr>
        <w:t xml:space="preserve">, consiga absorver de maneira tão pervasiva, em sua música, as próprias estruturas do que verbalmente canta. O próprio Lévi-Strauss, contudo – e um pouco mais tarde, já no campo da biologia da cognição, </w:t>
      </w:r>
      <w:proofErr w:type="spellStart"/>
      <w:r w:rsidRPr="2043B47D">
        <w:rPr>
          <w:sz w:val="24"/>
          <w:szCs w:val="24"/>
        </w:rPr>
        <w:t>Maturana</w:t>
      </w:r>
      <w:proofErr w:type="spellEnd"/>
      <w:r w:rsidRPr="2043B47D">
        <w:rPr>
          <w:sz w:val="24"/>
          <w:szCs w:val="24"/>
        </w:rPr>
        <w:t xml:space="preserve"> e Varela (2001[1984], </w:t>
      </w:r>
      <w:r w:rsidRPr="2043B47D">
        <w:rPr>
          <w:i/>
          <w:iCs/>
          <w:sz w:val="24"/>
          <w:szCs w:val="24"/>
        </w:rPr>
        <w:t>passim</w:t>
      </w:r>
      <w:r w:rsidRPr="2043B47D">
        <w:rPr>
          <w:sz w:val="24"/>
          <w:szCs w:val="24"/>
        </w:rPr>
        <w:t>) conferirão lastro nas ciências modernas para esta concepção –, perante a complexidade das mitologias ameríndias ou a eficácia das ciências mágicas dos povos ditos “primitivos”, lembra-nos que, se o pensamento pode ser mediado por conceitos, hipóteses e modelos, ele também se pode dar “muito próximo da intuição sensível” (</w:t>
      </w:r>
      <w:r w:rsidR="004A0CAF">
        <w:rPr>
          <w:sz w:val="24"/>
          <w:szCs w:val="24"/>
        </w:rPr>
        <w:t xml:space="preserve">Lévi-Strauss, </w:t>
      </w:r>
      <w:r w:rsidRPr="2043B47D">
        <w:rPr>
          <w:sz w:val="24"/>
          <w:szCs w:val="24"/>
        </w:rPr>
        <w:t>1989[1962], p. 30), “</w:t>
      </w:r>
      <w:r w:rsidRPr="2043B47D">
        <w:rPr>
          <w:i/>
          <w:iCs/>
          <w:sz w:val="24"/>
          <w:szCs w:val="24"/>
        </w:rPr>
        <w:t>em termos de sensível”</w:t>
      </w:r>
      <w:r w:rsidRPr="2043B47D">
        <w:rPr>
          <w:sz w:val="24"/>
          <w:szCs w:val="24"/>
        </w:rPr>
        <w:t xml:space="preserve"> (</w:t>
      </w:r>
      <w:r w:rsidRPr="2043B47D">
        <w:rPr>
          <w:i/>
          <w:iCs/>
          <w:sz w:val="24"/>
          <w:szCs w:val="24"/>
        </w:rPr>
        <w:t>ibid.</w:t>
      </w:r>
      <w:r w:rsidRPr="2043B47D">
        <w:rPr>
          <w:sz w:val="24"/>
          <w:szCs w:val="24"/>
        </w:rPr>
        <w:t>, p. 31, grifo nosso). Anota Lévi-Strauss, quanto à percepção visual, que sua “matéria-prima (...) já consiste de oposições binárias como aquela entre simples e complexo, claro e escuro (...), movimento dirigido de cima para baixo ou de baixo para cima” etc. (</w:t>
      </w:r>
      <w:r w:rsidRPr="2043B47D">
        <w:rPr>
          <w:i/>
          <w:iCs/>
          <w:sz w:val="24"/>
          <w:szCs w:val="24"/>
        </w:rPr>
        <w:t>id</w:t>
      </w:r>
      <w:proofErr w:type="gramStart"/>
      <w:r w:rsidRPr="2043B47D">
        <w:rPr>
          <w:i/>
          <w:iCs/>
          <w:sz w:val="24"/>
          <w:szCs w:val="24"/>
        </w:rPr>
        <w:t>.</w:t>
      </w:r>
      <w:r w:rsidRPr="2043B47D">
        <w:rPr>
          <w:sz w:val="24"/>
          <w:szCs w:val="24"/>
        </w:rPr>
        <w:t>,</w:t>
      </w:r>
      <w:proofErr w:type="gramEnd"/>
      <w:r w:rsidRPr="2043B47D">
        <w:rPr>
          <w:sz w:val="24"/>
          <w:szCs w:val="24"/>
        </w:rPr>
        <w:t xml:space="preserve"> 2011[1971], p. 668), de modo que o modelo da análise estrutural “</w:t>
      </w:r>
      <w:r w:rsidRPr="2043B47D">
        <w:rPr>
          <w:i/>
          <w:iCs/>
          <w:sz w:val="24"/>
          <w:szCs w:val="24"/>
        </w:rPr>
        <w:t>já está no corpo</w:t>
      </w:r>
      <w:r w:rsidRPr="2043B47D">
        <w:rPr>
          <w:sz w:val="24"/>
          <w:szCs w:val="24"/>
        </w:rPr>
        <w:t>” (</w:t>
      </w:r>
      <w:r w:rsidRPr="2043B47D">
        <w:rPr>
          <w:i/>
          <w:iCs/>
          <w:sz w:val="24"/>
          <w:szCs w:val="24"/>
        </w:rPr>
        <w:t>ibid.</w:t>
      </w:r>
      <w:r w:rsidRPr="2043B47D">
        <w:rPr>
          <w:sz w:val="24"/>
          <w:szCs w:val="24"/>
        </w:rPr>
        <w:t xml:space="preserve">, p. 668, grifo nosso). No que diz respeito </w:t>
      </w:r>
      <w:proofErr w:type="gramStart"/>
      <w:r w:rsidRPr="2043B47D">
        <w:rPr>
          <w:sz w:val="24"/>
          <w:szCs w:val="24"/>
        </w:rPr>
        <w:t>a</w:t>
      </w:r>
      <w:proofErr w:type="gramEnd"/>
      <w:r w:rsidRPr="2043B47D">
        <w:rPr>
          <w:sz w:val="24"/>
          <w:szCs w:val="24"/>
        </w:rPr>
        <w:t xml:space="preserve"> Elomar, se suas canções, como temos visto, levam tão longe o processo de tradução em música das estruturas de suas narrativas, a ponto de torcer as convenções de forma e harmonia e de estabelecer uma linguagem musical tão singular, talvez isto se deva a uma extremamente aguçada sensibilidade às múltiplas qualidades sensíveis que, de também múltiplas maneiras, unem, opõem ou mediam acordes, tonalidades, fluxos rítmicos, cordas presas ou soltas do violão etc. Talvez aquilo a que Julio Rezende se referira como um especial “estado de consciência”, que encontraria sua “expressão visceral” no cancioneiro de Elomar, consista, em grande medida, em uma espantosa capacidade, por parte do compositor, de pensar também com os ouvidos e com as mãos.</w:t>
      </w:r>
    </w:p>
    <w:p w:rsidR="71C41F23" w:rsidRPr="00AB1D3E" w:rsidRDefault="49CB4C0C" w:rsidP="00AB1D3E">
      <w:pPr>
        <w:pStyle w:val="jd-Corpodotexto"/>
        <w:rPr>
          <w:sz w:val="24"/>
          <w:szCs w:val="24"/>
        </w:rPr>
      </w:pPr>
      <w:r w:rsidRPr="2043B47D">
        <w:rPr>
          <w:sz w:val="24"/>
          <w:szCs w:val="24"/>
        </w:rPr>
        <w:t>Não devemos perder de vista o fato de que esta é ainda nossa segunda análise de canções de Elomar por meio de procedimentos oriundos da análise estrutural de mitos, tendo, até aqui, abarcado apenas três obras de um vasto e rico cancioneiro. Nossa intenção, animados com os resultados que temos obtido, é estender nossa abordagem a muitas outras canções deste compositor. No que diz respeito à nossa hipótese, a análise de um repertório mais amplo nos permitirá não apenas verificar seu alcance (isto é, o quão constante, na obra de Elomar, é uma tão profunda correspondência entre música e texto), mas, tendo motivos para crer que ela será progressivamente corroborada, acessar também a diversidade de recursos e a engenhosidade com que o compositor interpreta, por meio de sua música, e, assim, nela absorve as estruturas de um imaginário coletivo de sua região. Quanto, por outro lado, à interação com a pesquisa historiográfica sobre o Sertão da Ressaca, a qual pretendemos cultivar, ressaltamos que a canção neste artigo analisada concentra-se</w:t>
      </w:r>
      <w:proofErr w:type="gramStart"/>
      <w:r w:rsidRPr="2043B47D">
        <w:rPr>
          <w:sz w:val="24"/>
          <w:szCs w:val="24"/>
        </w:rPr>
        <w:t xml:space="preserve"> sobretudo</w:t>
      </w:r>
      <w:proofErr w:type="gramEnd"/>
      <w:r w:rsidRPr="2043B47D">
        <w:rPr>
          <w:sz w:val="24"/>
          <w:szCs w:val="24"/>
        </w:rPr>
        <w:t xml:space="preserve"> em um dos aspectos da história e memória da região, </w:t>
      </w:r>
      <w:r w:rsidRPr="2043B47D">
        <w:rPr>
          <w:sz w:val="24"/>
          <w:szCs w:val="24"/>
        </w:rPr>
        <w:lastRenderedPageBreak/>
        <w:t>isto é, sua formação em decorrência da decadência do ciclo aurífero nas regiões circunvizinhas. Muitos outros aspectos, contudo, dessa história, memória e imaginário são contemplados pelo cancioneiro de Elomar: a religiosidade, as relações de trabalho, o tropeirismo, os vaqueiros, os cantadores, as características morfoclimáticas da Caatinga (a seca, a fome e a morte de tudo), a necessidade de retira</w:t>
      </w:r>
      <w:r w:rsidR="008F5703">
        <w:rPr>
          <w:sz w:val="24"/>
          <w:szCs w:val="24"/>
        </w:rPr>
        <w:t>r</w:t>
      </w:r>
      <w:r w:rsidRPr="3458AACF">
        <w:rPr>
          <w:rStyle w:val="Refdenotaderodap"/>
          <w:sz w:val="24"/>
          <w:szCs w:val="24"/>
        </w:rPr>
        <w:footnoteReference w:id="18"/>
      </w:r>
      <w:r w:rsidR="008F5703">
        <w:rPr>
          <w:sz w:val="24"/>
          <w:szCs w:val="24"/>
        </w:rPr>
        <w:t xml:space="preserve"> e</w:t>
      </w:r>
      <w:r w:rsidRPr="2043B47D">
        <w:rPr>
          <w:sz w:val="24"/>
          <w:szCs w:val="24"/>
        </w:rPr>
        <w:t xml:space="preserve"> o correspondente desejo de retornar ao sertão, a medievalidade </w:t>
      </w:r>
      <w:r w:rsidRPr="3458AACF">
        <w:rPr>
          <w:i/>
          <w:iCs/>
          <w:sz w:val="24"/>
          <w:szCs w:val="24"/>
        </w:rPr>
        <w:t>sertaneza</w:t>
      </w:r>
      <w:r w:rsidR="71C41F23" w:rsidRPr="2043B47D">
        <w:rPr>
          <w:rStyle w:val="Refdenotaderodap"/>
          <w:sz w:val="24"/>
          <w:szCs w:val="24"/>
        </w:rPr>
        <w:footnoteReference w:id="19"/>
      </w:r>
      <w:r w:rsidRPr="2043B47D">
        <w:rPr>
          <w:sz w:val="24"/>
          <w:szCs w:val="24"/>
        </w:rPr>
        <w:t xml:space="preserve">, o amor pela terra… Imateriais consubstanciações da subjetividade de tanta gente que morreu ou morrerá, não nos faltam motivos para crer que, aventurando-nos por tantas outras de suas preciosas canções – seguindo o rastro, em outras palavras, dessas </w:t>
      </w:r>
      <w:r w:rsidRPr="3458AACF">
        <w:rPr>
          <w:i/>
          <w:iCs/>
          <w:sz w:val="24"/>
          <w:szCs w:val="24"/>
        </w:rPr>
        <w:t>Sinhazinhas</w:t>
      </w:r>
      <w:r w:rsidR="01B4DB5B" w:rsidRPr="3458AACF">
        <w:rPr>
          <w:i/>
          <w:iCs/>
          <w:sz w:val="24"/>
          <w:szCs w:val="24"/>
        </w:rPr>
        <w:t xml:space="preserve"> ancestrais</w:t>
      </w:r>
      <w:r w:rsidRPr="2043B47D">
        <w:rPr>
          <w:sz w:val="24"/>
          <w:szCs w:val="24"/>
        </w:rPr>
        <w:t xml:space="preserve"> –, haveremos de nos perder e de nos encontrar nas profundezas de um sertão que se faz tão mais real justamente porque </w:t>
      </w:r>
      <w:r w:rsidR="401B1AC9" w:rsidRPr="2043B47D">
        <w:rPr>
          <w:sz w:val="24"/>
          <w:szCs w:val="24"/>
        </w:rPr>
        <w:t xml:space="preserve">é </w:t>
      </w:r>
      <w:r w:rsidRPr="2043B47D">
        <w:rPr>
          <w:sz w:val="24"/>
          <w:szCs w:val="24"/>
        </w:rPr>
        <w:t>encantado por sua gente.</w:t>
      </w:r>
    </w:p>
    <w:p w:rsidR="004504AC" w:rsidRPr="002D76D5" w:rsidRDefault="51E8EE44" w:rsidP="0067598F">
      <w:pPr>
        <w:pStyle w:val="jd-titulo2"/>
        <w:rPr>
          <w:lang w:val="pt-BR"/>
        </w:rPr>
      </w:pPr>
      <w:r w:rsidRPr="2043B47D">
        <w:rPr>
          <w:lang w:val="pt-BR"/>
        </w:rPr>
        <w:t>Referências</w:t>
      </w:r>
    </w:p>
    <w:p w:rsidR="20E00AC6" w:rsidRDefault="20E00AC6" w:rsidP="2043B47D">
      <w:pPr>
        <w:pStyle w:val="jd-Referencias"/>
      </w:pPr>
      <w:r w:rsidRPr="2043B47D">
        <w:rPr>
          <w:b/>
        </w:rPr>
        <w:t>BÍBLIA de Jerusalém</w:t>
      </w:r>
      <w:r w:rsidRPr="2043B47D">
        <w:t>. São Paulo: Paulus, 2002.</w:t>
      </w:r>
    </w:p>
    <w:p w:rsidR="20E00AC6" w:rsidRDefault="20E00AC6" w:rsidP="2043B47D">
      <w:pPr>
        <w:pStyle w:val="jd-Referencias"/>
      </w:pPr>
      <w:r w:rsidRPr="2043B47D">
        <w:rPr>
          <w:lang w:val="pt-BR"/>
        </w:rPr>
        <w:t xml:space="preserve">CAZUMBÁ, </w:t>
      </w:r>
      <w:proofErr w:type="spellStart"/>
      <w:r w:rsidRPr="2043B47D">
        <w:rPr>
          <w:lang w:val="pt-BR"/>
        </w:rPr>
        <w:t>Renailda</w:t>
      </w:r>
      <w:proofErr w:type="spellEnd"/>
      <w:r w:rsidRPr="2043B47D">
        <w:rPr>
          <w:lang w:val="pt-BR"/>
        </w:rPr>
        <w:t xml:space="preserve"> Ferreira. </w:t>
      </w:r>
      <w:r w:rsidRPr="2043B47D">
        <w:rPr>
          <w:b/>
          <w:lang w:val="pt-BR"/>
        </w:rPr>
        <w:t xml:space="preserve">O Sertão Medieval de Elomar: </w:t>
      </w:r>
      <w:r w:rsidRPr="000B0152">
        <w:rPr>
          <w:lang w:val="pt-BR"/>
        </w:rPr>
        <w:t xml:space="preserve">Releituras da poética medieval ibérica e nordestina no cancioneiro </w:t>
      </w:r>
      <w:proofErr w:type="spellStart"/>
      <w:r w:rsidRPr="000B0152">
        <w:rPr>
          <w:lang w:val="pt-BR"/>
        </w:rPr>
        <w:t>elomariano</w:t>
      </w:r>
      <w:proofErr w:type="spellEnd"/>
      <w:r w:rsidRPr="000B0152">
        <w:rPr>
          <w:lang w:val="pt-BR"/>
        </w:rPr>
        <w:t>.</w:t>
      </w:r>
      <w:r w:rsidRPr="2043B47D">
        <w:rPr>
          <w:lang w:val="pt-BR"/>
        </w:rPr>
        <w:t xml:space="preserve"> 2009. 170 f. Dissertação (Mestrado em Literatura). Departamento de Letras e Artes da Universidade Estadual de Feira de Santana, Feira de Santana, 2009.</w:t>
      </w:r>
    </w:p>
    <w:p w:rsidR="20E00AC6" w:rsidRDefault="20E00AC6" w:rsidP="2043B47D">
      <w:pPr>
        <w:pStyle w:val="jd-Referencias"/>
      </w:pPr>
      <w:r w:rsidRPr="2043B47D">
        <w:t xml:space="preserve">GUERREIRO, Simone. </w:t>
      </w:r>
      <w:r w:rsidRPr="2043B47D">
        <w:rPr>
          <w:b/>
        </w:rPr>
        <w:t xml:space="preserve">Tramas do sagrado: </w:t>
      </w:r>
      <w:r w:rsidRPr="000B0152">
        <w:t>a poética do sertão de Elomar.</w:t>
      </w:r>
      <w:r w:rsidRPr="2043B47D">
        <w:t xml:space="preserve"> Salvador: Vento Leste, 2007. 182 p.</w:t>
      </w:r>
    </w:p>
    <w:p w:rsidR="20E00AC6" w:rsidRDefault="20E00AC6" w:rsidP="2043B47D">
      <w:pPr>
        <w:pStyle w:val="jd-Referencias"/>
      </w:pPr>
      <w:r w:rsidRPr="2043B47D">
        <w:t xml:space="preserve">LACERDA, Hudson Flávio Meneses. </w:t>
      </w:r>
      <w:r w:rsidRPr="2043B47D">
        <w:rPr>
          <w:b/>
        </w:rPr>
        <w:t>Detecção e análise de sentidos harmônicos múltiplos no Cancioneiro de Elomar Figueira Mello</w:t>
      </w:r>
      <w:r w:rsidRPr="2043B47D">
        <w:t>. 2013. 306 f. Dissertação (Mestrado em Música). Escola de Música da Universidade Federal de Minas Gerais, Belo Horizonte, 2013.</w:t>
      </w:r>
    </w:p>
    <w:p w:rsidR="20E00AC6" w:rsidRDefault="20E00AC6" w:rsidP="2043B47D">
      <w:pPr>
        <w:pStyle w:val="jd-Referencias"/>
      </w:pPr>
      <w:r w:rsidRPr="2043B47D">
        <w:t xml:space="preserve">LÉVI-STRAUSS, Claude. “A estrutura dos mitos”. In: Lévi-Strauss, Claude. </w:t>
      </w:r>
      <w:r w:rsidRPr="2043B47D">
        <w:rPr>
          <w:b/>
        </w:rPr>
        <w:t>Antropologia estrutural</w:t>
      </w:r>
      <w:r w:rsidRPr="2043B47D">
        <w:t>, p. 205-231. São Paulo: Ubu Editora, 2017[1958].</w:t>
      </w:r>
    </w:p>
    <w:p w:rsidR="20E00AC6" w:rsidRDefault="20E00AC6" w:rsidP="2043B47D">
      <w:pPr>
        <w:pStyle w:val="jd-Referencias"/>
      </w:pPr>
      <w:r w:rsidRPr="2043B47D">
        <w:t xml:space="preserve">LÉVI-STRAUSS, Claude. </w:t>
      </w:r>
      <w:r w:rsidRPr="2043B47D">
        <w:rPr>
          <w:b/>
        </w:rPr>
        <w:t>O pensamento selvagem</w:t>
      </w:r>
      <w:r w:rsidRPr="2043B47D">
        <w:t>. Campinas: Papirus, 1989[1962].</w:t>
      </w:r>
    </w:p>
    <w:p w:rsidR="20E00AC6" w:rsidRDefault="20E00AC6" w:rsidP="2043B47D">
      <w:pPr>
        <w:pStyle w:val="jd-Referencias"/>
      </w:pPr>
      <w:r w:rsidRPr="2043B47D">
        <w:t xml:space="preserve">LÉVI-STRAUSS, Claude. </w:t>
      </w:r>
      <w:r w:rsidRPr="2043B47D">
        <w:rPr>
          <w:b/>
        </w:rPr>
        <w:t>O cru e o cozido</w:t>
      </w:r>
      <w:r w:rsidRPr="2043B47D">
        <w:t>. São Paulo: Cosac Naify, 2004[1964].</w:t>
      </w:r>
    </w:p>
    <w:p w:rsidR="20E00AC6" w:rsidRDefault="20E00AC6" w:rsidP="2043B47D">
      <w:pPr>
        <w:pStyle w:val="jd-Referencias"/>
      </w:pPr>
      <w:r w:rsidRPr="2043B47D">
        <w:rPr>
          <w:lang w:val="pt-BR"/>
        </w:rPr>
        <w:lastRenderedPageBreak/>
        <w:t xml:space="preserve">LÉVI-STRAUSS, Claude. </w:t>
      </w:r>
      <w:proofErr w:type="gramStart"/>
      <w:r w:rsidRPr="00053D76">
        <w:rPr>
          <w:lang w:val="en-GB"/>
        </w:rPr>
        <w:t>“Finale”.</w:t>
      </w:r>
      <w:proofErr w:type="gramEnd"/>
      <w:r w:rsidRPr="00053D76">
        <w:rPr>
          <w:lang w:val="en-GB"/>
        </w:rPr>
        <w:t xml:space="preserve"> In: Lévi-Strauss, Claude. </w:t>
      </w:r>
      <w:r w:rsidRPr="2043B47D">
        <w:rPr>
          <w:b/>
          <w:lang w:val="pt-BR"/>
        </w:rPr>
        <w:t>O homem nu</w:t>
      </w:r>
      <w:r w:rsidRPr="2043B47D">
        <w:rPr>
          <w:lang w:val="pt-BR"/>
        </w:rPr>
        <w:t xml:space="preserve">, p. 603-670. São Paulo: Cosac </w:t>
      </w:r>
      <w:proofErr w:type="spellStart"/>
      <w:r w:rsidRPr="2043B47D">
        <w:rPr>
          <w:lang w:val="pt-BR"/>
        </w:rPr>
        <w:t>Naify</w:t>
      </w:r>
      <w:proofErr w:type="spellEnd"/>
      <w:r w:rsidRPr="2043B47D">
        <w:rPr>
          <w:lang w:val="pt-BR"/>
        </w:rPr>
        <w:t>, 2011[1971].</w:t>
      </w:r>
    </w:p>
    <w:p w:rsidR="20E00AC6" w:rsidRDefault="20E00AC6" w:rsidP="2043B47D">
      <w:pPr>
        <w:pStyle w:val="jd-Referencias"/>
      </w:pPr>
      <w:r w:rsidRPr="2043B47D">
        <w:t>MATURANA, Humberto R.; VARELA, Francisco J. A</w:t>
      </w:r>
      <w:r w:rsidRPr="2043B47D">
        <w:rPr>
          <w:b/>
        </w:rPr>
        <w:t xml:space="preserve"> árvore do conhecimento: </w:t>
      </w:r>
      <w:r w:rsidRPr="000B0152">
        <w:t>as bases biológicas do entendimento humano.</w:t>
      </w:r>
      <w:r w:rsidRPr="2043B47D">
        <w:t xml:space="preserve"> 3. ed. São Paulo: Palas Athena, 2001[1984].</w:t>
      </w:r>
    </w:p>
    <w:p w:rsidR="20E00AC6" w:rsidRDefault="20E00AC6" w:rsidP="2043B47D">
      <w:pPr>
        <w:pStyle w:val="jd-Referencias"/>
      </w:pPr>
      <w:r w:rsidRPr="2043B47D">
        <w:t xml:space="preserve">MELLO, Elomar Figueira; CUNHA, João Paulo. </w:t>
      </w:r>
      <w:r w:rsidRPr="2043B47D">
        <w:rPr>
          <w:b/>
        </w:rPr>
        <w:t xml:space="preserve">Elomar: </w:t>
      </w:r>
      <w:r w:rsidRPr="000B0152">
        <w:t>cancioneiro.</w:t>
      </w:r>
      <w:r w:rsidRPr="2043B47D">
        <w:t xml:space="preserve"> Belo Horizonte: Duo Editorial, 2008. Cadernos de Partituras. 324 p.</w:t>
      </w:r>
    </w:p>
    <w:p w:rsidR="20E00AC6" w:rsidRDefault="20E00AC6" w:rsidP="2043B47D">
      <w:pPr>
        <w:pStyle w:val="jd-Referencias"/>
      </w:pPr>
      <w:r w:rsidRPr="2043B47D">
        <w:t xml:space="preserve">NEVES, Erivaldo Fagundes. </w:t>
      </w:r>
      <w:r w:rsidRPr="2043B47D">
        <w:rPr>
          <w:b/>
        </w:rPr>
        <w:t xml:space="preserve">Escravidão, pecuária e policultura: </w:t>
      </w:r>
      <w:r w:rsidRPr="000B0152">
        <w:t>Alto Sertão da Bahia, século XIX.</w:t>
      </w:r>
      <w:r w:rsidRPr="2043B47D">
        <w:t xml:space="preserve"> Feira de Santana: UEFS Editora, 2012. 305 p.</w:t>
      </w:r>
    </w:p>
    <w:p w:rsidR="20E00AC6" w:rsidRDefault="20E00AC6" w:rsidP="2043B47D">
      <w:pPr>
        <w:pStyle w:val="jd-Referencias"/>
      </w:pPr>
      <w:r w:rsidRPr="2043B47D">
        <w:t xml:space="preserve">OLIVEIRA, Renata Ferreira de. </w:t>
      </w:r>
      <w:r w:rsidRPr="2043B47D">
        <w:rPr>
          <w:b/>
        </w:rPr>
        <w:t xml:space="preserve">Índios paneleiros do planalto da conquista: </w:t>
      </w:r>
      <w:r w:rsidRPr="000B0152">
        <w:t>do massacre e o (quase) extermínio aos dias atuais.</w:t>
      </w:r>
      <w:r w:rsidRPr="2043B47D">
        <w:t xml:space="preserve"> 2012. 221 f. Dissertação (mestrado em História). Faculdade de Filosofia e Ciências Humanas, Universidade Federal da Bahia, Salvador, 2012.</w:t>
      </w:r>
    </w:p>
    <w:p w:rsidR="20E00AC6" w:rsidRDefault="20E00AC6" w:rsidP="2043B47D">
      <w:pPr>
        <w:pStyle w:val="jd-Referencias"/>
      </w:pPr>
      <w:r w:rsidRPr="2043B47D">
        <w:t xml:space="preserve">PAES, Jurema Mascarenhas. </w:t>
      </w:r>
      <w:r w:rsidRPr="2043B47D">
        <w:rPr>
          <w:b/>
        </w:rPr>
        <w:t>Tropas e Tropeiros na primeira metade do século XIX no Alto Sertão Baiano</w:t>
      </w:r>
      <w:r w:rsidRPr="2043B47D">
        <w:t>. 2001. 164 f. Dissertação (mestrado em História). Faculdade de Filosofia e Ciências Humanas, Universidade Federal da Bahia, Salvador, 2001.</w:t>
      </w:r>
    </w:p>
    <w:p w:rsidR="20E00AC6" w:rsidRDefault="20E00AC6" w:rsidP="2043B47D">
      <w:pPr>
        <w:pStyle w:val="jd-Referencias"/>
      </w:pPr>
      <w:r w:rsidRPr="2043B47D">
        <w:rPr>
          <w:lang w:val="pt-BR"/>
        </w:rPr>
        <w:t xml:space="preserve">PORTELA, Fernando </w:t>
      </w:r>
      <w:proofErr w:type="spellStart"/>
      <w:r w:rsidRPr="2043B47D">
        <w:rPr>
          <w:lang w:val="pt-BR"/>
        </w:rPr>
        <w:t>Marvitor</w:t>
      </w:r>
      <w:proofErr w:type="spellEnd"/>
      <w:r w:rsidRPr="2043B47D">
        <w:rPr>
          <w:lang w:val="pt-BR"/>
        </w:rPr>
        <w:t xml:space="preserve"> Duque. </w:t>
      </w:r>
      <w:r w:rsidRPr="2043B47D">
        <w:rPr>
          <w:b/>
          <w:lang w:val="pt-BR"/>
        </w:rPr>
        <w:t xml:space="preserve">Mil léguas a oeste da Carantonha: </w:t>
      </w:r>
      <w:r w:rsidRPr="000B0152">
        <w:rPr>
          <w:lang w:val="pt-BR"/>
        </w:rPr>
        <w:t xml:space="preserve">vozes </w:t>
      </w:r>
      <w:proofErr w:type="spellStart"/>
      <w:r w:rsidRPr="000B0152">
        <w:rPr>
          <w:lang w:val="pt-BR"/>
        </w:rPr>
        <w:t>sertânicas</w:t>
      </w:r>
      <w:proofErr w:type="spellEnd"/>
      <w:r w:rsidRPr="000B0152">
        <w:rPr>
          <w:lang w:val="pt-BR"/>
        </w:rPr>
        <w:t xml:space="preserve"> na quadrada das águas perdidas.</w:t>
      </w:r>
      <w:r w:rsidRPr="2043B47D">
        <w:rPr>
          <w:lang w:val="pt-BR"/>
        </w:rPr>
        <w:t xml:space="preserve"> 2015. 102 f. Dissertação (Mestrado em Letras: Cultura, Educação e Linguagens). PPGCEL, Universidade Estadual do Sudoeste da Bahia, Vitória da Conquista, 2015.</w:t>
      </w:r>
    </w:p>
    <w:p w:rsidR="20E00AC6" w:rsidRDefault="20E00AC6" w:rsidP="2043B47D">
      <w:pPr>
        <w:pStyle w:val="jd-Referencias"/>
      </w:pPr>
      <w:r w:rsidRPr="2043B47D">
        <w:t xml:space="preserve">REZENDE, Julio Francisco Dantas de. </w:t>
      </w:r>
      <w:r w:rsidRPr="000B0152">
        <w:rPr>
          <w:b/>
        </w:rPr>
        <w:t>A</w:t>
      </w:r>
      <w:r w:rsidRPr="2043B47D">
        <w:rPr>
          <w:b/>
        </w:rPr>
        <w:t xml:space="preserve"> música e o Sertão Absoluto: </w:t>
      </w:r>
      <w:r w:rsidRPr="000B0152">
        <w:t>a Experiência no Cancioneiro de Elomar Figueira Mello.</w:t>
      </w:r>
      <w:r w:rsidRPr="2043B47D">
        <w:t xml:space="preserve"> Natal: Epifania, Sarau das Letras, 2011.</w:t>
      </w:r>
    </w:p>
    <w:p w:rsidR="20E00AC6" w:rsidRDefault="20E00AC6" w:rsidP="2043B47D">
      <w:pPr>
        <w:pStyle w:val="jd-Referencias"/>
      </w:pPr>
      <w:r w:rsidRPr="2043B47D">
        <w:t xml:space="preserve">RIBEIRO, Darcy. </w:t>
      </w:r>
      <w:r w:rsidRPr="2043B47D">
        <w:rPr>
          <w:b/>
        </w:rPr>
        <w:t xml:space="preserve">O Povo Brasileiro: </w:t>
      </w:r>
      <w:r w:rsidRPr="000B0152">
        <w:t>a formação e o sentido do Brasil.</w:t>
      </w:r>
      <w:r w:rsidRPr="2043B47D">
        <w:t xml:space="preserve"> São Paulo: Companhia das Letras, 1995.</w:t>
      </w:r>
    </w:p>
    <w:p w:rsidR="20E00AC6" w:rsidRDefault="20E00AC6" w:rsidP="2043B47D">
      <w:pPr>
        <w:pStyle w:val="jd-Referencias"/>
      </w:pPr>
      <w:r w:rsidRPr="0066FC89">
        <w:rPr>
          <w:lang w:val="pt-BR"/>
        </w:rPr>
        <w:t xml:space="preserve">RIBEIRO, Eduardo de Carvalho. </w:t>
      </w:r>
      <w:r w:rsidRPr="0066FC89">
        <w:rPr>
          <w:bCs w:val="0"/>
          <w:lang w:val="pt-BR"/>
        </w:rPr>
        <w:t>A obra de Elomar Figueira Mello: contexto e estilo além do popular e do erudito</w:t>
      </w:r>
      <w:r w:rsidRPr="0066FC89">
        <w:rPr>
          <w:lang w:val="pt-BR"/>
        </w:rPr>
        <w:t xml:space="preserve">. </w:t>
      </w:r>
      <w:r w:rsidRPr="0066FC89">
        <w:rPr>
          <w:b/>
          <w:lang w:val="pt-BR"/>
        </w:rPr>
        <w:t xml:space="preserve">Per </w:t>
      </w:r>
      <w:proofErr w:type="spellStart"/>
      <w:r w:rsidRPr="0066FC89">
        <w:rPr>
          <w:b/>
          <w:lang w:val="pt-BR"/>
        </w:rPr>
        <w:t>Musi</w:t>
      </w:r>
      <w:proofErr w:type="spellEnd"/>
      <w:r w:rsidRPr="0066FC89">
        <w:rPr>
          <w:lang w:val="pt-BR"/>
        </w:rPr>
        <w:t>, Belo Horizonte, v. 29, n. 29, p. 185-194, 2014.</w:t>
      </w:r>
    </w:p>
    <w:p w:rsidR="20E00AC6" w:rsidRDefault="20E00AC6" w:rsidP="2043B47D">
      <w:pPr>
        <w:pStyle w:val="jd-Referencias"/>
      </w:pPr>
      <w:r w:rsidRPr="2043B47D">
        <w:t xml:space="preserve">SOUSA, Maria Aparecida Silva de. </w:t>
      </w:r>
      <w:r w:rsidRPr="2043B47D">
        <w:rPr>
          <w:b/>
        </w:rPr>
        <w:t xml:space="preserve">A Conquista do Sertão da Ressaca: </w:t>
      </w:r>
      <w:r w:rsidRPr="00124F1F">
        <w:t>Povoamento e Posse de Terra no Interior da Bahia.</w:t>
      </w:r>
      <w:r w:rsidRPr="2043B47D">
        <w:t xml:space="preserve"> 1998. 180 f. Dissertação (mestrado em História). Programa de Pós-Graduação em História, Universidade Federal de Minas Gerais, Belo Horizonte, 1998.</w:t>
      </w:r>
    </w:p>
    <w:p w:rsidR="20E00AC6" w:rsidRDefault="20E00AC6" w:rsidP="2043B47D">
      <w:pPr>
        <w:pStyle w:val="jd-Referencias"/>
      </w:pPr>
      <w:r w:rsidRPr="2043B47D">
        <w:t xml:space="preserve">SPENCER, Peter; TEMKO, Peter M. </w:t>
      </w:r>
      <w:r w:rsidRPr="2043B47D">
        <w:rPr>
          <w:b/>
        </w:rPr>
        <w:t>A Practical Approach to the Study of Form in Music</w:t>
      </w:r>
      <w:r w:rsidRPr="2043B47D">
        <w:t>. Prospect Heights, IL: Waveland, 1994.</w:t>
      </w:r>
    </w:p>
    <w:p w:rsidR="20E00AC6" w:rsidRDefault="20E00AC6" w:rsidP="2043B47D">
      <w:pPr>
        <w:pStyle w:val="jd-Referencias"/>
        <w:rPr>
          <w:lang w:val="pt-BR"/>
        </w:rPr>
      </w:pPr>
      <w:r w:rsidRPr="2043B47D">
        <w:rPr>
          <w:lang w:val="pt-BR"/>
        </w:rPr>
        <w:t xml:space="preserve">VILALVA, Luís Antônio Santos; OLIVEIRA, Francisco </w:t>
      </w:r>
      <w:proofErr w:type="spellStart"/>
      <w:r w:rsidRPr="2043B47D">
        <w:rPr>
          <w:lang w:val="pt-BR"/>
        </w:rPr>
        <w:t>Zmekhol</w:t>
      </w:r>
      <w:proofErr w:type="spellEnd"/>
      <w:r w:rsidRPr="2043B47D">
        <w:rPr>
          <w:lang w:val="pt-BR"/>
        </w:rPr>
        <w:t xml:space="preserve">. </w:t>
      </w:r>
      <w:r w:rsidRPr="2043B47D">
        <w:rPr>
          <w:b/>
          <w:lang w:val="pt-BR"/>
        </w:rPr>
        <w:t xml:space="preserve">Morte e vida catingueira: </w:t>
      </w:r>
      <w:r w:rsidRPr="00124F1F">
        <w:rPr>
          <w:lang w:val="pt-BR"/>
        </w:rPr>
        <w:t xml:space="preserve">uma análise de </w:t>
      </w:r>
      <w:r w:rsidRPr="00124F1F">
        <w:rPr>
          <w:i/>
          <w:iCs/>
          <w:lang w:val="pt-BR"/>
        </w:rPr>
        <w:t>A Pergunta</w:t>
      </w:r>
      <w:r w:rsidRPr="00124F1F">
        <w:rPr>
          <w:lang w:val="pt-BR"/>
        </w:rPr>
        <w:t xml:space="preserve"> e </w:t>
      </w:r>
      <w:r w:rsidRPr="00124F1F">
        <w:rPr>
          <w:i/>
          <w:iCs/>
          <w:lang w:val="pt-BR"/>
        </w:rPr>
        <w:t>Chula no Terreiro</w:t>
      </w:r>
      <w:r w:rsidRPr="00124F1F">
        <w:rPr>
          <w:lang w:val="pt-BR"/>
        </w:rPr>
        <w:t xml:space="preserve"> de Elomar Figueira Mello.</w:t>
      </w:r>
      <w:r w:rsidRPr="2043B47D">
        <w:rPr>
          <w:lang w:val="pt-BR"/>
        </w:rPr>
        <w:t xml:space="preserve"> In: III Congresso Internacional “A Língua Portuguesa em Música: Camões, 500 anos”, 2025, Lisboa. Livro de resumos. Lisboa: CESEM, 2025. </w:t>
      </w:r>
      <w:proofErr w:type="gramStart"/>
      <w:r w:rsidRPr="2043B47D">
        <w:rPr>
          <w:lang w:val="pt-BR"/>
        </w:rPr>
        <w:t>p.</w:t>
      </w:r>
      <w:proofErr w:type="gramEnd"/>
      <w:r w:rsidRPr="2043B47D">
        <w:rPr>
          <w:lang w:val="pt-BR"/>
        </w:rPr>
        <w:t xml:space="preserve"> 51-54.</w:t>
      </w:r>
    </w:p>
    <w:p w:rsidR="00C63EF0" w:rsidRPr="0044418E" w:rsidRDefault="00C63EF0" w:rsidP="00C02056">
      <w:pPr>
        <w:pStyle w:val="jd-Referencias"/>
      </w:pPr>
    </w:p>
    <w:sectPr w:rsidR="00C63EF0" w:rsidRPr="0044418E" w:rsidSect="00E20B0A">
      <w:headerReference w:type="default" r:id="rId12"/>
      <w:footerReference w:type="default" r:id="rId13"/>
      <w:headerReference w:type="first" r:id="rId14"/>
      <w:footerReference w:type="first" r:id="rId15"/>
      <w:footnotePr>
        <w:numRestart w:val="eachSect"/>
      </w:footnotePr>
      <w:pgSz w:w="11907" w:h="16840" w:code="9"/>
      <w:pgMar w:top="1134" w:right="1134" w:bottom="1701" w:left="1134" w:header="709" w:footer="709" w:gutter="0"/>
      <w:cols w:space="708"/>
      <w:titlePg/>
      <w:docGrid w:linePitch="360"/>
    </w:sectPr>
  </w:body>
</w:document>
</file>

<file path=word/commentsExtended.xml><?xml version="1.0" encoding="utf-8"?>
<w15:commentsEx xmlns:mc="http://schemas.openxmlformats.org/markup-compatibility/2006" xmlns:w15="http://schemas.microsoft.com/office/word/2012/wordml" mc:Ignorable="w15">
  <w15:commentEx w15:done="1" w15:paraId="726EDE33"/>
</w15:commentsEx>
</file>

<file path=word/commentsIds.xml><?xml version="1.0" encoding="utf-8"?>
<w16cid:commentsIds xmlns:mc="http://schemas.openxmlformats.org/markup-compatibility/2006" xmlns:w16cid="http://schemas.microsoft.com/office/word/2016/wordml/cid" mc:Ignorable="w16cid">
  <w16cid:commentId w16cid:paraId="726EDE33" w16cid:durableId="6A6A9F0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2414" w:rsidRDefault="00C82414" w:rsidP="00864A58"/>
  </w:endnote>
  <w:endnote w:type="continuationSeparator" w:id="0">
    <w:p w:rsidR="00C82414" w:rsidRDefault="00C82414" w:rsidP="00864A58">
      <w:r>
        <w:continuationSeparator/>
      </w:r>
    </w:p>
  </w:endnote>
  <w:endnote w:type="continuationNotice" w:id="1">
    <w:p w:rsidR="00C82414" w:rsidRDefault="00C824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inionPro-Regular">
    <w:altName w:val="Calibri"/>
    <w:charset w:val="A1"/>
    <w:family w:val="roman"/>
    <w:pitch w:val="default"/>
    <w:sig w:usb0="00000081" w:usb1="00000000" w:usb2="00000000" w:usb3="00000000" w:csb0="00000008" w:csb1="00000000"/>
  </w:font>
  <w:font w:name="¹Å">
    <w:altName w:val="Times New Roman"/>
    <w:charset w:val="00"/>
    <w:family w:val="roman"/>
    <w:pitch w:val="default"/>
  </w:font>
  <w:font w:name="MS Mincho">
    <w:altName w:val="MS Gothic"/>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Lucida Grande">
    <w:altName w:val="Segoe UI"/>
    <w:charset w:val="00"/>
    <w:family w:val="swiss"/>
    <w:pitch w:val="variable"/>
    <w:sig w:usb0="E1000AEF" w:usb1="5000A1FF" w:usb2="00000000" w:usb3="00000000" w:csb0="000001BF" w:csb1="00000000"/>
  </w:font>
  <w:font w:name="ヒラギノ角ゴ Pro W3">
    <w:charset w:val="80"/>
    <w:family w:val="auto"/>
    <w:pitch w:val="variable"/>
    <w:sig w:usb0="01000000" w:usb1="00000000" w:usb2="07040001" w:usb3="00000000" w:csb0="00020000" w:csb1="00000000"/>
  </w:font>
  <w:font w:name="New Century Schlbk">
    <w:altName w:val="Century Schoolbook"/>
    <w:charset w:val="4D"/>
    <w:family w:val="auto"/>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Candara">
    <w:panose1 w:val="020E0502030303020204"/>
    <w:charset w:val="00"/>
    <w:family w:val="swiss"/>
    <w:pitch w:val="variable"/>
    <w:sig w:usb0="A00002EF" w:usb1="4000A44B" w:usb2="00000000" w:usb3="00000000" w:csb0="0000019F" w:csb1="00000000"/>
  </w:font>
  <w:font w:name="StarSymbol">
    <w:altName w:val="Arial Unicode MS"/>
    <w:charset w:val="80"/>
    <w:family w:val="auto"/>
    <w:pitch w:val="default"/>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ont410">
    <w:altName w:val="Calibri"/>
    <w:charset w:val="00"/>
    <w:family w:val="auto"/>
    <w:pitch w:val="variable"/>
  </w:font>
  <w:font w:name="Mangal;Courier New">
    <w:altName w:val="Cambria"/>
    <w:charset w:val="00"/>
    <w:family w:val="roman"/>
    <w:pitch w:val="default"/>
  </w:font>
  <w:font w:name="DejaVu Sans">
    <w:altName w:val="Arial"/>
    <w:charset w:val="00"/>
    <w:family w:val="swiss"/>
    <w:pitch w:val="variable"/>
    <w:sig w:usb0="E7002EFF" w:usb1="D200FDFF" w:usb2="0A246029" w:usb3="00000000" w:csb0="000001FF" w:csb1="00000000"/>
  </w:font>
  <w:font w:name="Times">
    <w:altName w:val="Sylfae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26C" w:rsidRDefault="0017026C" w:rsidP="0DA27082">
    <w:pPr>
      <w:pStyle w:val="Rodap"/>
      <w:tabs>
        <w:tab w:val="left" w:pos="540"/>
      </w:tabs>
    </w:pPr>
    <w:r>
      <w:rPr>
        <w:noProof/>
        <w:sz w:val="16"/>
        <w:szCs w:val="16"/>
      </w:rPr>
      <w:drawing>
        <wp:anchor distT="0" distB="0" distL="114300" distR="114300" simplePos="0" relativeHeight="251846144" behindDoc="0" locked="0" layoutInCell="1" allowOverlap="1" wp14:anchorId="1DCF0544" wp14:editId="2A09C3B7">
          <wp:simplePos x="0" y="0"/>
          <wp:positionH relativeFrom="column">
            <wp:posOffset>5715</wp:posOffset>
          </wp:positionH>
          <wp:positionV relativeFrom="paragraph">
            <wp:posOffset>-60325</wp:posOffset>
          </wp:positionV>
          <wp:extent cx="452755" cy="554355"/>
          <wp:effectExtent l="0" t="0" r="0" b="0"/>
          <wp:wrapSquare wrapText="bothSides"/>
          <wp:docPr id="1765056028" name="Imagem 9" descr="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853036" name="Imagem 9" descr="Texto&#10;&#10;Descrição gerada automaticamente"/>
                  <pic:cNvPicPr/>
                </pic:nvPicPr>
                <pic:blipFill rotWithShape="1">
                  <a:blip r:embed="rId1">
                    <a:grayscl/>
                  </a:blip>
                  <a:srcRect l="5682" t="38689" r="74139" b="36601"/>
                  <a:stretch/>
                </pic:blipFill>
                <pic:spPr bwMode="auto">
                  <a:xfrm>
                    <a:off x="0" y="0"/>
                    <a:ext cx="452755" cy="5543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noProof/>
        <w:sz w:val="16"/>
        <w:szCs w:val="16"/>
      </w:rPr>
      <mc:AlternateContent>
        <mc:Choice Requires="wps">
          <w:drawing>
            <wp:anchor distT="0" distB="0" distL="114300" distR="114300" simplePos="0" relativeHeight="251849216" behindDoc="0" locked="0" layoutInCell="1" allowOverlap="1" wp14:anchorId="53A61E4B" wp14:editId="26E502C8">
              <wp:simplePos x="0" y="0"/>
              <wp:positionH relativeFrom="column">
                <wp:posOffset>386781</wp:posOffset>
              </wp:positionH>
              <wp:positionV relativeFrom="paragraph">
                <wp:posOffset>-29091</wp:posOffset>
              </wp:positionV>
              <wp:extent cx="2709017" cy="470019"/>
              <wp:effectExtent l="0" t="0" r="0" b="0"/>
              <wp:wrapNone/>
              <wp:docPr id="438665074" name="Caixa de Texto 12"/>
              <wp:cNvGraphicFramePr/>
              <a:graphic xmlns:a="http://schemas.openxmlformats.org/drawingml/2006/main">
                <a:graphicData uri="http://schemas.microsoft.com/office/word/2010/wordprocessingShape">
                  <wps:wsp>
                    <wps:cNvSpPr txBox="1"/>
                    <wps:spPr>
                      <a:xfrm>
                        <a:off x="0" y="0"/>
                        <a:ext cx="2709017" cy="470019"/>
                      </a:xfrm>
                      <a:prstGeom prst="rect">
                        <a:avLst/>
                      </a:prstGeom>
                      <a:solidFill>
                        <a:schemeClr val="lt1"/>
                      </a:solidFill>
                      <a:ln w="6350">
                        <a:noFill/>
                      </a:ln>
                    </wps:spPr>
                    <wps:txbx>
                      <w:txbxContent>
                        <w:p w:rsidR="0017026C" w:rsidRPr="00166569" w:rsidRDefault="0017026C" w:rsidP="0017026C">
                          <w:pPr>
                            <w:pStyle w:val="Rodap"/>
                            <w:tabs>
                              <w:tab w:val="left" w:pos="567"/>
                            </w:tabs>
                          </w:pPr>
                          <w:r>
                            <w:rPr>
                              <w:rFonts w:ascii="Arial" w:hAnsi="Arial" w:cs="Arial"/>
                              <w:sz w:val="16"/>
                              <w:szCs w:val="16"/>
                            </w:rPr>
                            <w:t>Anais do Encontro de Musicologia da UFPE</w:t>
                          </w:r>
                          <w:r w:rsidRPr="007A3047">
                            <w:rPr>
                              <w:rFonts w:ascii="Arial" w:hAnsi="Arial" w:cs="Arial"/>
                              <w:sz w:val="16"/>
                              <w:szCs w:val="16"/>
                            </w:rPr>
                            <w:t xml:space="preserve">, v. </w:t>
                          </w:r>
                          <w:r>
                            <w:rPr>
                              <w:rFonts w:ascii="Arial" w:hAnsi="Arial" w:cs="Arial"/>
                              <w:sz w:val="16"/>
                              <w:szCs w:val="16"/>
                            </w:rPr>
                            <w:t>1</w:t>
                          </w:r>
                          <w:r w:rsidRPr="007A3047">
                            <w:rPr>
                              <w:rFonts w:ascii="Arial" w:hAnsi="Arial" w:cs="Arial"/>
                              <w:sz w:val="16"/>
                              <w:szCs w:val="16"/>
                            </w:rPr>
                            <w:t>, 20</w:t>
                          </w:r>
                          <w:r>
                            <w:rPr>
                              <w:rFonts w:ascii="Arial" w:hAnsi="Arial" w:cs="Arial"/>
                              <w:sz w:val="16"/>
                              <w:szCs w:val="16"/>
                            </w:rPr>
                            <w:t>25</w:t>
                          </w:r>
                          <w:r w:rsidRPr="007A3047">
                            <w:rPr>
                              <w:rFonts w:ascii="Arial" w:hAnsi="Arial" w:cs="Arial"/>
                              <w:sz w:val="16"/>
                              <w:szCs w:val="16"/>
                            </w:rPr>
                            <w:t xml:space="preserve">. </w:t>
                          </w:r>
                        </w:p>
                        <w:p w:rsidR="0017026C" w:rsidRPr="00522736" w:rsidRDefault="0017026C" w:rsidP="0017026C">
                          <w:pPr>
                            <w:pStyle w:val="Rodap"/>
                            <w:tabs>
                              <w:tab w:val="left" w:pos="567"/>
                            </w:tabs>
                            <w:rPr>
                              <w:rFonts w:ascii="Arial" w:hAnsi="Arial" w:cs="Arial"/>
                              <w:sz w:val="16"/>
                              <w:szCs w:val="16"/>
                            </w:rPr>
                          </w:pPr>
                          <w:r w:rsidRPr="007A3047">
                            <w:rPr>
                              <w:rFonts w:ascii="Arial" w:hAnsi="Arial" w:cs="Arial"/>
                              <w:sz w:val="16"/>
                              <w:szCs w:val="16"/>
                            </w:rPr>
                            <w:t xml:space="preserve">Universidade Federal de </w:t>
                          </w:r>
                          <w:r>
                            <w:rPr>
                              <w:rFonts w:ascii="Arial" w:hAnsi="Arial" w:cs="Arial"/>
                              <w:sz w:val="16"/>
                              <w:szCs w:val="16"/>
                            </w:rPr>
                            <w:t>Pernambuco</w:t>
                          </w:r>
                          <w:r w:rsidRPr="00522736">
                            <w:rPr>
                              <w:rFonts w:ascii="Arial" w:hAnsi="Arial" w:cs="Arial"/>
                              <w:sz w:val="16"/>
                              <w:szCs w:val="16"/>
                            </w:rPr>
                            <w:t xml:space="preserve"> </w:t>
                          </w:r>
                        </w:p>
                        <w:p w:rsidR="0017026C" w:rsidRPr="00522736" w:rsidRDefault="0017026C" w:rsidP="0017026C">
                          <w:pPr>
                            <w:pStyle w:val="Rodap"/>
                            <w:tabs>
                              <w:tab w:val="left" w:pos="567"/>
                            </w:tabs>
                            <w:rPr>
                              <w:rFonts w:ascii="Arial" w:hAnsi="Arial" w:cs="Arial"/>
                              <w:sz w:val="16"/>
                              <w:szCs w:val="16"/>
                            </w:rPr>
                          </w:pPr>
                          <w:r>
                            <w:rPr>
                              <w:rFonts w:ascii="Arial" w:hAnsi="Arial" w:cs="Arial"/>
                              <w:sz w:val="16"/>
                              <w:szCs w:val="16"/>
                            </w:rPr>
                            <w:t>Departamento de Música</w:t>
                          </w:r>
                        </w:p>
                        <w:p w:rsidR="0017026C" w:rsidRDefault="0017026C" w:rsidP="0017026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202" coordsize="21600,21600" o:spt="202" path="m,l,21600r21600,l21600,xe" w14:anchorId="53A61E4B">
              <v:stroke joinstyle="miter"/>
              <v:path gradientshapeok="t" o:connecttype="rect"/>
            </v:shapetype>
            <v:shape id="Caixa de Texto 12" style="position:absolute;margin-left:30.45pt;margin-top:-2.3pt;width:213.3pt;height:37pt;z-index:25184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BELAIAAFQEAAAOAAAAZHJzL2Uyb0RvYy54bWysVEtv2zAMvg/YfxB0X2xnadMYcYosRYYB&#10;RVsgHXpWZCk2IIuapMTOfv0o2Xms22nYRSZF6uPro+f3XaPIQVhXgy5oNkopEZpDWetdQb+/rj/d&#10;UeI80yVToEVBj8LR+8XHD/PW5GIMFahSWIIg2uWtKWjlvcmTxPFKNMyNwAiNRgm2YR5Vu0tKy1pE&#10;b1QyTtPbpAVbGgtcOIe3D72RLiK+lIL7Zymd8EQVFHPz8bTx3IYzWcxZvrPMVDUf0mD/kEXDao1B&#10;z1APzDOyt/UfUE3NLTiQfsShSUDKmotYA1aTpe+q2VTMiFgLNseZc5vc/4PlT4eNebHEd1+gwwGG&#10;hrTG5Q4vQz2dtE34YqYE7djC47ltovOE4+V4ms7SbEoJR9tkmqbZLMAkl9fGOv9VQEOCUFCLY4nd&#10;YodH53vXk0sI5kDV5bpWKiqBCmKlLDkwHKLyMUcE/81LadIW9PbzTRqBNYTnPbLSmMulpiD5btsN&#10;hW6hPGL9FnpqOMPXNSb5yJx/YRa5gCUjv/0zHlIBBoFBoqQC+/Nv98EfR4RWSlrkVkHdjz2zghL1&#10;TePwZtlkEsgYlcnNdIyKvbZsry1636wAK89wkwyPYvD36iRKC80brsEyREUT0xxjF9SfxJXvGY9r&#10;xMVyGZ2Qfob5R70xPECHTocRvHZvzJphTh4n/AQnFrL83bh63/BSw3LvQdZxlqHBfVeHviN1IxuG&#10;NQu7ca1Hr8vPYPELAAD//wMAUEsDBBQABgAIAAAAIQAhK87m5QAAAA0BAAAPAAAAZHJzL2Rvd25y&#10;ZXYueG1sTI9LT8MwEITvSPwHa5G4oNaBpmmbxqkQT4kbDQ9xc+MliYjXUewm4d+znOCy0uqbnZ3J&#10;dpNtxYC9bxwpuJxHIJBKZxqqFLwU97M1CB80Gd06QgXf6GGXn55kOjVupGcc9qESbEI+1QrqELpU&#10;Sl/WaLWfuw6J2afrrQ689pU0vR7Z3LbyKooSaXVD/KHWHd7UWH7tj1bBx0X1/uSnh9dxsVx0d49D&#10;sXozhVLnZ9Ptlsf1FkTAKfxdwG8Hzg85Bzu4IxkvWgVJtGGlglmcgGAer1dLEAcGmxhknsn/LfIf&#10;AAAA//8DAFBLAQItABQABgAIAAAAIQC2gziS/gAAAOEBAAATAAAAAAAAAAAAAAAAAAAAAABbQ29u&#10;dGVudF9UeXBlc10ueG1sUEsBAi0AFAAGAAgAAAAhADj9If/WAAAAlAEAAAsAAAAAAAAAAAAAAAAA&#10;LwEAAF9yZWxzLy5yZWxzUEsBAi0AFAAGAAgAAAAhAD4PcEQsAgAAVAQAAA4AAAAAAAAAAAAAAAAA&#10;LgIAAGRycy9lMm9Eb2MueG1sUEsBAi0AFAAGAAgAAAAhACErzublAAAADQEAAA8AAAAAAAAAAAAA&#10;AAAAhgQAAGRycy9kb3ducmV2LnhtbFBLBQYAAAAABAAEAPMAAACYBQAAAAA=&#10;">
              <v:textbox>
                <w:txbxContent>
                  <w:p w:rsidRPr="00166569" w:rsidR="0017026C" w:rsidP="0017026C" w:rsidRDefault="0017026C" w14:paraId="000B8E70" w14:textId="77777777">
                    <w:pPr>
                      <w:pStyle w:val="Footer"/>
                      <w:tabs>
                        <w:tab w:val="left" w:pos="567"/>
                      </w:tabs>
                    </w:pPr>
                    <w:r>
                      <w:rPr>
                        <w:rFonts w:ascii="Arial" w:hAnsi="Arial" w:cs="Arial"/>
                        <w:sz w:val="16"/>
                        <w:szCs w:val="16"/>
                      </w:rPr>
                      <w:t>Anais do Encontro de Musicologia da UFPE</w:t>
                    </w:r>
                    <w:r w:rsidRPr="007A3047">
                      <w:rPr>
                        <w:rFonts w:ascii="Arial" w:hAnsi="Arial" w:cs="Arial"/>
                        <w:sz w:val="16"/>
                        <w:szCs w:val="16"/>
                      </w:rPr>
                      <w:t xml:space="preserve">, v. </w:t>
                    </w:r>
                    <w:r>
                      <w:rPr>
                        <w:rFonts w:ascii="Arial" w:hAnsi="Arial" w:cs="Arial"/>
                        <w:sz w:val="16"/>
                        <w:szCs w:val="16"/>
                      </w:rPr>
                      <w:t>1</w:t>
                    </w:r>
                    <w:r w:rsidRPr="007A3047">
                      <w:rPr>
                        <w:rFonts w:ascii="Arial" w:hAnsi="Arial" w:cs="Arial"/>
                        <w:sz w:val="16"/>
                        <w:szCs w:val="16"/>
                      </w:rPr>
                      <w:t>, 20</w:t>
                    </w:r>
                    <w:r>
                      <w:rPr>
                        <w:rFonts w:ascii="Arial" w:hAnsi="Arial" w:cs="Arial"/>
                        <w:sz w:val="16"/>
                        <w:szCs w:val="16"/>
                      </w:rPr>
                      <w:t>25</w:t>
                    </w:r>
                    <w:r w:rsidRPr="007A3047">
                      <w:rPr>
                        <w:rFonts w:ascii="Arial" w:hAnsi="Arial" w:cs="Arial"/>
                        <w:sz w:val="16"/>
                        <w:szCs w:val="16"/>
                      </w:rPr>
                      <w:t xml:space="preserve">. </w:t>
                    </w:r>
                  </w:p>
                  <w:p w:rsidRPr="00522736" w:rsidR="0017026C" w:rsidP="0017026C" w:rsidRDefault="0017026C" w14:paraId="56641B4E" w14:textId="77777777">
                    <w:pPr>
                      <w:pStyle w:val="Footer"/>
                      <w:tabs>
                        <w:tab w:val="left" w:pos="567"/>
                      </w:tabs>
                      <w:rPr>
                        <w:rFonts w:ascii="Arial" w:hAnsi="Arial" w:cs="Arial"/>
                        <w:sz w:val="16"/>
                        <w:szCs w:val="16"/>
                      </w:rPr>
                    </w:pPr>
                    <w:r w:rsidRPr="007A3047">
                      <w:rPr>
                        <w:rFonts w:ascii="Arial" w:hAnsi="Arial" w:cs="Arial"/>
                        <w:sz w:val="16"/>
                        <w:szCs w:val="16"/>
                      </w:rPr>
                      <w:t xml:space="preserve">Universidade Federal de </w:t>
                    </w:r>
                    <w:r>
                      <w:rPr>
                        <w:rFonts w:ascii="Arial" w:hAnsi="Arial" w:cs="Arial"/>
                        <w:sz w:val="16"/>
                        <w:szCs w:val="16"/>
                      </w:rPr>
                      <w:t>Pernambuco</w:t>
                    </w:r>
                    <w:r w:rsidRPr="00522736">
                      <w:rPr>
                        <w:rFonts w:ascii="Arial" w:hAnsi="Arial" w:cs="Arial"/>
                        <w:sz w:val="16"/>
                        <w:szCs w:val="16"/>
                      </w:rPr>
                      <w:t xml:space="preserve"> </w:t>
                    </w:r>
                  </w:p>
                  <w:p w:rsidRPr="00522736" w:rsidR="0017026C" w:rsidP="0017026C" w:rsidRDefault="0017026C" w14:paraId="59785727" w14:textId="77777777">
                    <w:pPr>
                      <w:pStyle w:val="Footer"/>
                      <w:tabs>
                        <w:tab w:val="left" w:pos="567"/>
                      </w:tabs>
                      <w:rPr>
                        <w:rFonts w:ascii="Arial" w:hAnsi="Arial" w:cs="Arial"/>
                        <w:sz w:val="16"/>
                        <w:szCs w:val="16"/>
                      </w:rPr>
                    </w:pPr>
                    <w:r>
                      <w:rPr>
                        <w:rFonts w:ascii="Arial" w:hAnsi="Arial" w:cs="Arial"/>
                        <w:sz w:val="16"/>
                        <w:szCs w:val="16"/>
                      </w:rPr>
                      <w:t>Departamento de Música</w:t>
                    </w:r>
                  </w:p>
                  <w:p w:rsidR="0017026C" w:rsidP="0017026C" w:rsidRDefault="0017026C" w14:paraId="78B45625" w14:textId="77777777"/>
                </w:txbxContent>
              </v:textbox>
            </v:shape>
          </w:pict>
        </mc:Fallback>
      </mc:AlternateContent>
    </w:r>
  </w:p>
  <w:sdt>
    <w:sdtPr>
      <w:id w:val="-1482679814"/>
      <w:docPartObj>
        <w:docPartGallery w:val="Page Numbers (Bottom of Page)"/>
        <w:docPartUnique/>
      </w:docPartObj>
    </w:sdtPr>
    <w:sdtEndPr>
      <w:rPr>
        <w:rFonts w:ascii="Arial" w:hAnsi="Arial" w:cs="Arial"/>
        <w:sz w:val="16"/>
        <w:szCs w:val="16"/>
      </w:rPr>
    </w:sdtEndPr>
    <w:sdtContent>
      <w:p w:rsidR="00321446" w:rsidRPr="00166569" w:rsidRDefault="00321446" w:rsidP="0017026C">
        <w:pPr>
          <w:pStyle w:val="Rodap"/>
          <w:tabs>
            <w:tab w:val="left" w:pos="567"/>
          </w:tabs>
          <w:rPr>
            <w:rFonts w:ascii="Arial" w:hAnsi="Arial" w:cs="Arial"/>
            <w:sz w:val="16"/>
            <w:szCs w:val="16"/>
          </w:rPr>
        </w:pPr>
      </w:p>
      <w:p w:rsidR="00321446" w:rsidRPr="00E20B0A" w:rsidRDefault="00321446" w:rsidP="00E20B0A">
        <w:pPr>
          <w:pStyle w:val="Rodap"/>
          <w:jc w:val="right"/>
          <w:rPr>
            <w:rFonts w:ascii="Arial" w:hAnsi="Arial" w:cs="Arial"/>
            <w:sz w:val="16"/>
            <w:szCs w:val="16"/>
          </w:rPr>
        </w:pPr>
        <w:r>
          <w:rPr>
            <w:noProof/>
          </w:rPr>
          <w:drawing>
            <wp:anchor distT="0" distB="0" distL="114300" distR="114300" simplePos="0" relativeHeight="251796992" behindDoc="1" locked="0" layoutInCell="1" allowOverlap="1" wp14:anchorId="3AA87CD6" wp14:editId="6CC9F0D6">
              <wp:simplePos x="0" y="0"/>
              <wp:positionH relativeFrom="column">
                <wp:posOffset>6029021</wp:posOffset>
              </wp:positionH>
              <wp:positionV relativeFrom="paragraph">
                <wp:posOffset>146050</wp:posOffset>
              </wp:positionV>
              <wp:extent cx="1654810" cy="111760"/>
              <wp:effectExtent l="0" t="0" r="0" b="2540"/>
              <wp:wrapNone/>
              <wp:docPr id="1344809421" name="Imagem 1344809421" descr="C:\Users\07211836970\Dropbox\Anuário de Literatura\Design sem nom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07211836970\Dropbox\Anuário de Literatura\Design sem nome (1).png"/>
                      <pic:cNvPicPr>
                        <a:picLocks noChangeAspect="1" noChangeArrowheads="1"/>
                      </pic:cNvPicPr>
                    </pic:nvPicPr>
                    <pic:blipFill>
                      <a:blip r:embed="rId2">
                        <a:duotone>
                          <a:prstClr val="black"/>
                          <a:schemeClr val="accent5">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654810" cy="1117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20B0A">
          <w:rPr>
            <w:rFonts w:ascii="Arial" w:hAnsi="Arial" w:cs="Arial"/>
            <w:sz w:val="16"/>
            <w:szCs w:val="16"/>
          </w:rPr>
          <w:fldChar w:fldCharType="begin"/>
        </w:r>
        <w:r w:rsidRPr="00E20B0A">
          <w:rPr>
            <w:rFonts w:ascii="Arial" w:hAnsi="Arial" w:cs="Arial"/>
            <w:sz w:val="16"/>
            <w:szCs w:val="16"/>
          </w:rPr>
          <w:instrText>PAGE   \* MERGEFORMAT</w:instrText>
        </w:r>
        <w:r w:rsidRPr="00E20B0A">
          <w:rPr>
            <w:rFonts w:ascii="Arial" w:hAnsi="Arial" w:cs="Arial"/>
            <w:sz w:val="16"/>
            <w:szCs w:val="16"/>
          </w:rPr>
          <w:fldChar w:fldCharType="separate"/>
        </w:r>
        <w:r w:rsidR="00EC4F35">
          <w:rPr>
            <w:rFonts w:ascii="Arial" w:hAnsi="Arial" w:cs="Arial"/>
            <w:noProof/>
            <w:sz w:val="16"/>
            <w:szCs w:val="16"/>
          </w:rPr>
          <w:t>18</w:t>
        </w:r>
        <w:r w:rsidRPr="00E20B0A">
          <w:rPr>
            <w:rFonts w:ascii="Arial" w:hAnsi="Arial" w:cs="Arial"/>
            <w:sz w:val="16"/>
            <w:szCs w:val="16"/>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8668662"/>
      <w:docPartObj>
        <w:docPartGallery w:val="Page Numbers (Bottom of Page)"/>
        <w:docPartUnique/>
      </w:docPartObj>
    </w:sdtPr>
    <w:sdtEndPr>
      <w:rPr>
        <w:rFonts w:ascii="Arial" w:hAnsi="Arial" w:cs="Arial"/>
        <w:sz w:val="16"/>
        <w:szCs w:val="16"/>
      </w:rPr>
    </w:sdtEndPr>
    <w:sdtContent>
      <w:p w:rsidR="0017026C" w:rsidRPr="0017026C" w:rsidRDefault="00227E86" w:rsidP="0017026C">
        <w:pPr>
          <w:pStyle w:val="Rodap"/>
          <w:tabs>
            <w:tab w:val="left" w:pos="567"/>
          </w:tabs>
        </w:pPr>
        <w:r>
          <w:rPr>
            <w:rFonts w:ascii="Arial" w:hAnsi="Arial" w:cs="Arial"/>
            <w:noProof/>
            <w:sz w:val="16"/>
            <w:szCs w:val="16"/>
          </w:rPr>
          <mc:AlternateContent>
            <mc:Choice Requires="wps">
              <w:drawing>
                <wp:anchor distT="0" distB="0" distL="114300" distR="114300" simplePos="0" relativeHeight="251847168" behindDoc="0" locked="0" layoutInCell="1" allowOverlap="1" wp14:anchorId="1A292C71" wp14:editId="389AB7B4">
                  <wp:simplePos x="0" y="0"/>
                  <wp:positionH relativeFrom="column">
                    <wp:posOffset>302895</wp:posOffset>
                  </wp:positionH>
                  <wp:positionV relativeFrom="paragraph">
                    <wp:posOffset>-97790</wp:posOffset>
                  </wp:positionV>
                  <wp:extent cx="5513070" cy="469900"/>
                  <wp:effectExtent l="0" t="0" r="0" b="6350"/>
                  <wp:wrapNone/>
                  <wp:docPr id="1769812476" name="Caixa de Texto 12"/>
                  <wp:cNvGraphicFramePr/>
                  <a:graphic xmlns:a="http://schemas.openxmlformats.org/drawingml/2006/main">
                    <a:graphicData uri="http://schemas.microsoft.com/office/word/2010/wordprocessingShape">
                      <wps:wsp>
                        <wps:cNvSpPr txBox="1"/>
                        <wps:spPr>
                          <a:xfrm>
                            <a:off x="0" y="0"/>
                            <a:ext cx="5513070" cy="469900"/>
                          </a:xfrm>
                          <a:prstGeom prst="rect">
                            <a:avLst/>
                          </a:prstGeom>
                          <a:solidFill>
                            <a:schemeClr val="lt1"/>
                          </a:solidFill>
                          <a:ln w="6350">
                            <a:noFill/>
                          </a:ln>
                        </wps:spPr>
                        <wps:txbx>
                          <w:txbxContent>
                            <w:p w:rsidR="0017026C" w:rsidRPr="00166569" w:rsidRDefault="0017026C" w:rsidP="0017026C">
                              <w:pPr>
                                <w:pStyle w:val="Rodap"/>
                                <w:tabs>
                                  <w:tab w:val="left" w:pos="567"/>
                                </w:tabs>
                              </w:pPr>
                              <w:r>
                                <w:rPr>
                                  <w:rFonts w:ascii="Arial" w:hAnsi="Arial" w:cs="Arial"/>
                                  <w:sz w:val="16"/>
                                  <w:szCs w:val="16"/>
                                </w:rPr>
                                <w:t xml:space="preserve">Anais do </w:t>
                              </w:r>
                              <w:r w:rsidR="00F63F5C">
                                <w:rPr>
                                  <w:rFonts w:ascii="Arial" w:hAnsi="Arial" w:cs="Arial"/>
                                  <w:sz w:val="16"/>
                                  <w:szCs w:val="16"/>
                                </w:rPr>
                                <w:t xml:space="preserve">II </w:t>
                              </w:r>
                              <w:r>
                                <w:rPr>
                                  <w:rFonts w:ascii="Arial" w:hAnsi="Arial" w:cs="Arial"/>
                                  <w:sz w:val="16"/>
                                  <w:szCs w:val="16"/>
                                </w:rPr>
                                <w:t>Encontro de Musicologia da UFPE</w:t>
                              </w:r>
                              <w:r w:rsidR="00227E86">
                                <w:rPr>
                                  <w:rFonts w:ascii="Arial" w:hAnsi="Arial" w:cs="Arial"/>
                                  <w:sz w:val="16"/>
                                  <w:szCs w:val="16"/>
                                </w:rPr>
                                <w:t xml:space="preserve"> – 21 a 23 de maio de </w:t>
                              </w:r>
                              <w:r w:rsidRPr="007A3047">
                                <w:rPr>
                                  <w:rFonts w:ascii="Arial" w:hAnsi="Arial" w:cs="Arial"/>
                                  <w:sz w:val="16"/>
                                  <w:szCs w:val="16"/>
                                </w:rPr>
                                <w:t>20</w:t>
                              </w:r>
                              <w:r>
                                <w:rPr>
                                  <w:rFonts w:ascii="Arial" w:hAnsi="Arial" w:cs="Arial"/>
                                  <w:sz w:val="16"/>
                                  <w:szCs w:val="16"/>
                                </w:rPr>
                                <w:t>25</w:t>
                              </w:r>
                              <w:r w:rsidRPr="007A3047">
                                <w:rPr>
                                  <w:rFonts w:ascii="Arial" w:hAnsi="Arial" w:cs="Arial"/>
                                  <w:sz w:val="16"/>
                                  <w:szCs w:val="16"/>
                                </w:rPr>
                                <w:t xml:space="preserve">. </w:t>
                              </w:r>
                            </w:p>
                            <w:p w:rsidR="0017026C" w:rsidRPr="00522736" w:rsidRDefault="0017026C" w:rsidP="0017026C">
                              <w:pPr>
                                <w:pStyle w:val="Rodap"/>
                                <w:tabs>
                                  <w:tab w:val="left" w:pos="567"/>
                                </w:tabs>
                                <w:rPr>
                                  <w:rFonts w:ascii="Arial" w:hAnsi="Arial" w:cs="Arial"/>
                                  <w:sz w:val="16"/>
                                  <w:szCs w:val="16"/>
                                </w:rPr>
                              </w:pPr>
                              <w:r w:rsidRPr="007A3047">
                                <w:rPr>
                                  <w:rFonts w:ascii="Arial" w:hAnsi="Arial" w:cs="Arial"/>
                                  <w:sz w:val="16"/>
                                  <w:szCs w:val="16"/>
                                </w:rPr>
                                <w:t xml:space="preserve">Universidade Federal de </w:t>
                              </w:r>
                              <w:r>
                                <w:rPr>
                                  <w:rFonts w:ascii="Arial" w:hAnsi="Arial" w:cs="Arial"/>
                                  <w:sz w:val="16"/>
                                  <w:szCs w:val="16"/>
                                </w:rPr>
                                <w:t>Pernambuco</w:t>
                              </w:r>
                              <w:r w:rsidRPr="00522736">
                                <w:rPr>
                                  <w:rFonts w:ascii="Arial" w:hAnsi="Arial" w:cs="Arial"/>
                                  <w:sz w:val="16"/>
                                  <w:szCs w:val="16"/>
                                </w:rPr>
                                <w:t xml:space="preserve"> </w:t>
                              </w:r>
                            </w:p>
                            <w:p w:rsidR="0017026C" w:rsidRPr="00522736" w:rsidRDefault="0017026C" w:rsidP="0017026C">
                              <w:pPr>
                                <w:pStyle w:val="Rodap"/>
                                <w:tabs>
                                  <w:tab w:val="left" w:pos="567"/>
                                </w:tabs>
                                <w:rPr>
                                  <w:rFonts w:ascii="Arial" w:hAnsi="Arial" w:cs="Arial"/>
                                  <w:sz w:val="16"/>
                                  <w:szCs w:val="16"/>
                                </w:rPr>
                              </w:pPr>
                              <w:r>
                                <w:rPr>
                                  <w:rFonts w:ascii="Arial" w:hAnsi="Arial" w:cs="Arial"/>
                                  <w:sz w:val="16"/>
                                  <w:szCs w:val="16"/>
                                </w:rPr>
                                <w:t>Departamento de Música</w:t>
                              </w:r>
                            </w:p>
                            <w:p w:rsidR="0017026C" w:rsidRDefault="0017026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202" coordsize="21600,21600" o:spt="202" path="m,l,21600r21600,l21600,xe" w14:anchorId="1A292C71">
                  <v:stroke joinstyle="miter"/>
                  <v:path gradientshapeok="t" o:connecttype="rect"/>
                </v:shapetype>
                <v:shape id="_x0000_s1027" style="position:absolute;margin-left:23.85pt;margin-top:-7.7pt;width:434.1pt;height:37pt;z-index:25184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6SgLwIAAFsEAAAOAAAAZHJzL2Uyb0RvYy54bWysVEuP2jAQvlfqf7B8LwkssCUirCgrqkpo&#10;dyW22rNxbLDkeFzbkNBf37HDq9ueql6cGc94Ht83k+lDW2tyEM4rMCXt93JKhOFQKbMt6ffX5afP&#10;lPjATMU0GFHSo/D0Yfbxw7SxhRjADnQlHMEgxheNLekuBFtkmec7UTPfAysMGiW4mgVU3TarHGsw&#10;eq2zQZ6PswZcZR1w4T3ePnZGOkvxpRQ8PEvpRSC6pFhbSKdL5yae2WzKiq1jdqf4qQz2D1XUTBlM&#10;egn1yAIje6f+CFUr7sCDDD0OdQZSKi5SD9hNP3/XzXrHrEi9IDjeXmDy/y8sfzqs7Ysjof0CLRIY&#10;AWmsLzxexn5a6er4xUoJ2hHC4wU20QbC8XI06t/l92jiaBuOJ5M84ZpdX1vnw1cBNYlCSR3SktBi&#10;h5UPmBFdzy4xmQetqqXSOilxFMRCO3JgSKIOqUZ88ZuXNqQp6fhulKfABuLzLrI2mODaU5RCu2mJ&#10;qm763UB1RBgcdBPiLV8qrHXFfHhhDkcC28MxD894SA2YC04SJTtwP/92H/2RKbRS0uCIldT/2DMn&#10;KNHfDHI46Q+HcSaTMhzdD1Bxt5bNrcXs6wUgAH1cKMuTGP2DPovSQf2G2zCPWdHEDMfcJQ1ncRG6&#10;wcdt4mI+T044hZaFlVlbHkNHwCMTr+0bc/ZEV0Cin+A8jKx4x1rnG18amO8DSJUojTh3qJ7gxwlO&#10;TJ+2La7IrZ68rv+E2S8AAAD//wMAUEsDBBQABgAIAAAAIQDQbqUV5QAAAA4BAAAPAAAAZHJzL2Rv&#10;d25yZXYueG1sTE/JboMwEL1Xyj9YE6mXKjE0ISSEIaq6pFJvDV3Um4MngIJthB2gf1/31F5Gepq3&#10;prtRNaynztZGI4TzABjpwshalwhv+dNsDcw6oaVojCaEb7KwyyZXqUikGfQr9QdXMm+ibSIQKufa&#10;hHNbVKSEnZuWtP+dTKeE87AruezE4M1Vw2+DYMWVqLVPqERL9xUV58NFIXzdlJ8vdty/D4to0T4+&#10;93n8IXPE6+n4sPXnbgvM0ej+FPC7wfeHzBc7mouWljUIyzj2TIRZGC2BecImjDbAjgjRegU8S/n/&#10;GdkPAAAA//8DAFBLAQItABQABgAIAAAAIQC2gziS/gAAAOEBAAATAAAAAAAAAAAAAAAAAAAAAABb&#10;Q29udGVudF9UeXBlc10ueG1sUEsBAi0AFAAGAAgAAAAhADj9If/WAAAAlAEAAAsAAAAAAAAAAAAA&#10;AAAALwEAAF9yZWxzLy5yZWxzUEsBAi0AFAAGAAgAAAAhAKffpKAvAgAAWwQAAA4AAAAAAAAAAAAA&#10;AAAALgIAAGRycy9lMm9Eb2MueG1sUEsBAi0AFAAGAAgAAAAhANBupRXlAAAADgEAAA8AAAAAAAAA&#10;AAAAAAAAiQQAAGRycy9kb3ducmV2LnhtbFBLBQYAAAAABAAEAPMAAACbBQAAAAA=&#10;">
                  <v:textbox>
                    <w:txbxContent>
                      <w:p w:rsidRPr="00166569" w:rsidR="0017026C" w:rsidP="0017026C" w:rsidRDefault="0017026C" w14:paraId="444BF41B" w14:textId="77777777">
                        <w:pPr>
                          <w:pStyle w:val="Footer"/>
                          <w:tabs>
                            <w:tab w:val="left" w:pos="567"/>
                          </w:tabs>
                        </w:pPr>
                        <w:r>
                          <w:rPr>
                            <w:rFonts w:ascii="Arial" w:hAnsi="Arial" w:cs="Arial"/>
                            <w:sz w:val="16"/>
                            <w:szCs w:val="16"/>
                          </w:rPr>
                          <w:t xml:space="preserve">Anais do </w:t>
                        </w:r>
                        <w:r w:rsidR="00F63F5C">
                          <w:rPr>
                            <w:rFonts w:ascii="Arial" w:hAnsi="Arial" w:cs="Arial"/>
                            <w:sz w:val="16"/>
                            <w:szCs w:val="16"/>
                          </w:rPr>
                          <w:t xml:space="preserve">II </w:t>
                        </w:r>
                        <w:r>
                          <w:rPr>
                            <w:rFonts w:ascii="Arial" w:hAnsi="Arial" w:cs="Arial"/>
                            <w:sz w:val="16"/>
                            <w:szCs w:val="16"/>
                          </w:rPr>
                          <w:t>Encontro de Musicologia da UFPE</w:t>
                        </w:r>
                        <w:r w:rsidR="00227E86">
                          <w:rPr>
                            <w:rFonts w:ascii="Arial" w:hAnsi="Arial" w:cs="Arial"/>
                            <w:sz w:val="16"/>
                            <w:szCs w:val="16"/>
                          </w:rPr>
                          <w:t xml:space="preserve"> – 21 a 23 de maio de </w:t>
                        </w:r>
                        <w:r w:rsidRPr="007A3047">
                          <w:rPr>
                            <w:rFonts w:ascii="Arial" w:hAnsi="Arial" w:cs="Arial"/>
                            <w:sz w:val="16"/>
                            <w:szCs w:val="16"/>
                          </w:rPr>
                          <w:t>20</w:t>
                        </w:r>
                        <w:r>
                          <w:rPr>
                            <w:rFonts w:ascii="Arial" w:hAnsi="Arial" w:cs="Arial"/>
                            <w:sz w:val="16"/>
                            <w:szCs w:val="16"/>
                          </w:rPr>
                          <w:t>25</w:t>
                        </w:r>
                        <w:r w:rsidRPr="007A3047">
                          <w:rPr>
                            <w:rFonts w:ascii="Arial" w:hAnsi="Arial" w:cs="Arial"/>
                            <w:sz w:val="16"/>
                            <w:szCs w:val="16"/>
                          </w:rPr>
                          <w:t xml:space="preserve">. </w:t>
                        </w:r>
                      </w:p>
                      <w:p w:rsidRPr="00522736" w:rsidR="0017026C" w:rsidP="0017026C" w:rsidRDefault="0017026C" w14:paraId="30E08561" w14:textId="77777777">
                        <w:pPr>
                          <w:pStyle w:val="Footer"/>
                          <w:tabs>
                            <w:tab w:val="left" w:pos="567"/>
                          </w:tabs>
                          <w:rPr>
                            <w:rFonts w:ascii="Arial" w:hAnsi="Arial" w:cs="Arial"/>
                            <w:sz w:val="16"/>
                            <w:szCs w:val="16"/>
                          </w:rPr>
                        </w:pPr>
                        <w:r w:rsidRPr="007A3047">
                          <w:rPr>
                            <w:rFonts w:ascii="Arial" w:hAnsi="Arial" w:cs="Arial"/>
                            <w:sz w:val="16"/>
                            <w:szCs w:val="16"/>
                          </w:rPr>
                          <w:t xml:space="preserve">Universidade Federal de </w:t>
                        </w:r>
                        <w:r>
                          <w:rPr>
                            <w:rFonts w:ascii="Arial" w:hAnsi="Arial" w:cs="Arial"/>
                            <w:sz w:val="16"/>
                            <w:szCs w:val="16"/>
                          </w:rPr>
                          <w:t>Pernambuco</w:t>
                        </w:r>
                        <w:r w:rsidRPr="00522736">
                          <w:rPr>
                            <w:rFonts w:ascii="Arial" w:hAnsi="Arial" w:cs="Arial"/>
                            <w:sz w:val="16"/>
                            <w:szCs w:val="16"/>
                          </w:rPr>
                          <w:t xml:space="preserve"> </w:t>
                        </w:r>
                      </w:p>
                      <w:p w:rsidRPr="00522736" w:rsidR="0017026C" w:rsidP="0017026C" w:rsidRDefault="0017026C" w14:paraId="30699E59" w14:textId="77777777">
                        <w:pPr>
                          <w:pStyle w:val="Footer"/>
                          <w:tabs>
                            <w:tab w:val="left" w:pos="567"/>
                          </w:tabs>
                          <w:rPr>
                            <w:rFonts w:ascii="Arial" w:hAnsi="Arial" w:cs="Arial"/>
                            <w:sz w:val="16"/>
                            <w:szCs w:val="16"/>
                          </w:rPr>
                        </w:pPr>
                        <w:r>
                          <w:rPr>
                            <w:rFonts w:ascii="Arial" w:hAnsi="Arial" w:cs="Arial"/>
                            <w:sz w:val="16"/>
                            <w:szCs w:val="16"/>
                          </w:rPr>
                          <w:t>Departamento de Música</w:t>
                        </w:r>
                      </w:p>
                      <w:p w:rsidR="0017026C" w:rsidRDefault="0017026C" w14:paraId="5EEC9A71" w14:textId="77777777"/>
                    </w:txbxContent>
                  </v:textbox>
                </v:shape>
              </w:pict>
            </mc:Fallback>
          </mc:AlternateContent>
        </w:r>
        <w:r w:rsidR="0017026C">
          <w:rPr>
            <w:noProof/>
            <w:sz w:val="16"/>
            <w:szCs w:val="16"/>
          </w:rPr>
          <w:drawing>
            <wp:anchor distT="0" distB="0" distL="114300" distR="114300" simplePos="0" relativeHeight="251834880" behindDoc="0" locked="0" layoutInCell="1" allowOverlap="1" wp14:anchorId="22864743" wp14:editId="1468AB23">
              <wp:simplePos x="0" y="0"/>
              <wp:positionH relativeFrom="column">
                <wp:posOffset>-62230</wp:posOffset>
              </wp:positionH>
              <wp:positionV relativeFrom="paragraph">
                <wp:posOffset>-106680</wp:posOffset>
              </wp:positionV>
              <wp:extent cx="426720" cy="523240"/>
              <wp:effectExtent l="0" t="0" r="0" b="0"/>
              <wp:wrapSquare wrapText="bothSides"/>
              <wp:docPr id="698630342" name="Imagem 9" descr="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853036" name="Imagem 9" descr="Texto&#10;&#10;Descrição gerada automaticamente"/>
                      <pic:cNvPicPr/>
                    </pic:nvPicPr>
                    <pic:blipFill rotWithShape="1">
                      <a:blip r:embed="rId1">
                        <a:grayscl/>
                      </a:blip>
                      <a:srcRect l="5682" t="38689" r="74139" b="36601"/>
                      <a:stretch/>
                    </pic:blipFill>
                    <pic:spPr bwMode="auto">
                      <a:xfrm>
                        <a:off x="0" y="0"/>
                        <a:ext cx="426720" cy="5232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21446" w:rsidRPr="007A3047" w:rsidRDefault="00321446" w:rsidP="007A3047">
        <w:pPr>
          <w:pStyle w:val="Rodap"/>
          <w:jc w:val="right"/>
          <w:rPr>
            <w:rFonts w:ascii="Arial" w:hAnsi="Arial" w:cs="Arial"/>
            <w:sz w:val="16"/>
            <w:szCs w:val="16"/>
          </w:rPr>
        </w:pPr>
        <w:r>
          <w:rPr>
            <w:noProof/>
          </w:rPr>
          <w:drawing>
            <wp:anchor distT="0" distB="0" distL="114300" distR="114300" simplePos="0" relativeHeight="251782656" behindDoc="1" locked="0" layoutInCell="1" allowOverlap="1" wp14:anchorId="0E7A105F" wp14:editId="7BD2B7E4">
              <wp:simplePos x="0" y="0"/>
              <wp:positionH relativeFrom="column">
                <wp:posOffset>6006630</wp:posOffset>
              </wp:positionH>
              <wp:positionV relativeFrom="paragraph">
                <wp:posOffset>138430</wp:posOffset>
              </wp:positionV>
              <wp:extent cx="1654810" cy="111760"/>
              <wp:effectExtent l="0" t="0" r="0" b="2540"/>
              <wp:wrapNone/>
              <wp:docPr id="1333313745" name="Imagem 1333313745" descr="C:\Users\07211836970\Dropbox\Anuário de Literatura\Design sem nom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07211836970\Dropbox\Anuário de Literatura\Design sem nome (1).png"/>
                      <pic:cNvPicPr>
                        <a:picLocks noChangeAspect="1" noChangeArrowheads="1"/>
                      </pic:cNvPicPr>
                    </pic:nvPicPr>
                    <pic:blipFill>
                      <a:blip r:embed="rId2">
                        <a:duotone>
                          <a:prstClr val="black"/>
                          <a:schemeClr val="accent5">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654810" cy="1117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A3047">
          <w:rPr>
            <w:rFonts w:ascii="Arial" w:hAnsi="Arial" w:cs="Arial"/>
            <w:sz w:val="16"/>
            <w:szCs w:val="16"/>
          </w:rPr>
          <w:fldChar w:fldCharType="begin"/>
        </w:r>
        <w:r w:rsidRPr="007A3047">
          <w:rPr>
            <w:rFonts w:ascii="Arial" w:hAnsi="Arial" w:cs="Arial"/>
            <w:sz w:val="16"/>
            <w:szCs w:val="16"/>
          </w:rPr>
          <w:instrText>PAGE   \* MERGEFORMAT</w:instrText>
        </w:r>
        <w:r w:rsidRPr="007A3047">
          <w:rPr>
            <w:rFonts w:ascii="Arial" w:hAnsi="Arial" w:cs="Arial"/>
            <w:sz w:val="16"/>
            <w:szCs w:val="16"/>
          </w:rPr>
          <w:fldChar w:fldCharType="separate"/>
        </w:r>
        <w:r w:rsidR="00EC4F35">
          <w:rPr>
            <w:rFonts w:ascii="Arial" w:hAnsi="Arial" w:cs="Arial"/>
            <w:noProof/>
            <w:sz w:val="16"/>
            <w:szCs w:val="16"/>
          </w:rPr>
          <w:t>1</w:t>
        </w:r>
        <w:r w:rsidRPr="007A3047">
          <w:rPr>
            <w:rFonts w:ascii="Arial" w:hAnsi="Arial" w:cs="Arial"/>
            <w:sz w:val="16"/>
            <w:szCs w:val="16"/>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2414" w:rsidRDefault="00C82414" w:rsidP="00864A58">
      <w:r>
        <w:separator/>
      </w:r>
    </w:p>
  </w:footnote>
  <w:footnote w:type="continuationSeparator" w:id="0">
    <w:p w:rsidR="00C82414" w:rsidRDefault="00C82414" w:rsidP="00864A58">
      <w:r>
        <w:continuationSeparator/>
      </w:r>
    </w:p>
  </w:footnote>
  <w:footnote w:id="1">
    <w:p w:rsidR="2043B47D" w:rsidRDefault="2043B47D" w:rsidP="2043B47D">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Pr="2043B47D">
        <w:rPr>
          <w:rFonts w:ascii="Tahoma" w:eastAsia="Tahoma" w:hAnsi="Tahoma" w:cs="Tahoma"/>
          <w:color w:val="000000" w:themeColor="text1"/>
          <w:sz w:val="20"/>
          <w:szCs w:val="20"/>
        </w:rPr>
        <w:t xml:space="preserve"> Em entrevista para o livro </w:t>
      </w:r>
      <w:r w:rsidRPr="2043B47D">
        <w:rPr>
          <w:rFonts w:ascii="Tahoma" w:eastAsia="Tahoma" w:hAnsi="Tahoma" w:cs="Tahoma"/>
          <w:i/>
          <w:iCs/>
          <w:color w:val="000000" w:themeColor="text1"/>
          <w:sz w:val="20"/>
          <w:szCs w:val="20"/>
        </w:rPr>
        <w:t>Tramas do sagrado: poética do sertão de Elomar</w:t>
      </w:r>
      <w:r w:rsidRPr="2043B47D">
        <w:rPr>
          <w:rFonts w:ascii="Tahoma" w:eastAsia="Tahoma" w:hAnsi="Tahoma" w:cs="Tahoma"/>
          <w:color w:val="000000" w:themeColor="text1"/>
          <w:sz w:val="20"/>
          <w:szCs w:val="20"/>
        </w:rPr>
        <w:t xml:space="preserve"> (Guerreiro, 2007), registrada e publicada também em CD.</w:t>
      </w:r>
    </w:p>
  </w:footnote>
  <w:footnote w:id="2">
    <w:p w:rsidR="2043B47D" w:rsidRDefault="2043B47D" w:rsidP="2043B47D">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Pr="2043B47D">
        <w:rPr>
          <w:rFonts w:ascii="Tahoma" w:eastAsia="Tahoma" w:hAnsi="Tahoma" w:cs="Tahoma"/>
          <w:color w:val="000000" w:themeColor="text1"/>
          <w:sz w:val="20"/>
          <w:szCs w:val="20"/>
        </w:rPr>
        <w:t xml:space="preserve"> Conforme elucidou Fernando Portela (2015, p. 18) em referência a Igor Rossoni (2012, p. 212), “o que Elomar denomina como sertão clássico não se confunde com o que gera como sertão profundo [...]. Assim, o que Elomar assume como espacialidade clássica vincula-se ao denominado espaço sensível, portanto exterior. Já o que nomina por sertão profundo é de natureza diversa. Isto é, não se consagra à história e sim à criação artística”.</w:t>
      </w:r>
    </w:p>
  </w:footnote>
  <w:footnote w:id="3">
    <w:p w:rsidR="2043B47D" w:rsidRDefault="2043B47D" w:rsidP="2043B47D">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Pr="2043B47D">
        <w:rPr>
          <w:rFonts w:ascii="Tahoma" w:eastAsia="Tahoma" w:hAnsi="Tahoma" w:cs="Tahoma"/>
          <w:sz w:val="20"/>
          <w:szCs w:val="20"/>
        </w:rPr>
        <w:t xml:space="preserve"> </w:t>
      </w:r>
      <w:r w:rsidRPr="2043B47D">
        <w:rPr>
          <w:rFonts w:ascii="Tahoma" w:eastAsia="Tahoma" w:hAnsi="Tahoma" w:cs="Tahoma"/>
          <w:color w:val="000000" w:themeColor="text1"/>
          <w:sz w:val="20"/>
          <w:szCs w:val="20"/>
        </w:rPr>
        <w:t xml:space="preserve">“O nome Sertão da Ressaca pode ser derivado tanto do fenômeno de invasão das águas dos rios sobre o sertão, semelhante ao fenômeno marinho, como da palavra ressaço, que corresponde </w:t>
      </w:r>
      <w:proofErr w:type="gramStart"/>
      <w:r w:rsidRPr="2043B47D">
        <w:rPr>
          <w:rFonts w:ascii="Tahoma" w:eastAsia="Tahoma" w:hAnsi="Tahoma" w:cs="Tahoma"/>
          <w:color w:val="000000" w:themeColor="text1"/>
          <w:sz w:val="20"/>
          <w:szCs w:val="20"/>
        </w:rPr>
        <w:t>à</w:t>
      </w:r>
      <w:proofErr w:type="gramEnd"/>
      <w:r w:rsidRPr="2043B47D">
        <w:rPr>
          <w:rFonts w:ascii="Tahoma" w:eastAsia="Tahoma" w:hAnsi="Tahoma" w:cs="Tahoma"/>
          <w:color w:val="000000" w:themeColor="text1"/>
          <w:sz w:val="20"/>
          <w:szCs w:val="20"/>
        </w:rPr>
        <w:t xml:space="preserve"> funda baía de mato baixo circundada por serras. É, de acordo com o pesquisador Ruy Hermann Medeiros, um termo de uso da geografia popular.” (Oliveira, 2012, p. 41).</w:t>
      </w:r>
    </w:p>
  </w:footnote>
  <w:footnote w:id="4">
    <w:p w:rsidR="2043B47D" w:rsidRDefault="2043B47D" w:rsidP="2043B47D">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Pr="2043B47D">
        <w:rPr>
          <w:rFonts w:ascii="Tahoma" w:eastAsia="Tahoma" w:hAnsi="Tahoma" w:cs="Tahoma"/>
          <w:sz w:val="20"/>
          <w:szCs w:val="20"/>
        </w:rPr>
        <w:t xml:space="preserve"> </w:t>
      </w:r>
      <w:r w:rsidRPr="2043B47D">
        <w:rPr>
          <w:rFonts w:ascii="Tahoma" w:eastAsia="Tahoma" w:hAnsi="Tahoma" w:cs="Tahoma"/>
          <w:color w:val="000000" w:themeColor="text1"/>
          <w:sz w:val="20"/>
          <w:szCs w:val="20"/>
        </w:rPr>
        <w:t>Atual região de Araçuaí e Serro em Minas Gerais (Oliveira, 2012, p. 32).</w:t>
      </w:r>
    </w:p>
  </w:footnote>
  <w:footnote w:id="5">
    <w:p w:rsidR="2043B47D" w:rsidRDefault="2043B47D" w:rsidP="2043B47D">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Pr="2043B47D">
        <w:rPr>
          <w:rFonts w:ascii="Tahoma" w:eastAsia="Tahoma" w:hAnsi="Tahoma" w:cs="Tahoma"/>
          <w:color w:val="000000" w:themeColor="text1"/>
          <w:sz w:val="20"/>
          <w:szCs w:val="20"/>
        </w:rPr>
        <w:t xml:space="preserve"> Os vaqueiros, agricultores e tropeiros são personagens recorrentes na obra de Elomar. O trato com a terra e a plantação é indissociável dos retratos feitos por Elomar do homem do campo, o catingueiro (agricultor), no que tange à lida com as características morfoclimáticas da Caatinga, com belíssimos exemplos em seu cancioneiro, como </w:t>
      </w:r>
      <w:r w:rsidRPr="2043B47D">
        <w:rPr>
          <w:rFonts w:ascii="Tahoma" w:eastAsia="Tahoma" w:hAnsi="Tahoma" w:cs="Tahoma"/>
          <w:i/>
          <w:iCs/>
          <w:color w:val="000000" w:themeColor="text1"/>
          <w:sz w:val="20"/>
          <w:szCs w:val="20"/>
        </w:rPr>
        <w:t>Arrumação</w:t>
      </w:r>
      <w:r w:rsidRPr="2043B47D">
        <w:rPr>
          <w:rFonts w:ascii="Tahoma" w:eastAsia="Tahoma" w:hAnsi="Tahoma" w:cs="Tahoma"/>
          <w:color w:val="000000" w:themeColor="text1"/>
          <w:sz w:val="20"/>
          <w:szCs w:val="20"/>
        </w:rPr>
        <w:t xml:space="preserve">, </w:t>
      </w:r>
      <w:r w:rsidRPr="2043B47D">
        <w:rPr>
          <w:rFonts w:ascii="Tahoma" w:eastAsia="Tahoma" w:hAnsi="Tahoma" w:cs="Tahoma"/>
          <w:i/>
          <w:iCs/>
          <w:color w:val="000000" w:themeColor="text1"/>
          <w:sz w:val="20"/>
          <w:szCs w:val="20"/>
        </w:rPr>
        <w:t>Campo Branco</w:t>
      </w:r>
      <w:r w:rsidRPr="2043B47D">
        <w:rPr>
          <w:rFonts w:ascii="Tahoma" w:eastAsia="Tahoma" w:hAnsi="Tahoma" w:cs="Tahoma"/>
          <w:color w:val="000000" w:themeColor="text1"/>
          <w:sz w:val="20"/>
          <w:szCs w:val="20"/>
        </w:rPr>
        <w:t xml:space="preserve"> etc. (Portela, 2015, p. 15). Os vaqueiros e tropeiros ─ personagens centrais de obras como </w:t>
      </w:r>
      <w:r w:rsidRPr="2043B47D">
        <w:rPr>
          <w:rFonts w:ascii="Tahoma" w:eastAsia="Tahoma" w:hAnsi="Tahoma" w:cs="Tahoma"/>
          <w:i/>
          <w:iCs/>
          <w:color w:val="000000" w:themeColor="text1"/>
          <w:sz w:val="20"/>
          <w:szCs w:val="20"/>
        </w:rPr>
        <w:t>História de Vaqueiros</w:t>
      </w:r>
      <w:r w:rsidRPr="2043B47D">
        <w:rPr>
          <w:rFonts w:ascii="Tahoma" w:eastAsia="Tahoma" w:hAnsi="Tahoma" w:cs="Tahoma"/>
          <w:color w:val="000000" w:themeColor="text1"/>
          <w:sz w:val="20"/>
          <w:szCs w:val="20"/>
        </w:rPr>
        <w:t xml:space="preserve">, </w:t>
      </w:r>
      <w:r w:rsidRPr="2043B47D">
        <w:rPr>
          <w:rFonts w:ascii="Tahoma" w:eastAsia="Tahoma" w:hAnsi="Tahoma" w:cs="Tahoma"/>
          <w:i/>
          <w:iCs/>
          <w:color w:val="000000" w:themeColor="text1"/>
          <w:sz w:val="20"/>
          <w:szCs w:val="20"/>
        </w:rPr>
        <w:t>A Pergunta</w:t>
      </w:r>
      <w:r w:rsidRPr="2043B47D">
        <w:rPr>
          <w:rFonts w:ascii="Tahoma" w:eastAsia="Tahoma" w:hAnsi="Tahoma" w:cs="Tahoma"/>
          <w:color w:val="000000" w:themeColor="text1"/>
          <w:sz w:val="20"/>
          <w:szCs w:val="20"/>
        </w:rPr>
        <w:t xml:space="preserve">, </w:t>
      </w:r>
      <w:r w:rsidRPr="2043B47D">
        <w:rPr>
          <w:rFonts w:ascii="Tahoma" w:eastAsia="Tahoma" w:hAnsi="Tahoma" w:cs="Tahoma"/>
          <w:i/>
          <w:iCs/>
          <w:color w:val="000000" w:themeColor="text1"/>
          <w:sz w:val="20"/>
          <w:szCs w:val="20"/>
        </w:rPr>
        <w:t>Tirana</w:t>
      </w:r>
      <w:r w:rsidRPr="2043B47D">
        <w:rPr>
          <w:rFonts w:ascii="Tahoma" w:eastAsia="Tahoma" w:hAnsi="Tahoma" w:cs="Tahoma"/>
          <w:color w:val="000000" w:themeColor="text1"/>
          <w:sz w:val="20"/>
          <w:szCs w:val="20"/>
        </w:rPr>
        <w:t xml:space="preserve">, </w:t>
      </w:r>
      <w:r w:rsidRPr="2043B47D">
        <w:rPr>
          <w:rFonts w:ascii="Tahoma" w:eastAsia="Tahoma" w:hAnsi="Tahoma" w:cs="Tahoma"/>
          <w:i/>
          <w:iCs/>
          <w:color w:val="000000" w:themeColor="text1"/>
          <w:sz w:val="20"/>
          <w:szCs w:val="20"/>
        </w:rPr>
        <w:t>Puluxias</w:t>
      </w:r>
      <w:r w:rsidRPr="2043B47D">
        <w:rPr>
          <w:rFonts w:ascii="Tahoma" w:eastAsia="Tahoma" w:hAnsi="Tahoma" w:cs="Tahoma"/>
          <w:color w:val="000000" w:themeColor="text1"/>
          <w:sz w:val="20"/>
          <w:szCs w:val="20"/>
        </w:rPr>
        <w:t>, etc. ─ são comumente ilustrados como grandes cavaleiros, invariavelmente ligados ao processo de desbravamento do sertão (Paes, 2001, p. 100).</w:t>
      </w:r>
    </w:p>
  </w:footnote>
  <w:footnote w:id="6">
    <w:p w:rsidR="2043B47D" w:rsidRDefault="2043B47D" w:rsidP="2043B47D">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Pr="2043B47D">
        <w:rPr>
          <w:rFonts w:ascii="Tahoma" w:eastAsia="Tahoma" w:hAnsi="Tahoma" w:cs="Tahoma"/>
          <w:color w:val="000000" w:themeColor="text1"/>
          <w:sz w:val="20"/>
          <w:szCs w:val="20"/>
        </w:rPr>
        <w:t xml:space="preserve"> Conforme explica Cazumbá, “Ao mesmo tempo em que lança o olhar para o passado medieval europeu, Elomar projeta-o também para o fundo das nossas identidades culturais e para os símbolos que permeiam nosso imaginário, os mitos, os símbolos ocultos de nossa brasilidade, usados em sua poética como elementos para a representação de um ‘sertão profundo’, insólito, trágico, épico, mas também lírico e idílico” (2009, p. 155).</w:t>
      </w:r>
    </w:p>
  </w:footnote>
  <w:footnote w:id="7">
    <w:p w:rsidR="2043B47D" w:rsidRDefault="2043B47D" w:rsidP="2043B47D">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Pr="2043B47D">
        <w:rPr>
          <w:rFonts w:ascii="Tahoma" w:eastAsia="Tahoma" w:hAnsi="Tahoma" w:cs="Tahoma"/>
          <w:sz w:val="20"/>
          <w:szCs w:val="20"/>
        </w:rPr>
        <w:t xml:space="preserve"> </w:t>
      </w:r>
      <w:r w:rsidRPr="2043B47D">
        <w:rPr>
          <w:rFonts w:ascii="Tahoma" w:eastAsia="Tahoma" w:hAnsi="Tahoma" w:cs="Tahoma"/>
          <w:color w:val="000000" w:themeColor="text1"/>
          <w:sz w:val="20"/>
          <w:szCs w:val="20"/>
        </w:rPr>
        <w:t xml:space="preserve">Os </w:t>
      </w:r>
      <w:r w:rsidRPr="2043B47D">
        <w:rPr>
          <w:rFonts w:ascii="Tahoma" w:eastAsia="Tahoma" w:hAnsi="Tahoma" w:cs="Tahoma"/>
          <w:i/>
          <w:iCs/>
          <w:color w:val="000000" w:themeColor="text1"/>
          <w:sz w:val="20"/>
          <w:szCs w:val="20"/>
        </w:rPr>
        <w:t>mitemas</w:t>
      </w:r>
      <w:r w:rsidRPr="2043B47D">
        <w:rPr>
          <w:rFonts w:ascii="Tahoma" w:eastAsia="Tahoma" w:hAnsi="Tahoma" w:cs="Tahoma"/>
          <w:color w:val="000000" w:themeColor="text1"/>
          <w:sz w:val="20"/>
          <w:szCs w:val="20"/>
        </w:rPr>
        <w:t xml:space="preserve"> são, para Lévi-Strauss, as “grandes unidades constitutivas” dos mitos e consistem, basicamente, na “atribuição de um predicado a um sujeito. Em outras palavras, cada grande unidade constitutiva [i. e</w:t>
      </w:r>
      <w:proofErr w:type="gramStart"/>
      <w:r w:rsidRPr="2043B47D">
        <w:rPr>
          <w:rFonts w:ascii="Tahoma" w:eastAsia="Tahoma" w:hAnsi="Tahoma" w:cs="Tahoma"/>
          <w:color w:val="000000" w:themeColor="text1"/>
          <w:sz w:val="20"/>
          <w:szCs w:val="20"/>
        </w:rPr>
        <w:t>.,</w:t>
      </w:r>
      <w:proofErr w:type="gramEnd"/>
      <w:r w:rsidRPr="2043B47D">
        <w:rPr>
          <w:rFonts w:ascii="Tahoma" w:eastAsia="Tahoma" w:hAnsi="Tahoma" w:cs="Tahoma"/>
          <w:color w:val="000000" w:themeColor="text1"/>
          <w:sz w:val="20"/>
          <w:szCs w:val="20"/>
        </w:rPr>
        <w:t xml:space="preserve"> o </w:t>
      </w:r>
      <w:r w:rsidRPr="2043B47D">
        <w:rPr>
          <w:rFonts w:ascii="Tahoma" w:eastAsia="Tahoma" w:hAnsi="Tahoma" w:cs="Tahoma"/>
          <w:i/>
          <w:iCs/>
          <w:color w:val="000000" w:themeColor="text1"/>
          <w:sz w:val="20"/>
          <w:szCs w:val="20"/>
        </w:rPr>
        <w:t>mitema</w:t>
      </w:r>
      <w:r w:rsidRPr="2043B47D">
        <w:rPr>
          <w:rFonts w:ascii="Tahoma" w:eastAsia="Tahoma" w:hAnsi="Tahoma" w:cs="Tahoma"/>
          <w:color w:val="000000" w:themeColor="text1"/>
          <w:sz w:val="20"/>
          <w:szCs w:val="20"/>
        </w:rPr>
        <w:t xml:space="preserve">] tem a natureza de uma </w:t>
      </w:r>
      <w:r w:rsidRPr="2043B47D">
        <w:rPr>
          <w:rFonts w:ascii="Tahoma" w:eastAsia="Tahoma" w:hAnsi="Tahoma" w:cs="Tahoma"/>
          <w:i/>
          <w:iCs/>
          <w:color w:val="000000" w:themeColor="text1"/>
          <w:sz w:val="20"/>
          <w:szCs w:val="20"/>
        </w:rPr>
        <w:t>relação</w:t>
      </w:r>
      <w:r w:rsidRPr="2043B47D">
        <w:rPr>
          <w:rFonts w:ascii="Tahoma" w:eastAsia="Tahoma" w:hAnsi="Tahoma" w:cs="Tahoma"/>
          <w:color w:val="000000" w:themeColor="text1"/>
          <w:sz w:val="20"/>
          <w:szCs w:val="20"/>
        </w:rPr>
        <w:t xml:space="preserve">” (2017[1958], p. 210). Exemplificando novamente com </w:t>
      </w:r>
      <w:r w:rsidRPr="2043B47D">
        <w:rPr>
          <w:rFonts w:ascii="Tahoma" w:eastAsia="Tahoma" w:hAnsi="Tahoma" w:cs="Tahoma"/>
          <w:i/>
          <w:iCs/>
          <w:color w:val="000000" w:themeColor="text1"/>
          <w:sz w:val="20"/>
          <w:szCs w:val="20"/>
        </w:rPr>
        <w:t>Na Estrada das Areias de Ouro</w:t>
      </w:r>
      <w:r w:rsidRPr="2043B47D">
        <w:rPr>
          <w:rFonts w:ascii="Tahoma" w:eastAsia="Tahoma" w:hAnsi="Tahoma" w:cs="Tahoma"/>
          <w:color w:val="000000" w:themeColor="text1"/>
          <w:sz w:val="20"/>
          <w:szCs w:val="20"/>
        </w:rPr>
        <w:t xml:space="preserve">, um de seus mitemas seria </w:t>
      </w:r>
      <w:r w:rsidRPr="2043B47D">
        <w:rPr>
          <w:rFonts w:ascii="Tahoma" w:eastAsia="Tahoma" w:hAnsi="Tahoma" w:cs="Tahoma"/>
          <w:i/>
          <w:iCs/>
          <w:color w:val="000000" w:themeColor="text1"/>
          <w:sz w:val="20"/>
          <w:szCs w:val="20"/>
        </w:rPr>
        <w:t xml:space="preserve">senhores-de-engenho </w:t>
      </w:r>
      <w:r w:rsidRPr="2043B47D">
        <w:rPr>
          <w:rFonts w:ascii="Tahoma" w:eastAsia="Tahoma" w:hAnsi="Tahoma" w:cs="Tahoma"/>
          <w:color w:val="000000" w:themeColor="text1"/>
          <w:sz w:val="20"/>
          <w:szCs w:val="20"/>
        </w:rPr>
        <w:t xml:space="preserve">(sujeito) </w:t>
      </w:r>
      <w:r w:rsidRPr="2043B47D">
        <w:rPr>
          <w:rFonts w:ascii="Tahoma" w:eastAsia="Tahoma" w:hAnsi="Tahoma" w:cs="Tahoma"/>
          <w:i/>
          <w:iCs/>
          <w:color w:val="000000" w:themeColor="text1"/>
          <w:sz w:val="20"/>
          <w:szCs w:val="20"/>
        </w:rPr>
        <w:t>donos de riquezas, escravos e senhoras</w:t>
      </w:r>
      <w:r w:rsidRPr="2043B47D">
        <w:rPr>
          <w:rFonts w:ascii="Tahoma" w:eastAsia="Tahoma" w:hAnsi="Tahoma" w:cs="Tahoma"/>
          <w:color w:val="000000" w:themeColor="text1"/>
          <w:sz w:val="20"/>
          <w:szCs w:val="20"/>
        </w:rPr>
        <w:t xml:space="preserve"> (predicado); outro seria </w:t>
      </w:r>
      <w:r w:rsidRPr="2043B47D">
        <w:rPr>
          <w:rFonts w:ascii="Tahoma" w:eastAsia="Tahoma" w:hAnsi="Tahoma" w:cs="Tahoma"/>
          <w:i/>
          <w:iCs/>
          <w:color w:val="000000" w:themeColor="text1"/>
          <w:sz w:val="20"/>
          <w:szCs w:val="20"/>
        </w:rPr>
        <w:t>sinhazinha</w:t>
      </w:r>
      <w:r w:rsidRPr="2043B47D">
        <w:rPr>
          <w:rFonts w:ascii="Tahoma" w:eastAsia="Tahoma" w:hAnsi="Tahoma" w:cs="Tahoma"/>
          <w:color w:val="000000" w:themeColor="text1"/>
          <w:sz w:val="20"/>
          <w:szCs w:val="20"/>
        </w:rPr>
        <w:t xml:space="preserve"> (sujeito) </w:t>
      </w:r>
      <w:r w:rsidRPr="2043B47D">
        <w:rPr>
          <w:rFonts w:ascii="Tahoma" w:eastAsia="Tahoma" w:hAnsi="Tahoma" w:cs="Tahoma"/>
          <w:i/>
          <w:iCs/>
          <w:color w:val="000000" w:themeColor="text1"/>
          <w:sz w:val="20"/>
          <w:szCs w:val="20"/>
        </w:rPr>
        <w:t>vestida de princesa</w:t>
      </w:r>
      <w:r w:rsidRPr="2043B47D">
        <w:rPr>
          <w:rFonts w:ascii="Tahoma" w:eastAsia="Tahoma" w:hAnsi="Tahoma" w:cs="Tahoma"/>
          <w:color w:val="000000" w:themeColor="text1"/>
          <w:sz w:val="20"/>
          <w:szCs w:val="20"/>
        </w:rPr>
        <w:t xml:space="preserve"> (predicado </w:t>
      </w:r>
      <w:proofErr w:type="gramStart"/>
      <w:r w:rsidRPr="2043B47D">
        <w:rPr>
          <w:rFonts w:ascii="Tahoma" w:eastAsia="Tahoma" w:hAnsi="Tahoma" w:cs="Tahoma"/>
          <w:color w:val="000000" w:themeColor="text1"/>
          <w:sz w:val="20"/>
          <w:szCs w:val="20"/>
        </w:rPr>
        <w:t>1</w:t>
      </w:r>
      <w:proofErr w:type="gramEnd"/>
      <w:r w:rsidRPr="2043B47D">
        <w:rPr>
          <w:rFonts w:ascii="Tahoma" w:eastAsia="Tahoma" w:hAnsi="Tahoma" w:cs="Tahoma"/>
          <w:color w:val="000000" w:themeColor="text1"/>
          <w:sz w:val="20"/>
          <w:szCs w:val="20"/>
        </w:rPr>
        <w:t xml:space="preserve">) </w:t>
      </w:r>
      <w:r w:rsidRPr="2043B47D">
        <w:rPr>
          <w:rFonts w:ascii="Tahoma" w:eastAsia="Tahoma" w:hAnsi="Tahoma" w:cs="Tahoma"/>
          <w:i/>
          <w:iCs/>
          <w:color w:val="000000" w:themeColor="text1"/>
          <w:sz w:val="20"/>
          <w:szCs w:val="20"/>
        </w:rPr>
        <w:t>vaga sozinha</w:t>
      </w:r>
      <w:r w:rsidRPr="2043B47D">
        <w:rPr>
          <w:rFonts w:ascii="Tahoma" w:eastAsia="Tahoma" w:hAnsi="Tahoma" w:cs="Tahoma"/>
          <w:color w:val="000000" w:themeColor="text1"/>
          <w:sz w:val="20"/>
          <w:szCs w:val="20"/>
        </w:rPr>
        <w:t xml:space="preserve"> (predicado 2). Para o autor, os mitemas adquirem função significante não de maneira isolada, mas em suas relações com outros mitemas, formando o que Lévi-Strauss chama de “</w:t>
      </w:r>
      <w:r w:rsidRPr="2043B47D">
        <w:rPr>
          <w:rFonts w:ascii="Tahoma" w:eastAsia="Tahoma" w:hAnsi="Tahoma" w:cs="Tahoma"/>
          <w:i/>
          <w:iCs/>
          <w:color w:val="000000" w:themeColor="text1"/>
          <w:sz w:val="20"/>
          <w:szCs w:val="20"/>
        </w:rPr>
        <w:t>feixes de relações</w:t>
      </w:r>
      <w:r w:rsidRPr="2043B47D">
        <w:rPr>
          <w:rFonts w:ascii="Tahoma" w:eastAsia="Tahoma" w:hAnsi="Tahoma" w:cs="Tahoma"/>
          <w:color w:val="000000" w:themeColor="text1"/>
          <w:sz w:val="20"/>
          <w:szCs w:val="20"/>
        </w:rPr>
        <w:t>” (</w:t>
      </w:r>
      <w:r w:rsidRPr="2043B47D">
        <w:rPr>
          <w:rFonts w:ascii="Tahoma" w:eastAsia="Tahoma" w:hAnsi="Tahoma" w:cs="Tahoma"/>
          <w:i/>
          <w:iCs/>
          <w:color w:val="000000" w:themeColor="text1"/>
          <w:sz w:val="20"/>
          <w:szCs w:val="20"/>
        </w:rPr>
        <w:t>ibid.</w:t>
      </w:r>
      <w:r w:rsidRPr="2043B47D">
        <w:rPr>
          <w:rFonts w:ascii="Tahoma" w:eastAsia="Tahoma" w:hAnsi="Tahoma" w:cs="Tahoma"/>
          <w:color w:val="000000" w:themeColor="text1"/>
          <w:sz w:val="20"/>
          <w:szCs w:val="20"/>
        </w:rPr>
        <w:t>, p. 211).</w:t>
      </w:r>
    </w:p>
  </w:footnote>
  <w:footnote w:id="8">
    <w:p w:rsidR="2043B47D" w:rsidRDefault="2043B47D" w:rsidP="2043B47D">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Pr="2043B47D">
        <w:rPr>
          <w:rFonts w:ascii="Tahoma" w:eastAsia="Tahoma" w:hAnsi="Tahoma" w:cs="Tahoma"/>
          <w:sz w:val="20"/>
          <w:szCs w:val="20"/>
        </w:rPr>
        <w:t xml:space="preserve"> </w:t>
      </w:r>
      <w:r w:rsidRPr="2043B47D">
        <w:rPr>
          <w:rFonts w:ascii="Tahoma" w:eastAsia="Tahoma" w:hAnsi="Tahoma" w:cs="Tahoma"/>
          <w:color w:val="000000" w:themeColor="text1"/>
          <w:sz w:val="20"/>
          <w:szCs w:val="20"/>
        </w:rPr>
        <w:t>Lévi-Strauss explica que, “para passar para o estado de mito, é preciso (...) que uma criação deixe de ser individual e perca, no transcorrer dessa promoção, o essencial dos fatores (...) que podiam ser atribuídos ao temperamento, ao talento, à imaginação e às experiências pessoais de seu autor” (2011[1971], p. 604). Nisto consiste o “mitismo”: na erosão, resultante da adoção na criação por uma coletividade, dos aspectos contingentes, ligados à individualidade de um autor e na resultante depuração de seus aspectos estruturais (</w:t>
      </w:r>
      <w:r w:rsidRPr="2043B47D">
        <w:rPr>
          <w:rFonts w:ascii="Tahoma" w:eastAsia="Tahoma" w:hAnsi="Tahoma" w:cs="Tahoma"/>
          <w:i/>
          <w:iCs/>
          <w:color w:val="000000" w:themeColor="text1"/>
          <w:sz w:val="20"/>
          <w:szCs w:val="20"/>
        </w:rPr>
        <w:t>ibid.</w:t>
      </w:r>
      <w:r w:rsidRPr="2043B47D">
        <w:rPr>
          <w:rFonts w:ascii="Tahoma" w:eastAsia="Tahoma" w:hAnsi="Tahoma" w:cs="Tahoma"/>
          <w:color w:val="000000" w:themeColor="text1"/>
          <w:sz w:val="20"/>
          <w:szCs w:val="20"/>
        </w:rPr>
        <w:t>).</w:t>
      </w:r>
    </w:p>
  </w:footnote>
  <w:footnote w:id="9">
    <w:p w:rsidR="2043B47D" w:rsidRDefault="2043B47D" w:rsidP="2043B47D">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Pr="2043B47D">
        <w:rPr>
          <w:rFonts w:ascii="Tahoma" w:eastAsia="Tahoma" w:hAnsi="Tahoma" w:cs="Tahoma"/>
          <w:sz w:val="20"/>
          <w:szCs w:val="20"/>
        </w:rPr>
        <w:t xml:space="preserve"> </w:t>
      </w:r>
      <w:r w:rsidRPr="2043B47D">
        <w:rPr>
          <w:rFonts w:ascii="Tahoma" w:eastAsia="Tahoma" w:hAnsi="Tahoma" w:cs="Tahoma"/>
          <w:color w:val="000000" w:themeColor="text1"/>
          <w:sz w:val="20"/>
          <w:szCs w:val="20"/>
        </w:rPr>
        <w:t>Entrevista com Elomar Figueira Mello, conduzida por Luís A. S. Vilalva, no dia 13/07/2024, na residência do compositor, em Vitória da Conquista. O registro da entrevista no Comitê de Ética em Pesquisa pode ser verificado através do número do CAAE (Certificado de Apresentação para Apreciação Ética) 77365323.3.0000.8142 no site da Plataforma Brasil (</w:t>
      </w:r>
      <w:hyperlink r:id="rId1">
        <w:r w:rsidRPr="2043B47D">
          <w:rPr>
            <w:rStyle w:val="Hyperlink"/>
            <w:rFonts w:ascii="Tahoma" w:eastAsia="Tahoma" w:hAnsi="Tahoma" w:cs="Tahoma"/>
            <w:color w:val="1155CC"/>
            <w:sz w:val="20"/>
            <w:szCs w:val="20"/>
            <w:u w:val="none"/>
          </w:rPr>
          <w:t>https://plataformabrasil.saude.gov.br/login.jsf</w:t>
        </w:r>
      </w:hyperlink>
      <w:r w:rsidRPr="2043B47D">
        <w:rPr>
          <w:rFonts w:ascii="Tahoma" w:eastAsia="Tahoma" w:hAnsi="Tahoma" w:cs="Tahoma"/>
          <w:color w:val="000000" w:themeColor="text1"/>
          <w:sz w:val="20"/>
          <w:szCs w:val="20"/>
        </w:rPr>
        <w:t>). Não fomos autorizados por Elomar a publicar a íntegra da entrevista, apenas citações fragmentárias, em trabalhos como este.</w:t>
      </w:r>
    </w:p>
  </w:footnote>
  <w:footnote w:id="10">
    <w:p w:rsidR="2043B47D" w:rsidRDefault="2043B47D" w:rsidP="2043B47D">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Pr="2043B47D">
        <w:rPr>
          <w:rFonts w:ascii="Tahoma" w:eastAsia="Tahoma" w:hAnsi="Tahoma" w:cs="Tahoma"/>
          <w:sz w:val="20"/>
          <w:szCs w:val="20"/>
        </w:rPr>
        <w:t xml:space="preserve"> </w:t>
      </w:r>
      <w:r w:rsidRPr="2043B47D">
        <w:rPr>
          <w:rFonts w:ascii="Tahoma" w:eastAsia="Tahoma" w:hAnsi="Tahoma" w:cs="Tahoma"/>
          <w:color w:val="000000" w:themeColor="text1"/>
          <w:sz w:val="20"/>
          <w:szCs w:val="20"/>
        </w:rPr>
        <w:t xml:space="preserve">Ainda da perspectiva de Lévi-Strauss, o caráter mítico de </w:t>
      </w:r>
      <w:r w:rsidRPr="2043B47D">
        <w:rPr>
          <w:rFonts w:ascii="Tahoma" w:eastAsia="Tahoma" w:hAnsi="Tahoma" w:cs="Tahoma"/>
          <w:i/>
          <w:iCs/>
          <w:color w:val="000000" w:themeColor="text1"/>
          <w:sz w:val="20"/>
          <w:szCs w:val="20"/>
        </w:rPr>
        <w:t xml:space="preserve">Na Estrada das Areias de Ouro </w:t>
      </w:r>
      <w:r w:rsidRPr="2043B47D">
        <w:rPr>
          <w:rFonts w:ascii="Tahoma" w:eastAsia="Tahoma" w:hAnsi="Tahoma" w:cs="Tahoma"/>
          <w:color w:val="000000" w:themeColor="text1"/>
          <w:sz w:val="20"/>
          <w:szCs w:val="20"/>
        </w:rPr>
        <w:t xml:space="preserve">parece corroborar-se pelas profundas semelhanças que há entre essa canção e </w:t>
      </w:r>
      <w:r w:rsidRPr="2043B47D">
        <w:rPr>
          <w:rFonts w:ascii="Tahoma" w:eastAsia="Tahoma" w:hAnsi="Tahoma" w:cs="Tahoma"/>
          <w:i/>
          <w:iCs/>
          <w:color w:val="000000" w:themeColor="text1"/>
          <w:sz w:val="20"/>
          <w:szCs w:val="20"/>
        </w:rPr>
        <w:t>Cantoria Pastoral</w:t>
      </w:r>
      <w:r w:rsidRPr="2043B47D">
        <w:rPr>
          <w:rFonts w:ascii="Tahoma" w:eastAsia="Tahoma" w:hAnsi="Tahoma" w:cs="Tahoma"/>
          <w:color w:val="000000" w:themeColor="text1"/>
          <w:sz w:val="20"/>
          <w:szCs w:val="20"/>
        </w:rPr>
        <w:t xml:space="preserve"> (1979), presente no álbum seguinte de Elomar: </w:t>
      </w:r>
      <w:r w:rsidRPr="2043B47D">
        <w:rPr>
          <w:rFonts w:ascii="Tahoma" w:eastAsia="Tahoma" w:hAnsi="Tahoma" w:cs="Tahoma"/>
          <w:i/>
          <w:iCs/>
          <w:color w:val="000000" w:themeColor="text1"/>
          <w:sz w:val="20"/>
          <w:szCs w:val="20"/>
        </w:rPr>
        <w:t>Na Quadrada das Águas Perdidas</w:t>
      </w:r>
      <w:r w:rsidRPr="2043B47D">
        <w:rPr>
          <w:rFonts w:ascii="Tahoma" w:eastAsia="Tahoma" w:hAnsi="Tahoma" w:cs="Tahoma"/>
          <w:color w:val="000000" w:themeColor="text1"/>
          <w:sz w:val="20"/>
          <w:szCs w:val="20"/>
        </w:rPr>
        <w:t xml:space="preserve">. Frente a tais semelhanças, a serem tratadas em trabalho futuro, podemos hipotetizar que ambas as canções sejam transformações de uma mesma estrutura mítica e, portanto, </w:t>
      </w:r>
      <w:proofErr w:type="gramStart"/>
      <w:r w:rsidRPr="2043B47D">
        <w:rPr>
          <w:rFonts w:ascii="Tahoma" w:eastAsia="Tahoma" w:hAnsi="Tahoma" w:cs="Tahoma"/>
          <w:color w:val="000000" w:themeColor="text1"/>
          <w:sz w:val="20"/>
          <w:szCs w:val="20"/>
        </w:rPr>
        <w:t>decorram</w:t>
      </w:r>
      <w:proofErr w:type="gramEnd"/>
      <w:r w:rsidRPr="2043B47D">
        <w:rPr>
          <w:rFonts w:ascii="Tahoma" w:eastAsia="Tahoma" w:hAnsi="Tahoma" w:cs="Tahoma"/>
          <w:color w:val="000000" w:themeColor="text1"/>
          <w:sz w:val="20"/>
          <w:szCs w:val="20"/>
        </w:rPr>
        <w:t xml:space="preserve"> de uma tradição coletiva que as tenha transformado pelo sucessivo recontar. É ainda notável, na comparação entre as duas canções em questão, como também na </w:t>
      </w:r>
      <w:r w:rsidRPr="2043B47D">
        <w:rPr>
          <w:rFonts w:ascii="Tahoma" w:eastAsia="Tahoma" w:hAnsi="Tahoma" w:cs="Tahoma"/>
          <w:i/>
          <w:iCs/>
          <w:color w:val="000000" w:themeColor="text1"/>
          <w:sz w:val="20"/>
          <w:szCs w:val="20"/>
        </w:rPr>
        <w:t>Cantoria Pastoral</w:t>
      </w:r>
      <w:r w:rsidRPr="2043B47D">
        <w:rPr>
          <w:rFonts w:ascii="Tahoma" w:eastAsia="Tahoma" w:hAnsi="Tahoma" w:cs="Tahoma"/>
          <w:color w:val="000000" w:themeColor="text1"/>
          <w:sz w:val="20"/>
          <w:szCs w:val="20"/>
        </w:rPr>
        <w:t xml:space="preserve"> seu caráter metalinguístico e o fato de se tratar de uma narrativa recontada são explicitamente afirmados (neste caso, já em seu primeiro verso): “Ouvi na viola de pastores (...)”.</w:t>
      </w:r>
    </w:p>
  </w:footnote>
  <w:footnote w:id="11">
    <w:p w:rsidR="2043B47D" w:rsidRDefault="2043B47D" w:rsidP="2043B47D">
      <w:pPr>
        <w:spacing w:line="259" w:lineRule="auto"/>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Pr="2043B47D">
        <w:rPr>
          <w:rFonts w:ascii="Tahoma" w:eastAsia="Tahoma" w:hAnsi="Tahoma" w:cs="Tahoma"/>
          <w:color w:val="000000" w:themeColor="text1"/>
          <w:sz w:val="20"/>
          <w:szCs w:val="20"/>
        </w:rPr>
        <w:t xml:space="preserve"> Nosso primeiro trabalho, neste sentido, foi uma análise estrutural de </w:t>
      </w:r>
      <w:r w:rsidRPr="2043B47D">
        <w:rPr>
          <w:rFonts w:ascii="Tahoma" w:eastAsia="Tahoma" w:hAnsi="Tahoma" w:cs="Tahoma"/>
          <w:i/>
          <w:iCs/>
          <w:color w:val="000000" w:themeColor="text1"/>
          <w:sz w:val="20"/>
          <w:szCs w:val="20"/>
        </w:rPr>
        <w:t>A Pergunta</w:t>
      </w:r>
      <w:r w:rsidRPr="2043B47D">
        <w:rPr>
          <w:rFonts w:ascii="Tahoma" w:eastAsia="Tahoma" w:hAnsi="Tahoma" w:cs="Tahoma"/>
          <w:color w:val="000000" w:themeColor="text1"/>
          <w:sz w:val="20"/>
          <w:szCs w:val="20"/>
        </w:rPr>
        <w:t xml:space="preserve"> e de </w:t>
      </w:r>
      <w:r w:rsidRPr="2043B47D">
        <w:rPr>
          <w:rFonts w:ascii="Tahoma" w:eastAsia="Tahoma" w:hAnsi="Tahoma" w:cs="Tahoma"/>
          <w:i/>
          <w:iCs/>
          <w:color w:val="000000" w:themeColor="text1"/>
          <w:sz w:val="20"/>
          <w:szCs w:val="20"/>
        </w:rPr>
        <w:t>Chula no Terreiro</w:t>
      </w:r>
      <w:r w:rsidRPr="2043B47D">
        <w:rPr>
          <w:rFonts w:ascii="Tahoma" w:eastAsia="Tahoma" w:hAnsi="Tahoma" w:cs="Tahoma"/>
          <w:color w:val="000000" w:themeColor="text1"/>
          <w:sz w:val="20"/>
          <w:szCs w:val="20"/>
        </w:rPr>
        <w:t>, também por nós hipotetizadas como versões de uma mesma estrutura mítica (cf. n. 10, acima). O trabalho (Vilalva; Oliveira 2025) foi apresentado em 14 de fevereiro de 2025 na Universidade NOVA de Lisboa e pode ser consultado nos anais do evento em questão (Pacheco; Wady 2025, p. 51-54).</w:t>
      </w:r>
    </w:p>
  </w:footnote>
  <w:footnote w:id="12">
    <w:p w:rsidR="2043B47D" w:rsidRDefault="2043B47D" w:rsidP="2043B47D">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Pr="2043B47D">
        <w:rPr>
          <w:rFonts w:ascii="Tahoma" w:eastAsia="Tahoma" w:hAnsi="Tahoma" w:cs="Tahoma"/>
          <w:sz w:val="20"/>
          <w:szCs w:val="20"/>
        </w:rPr>
        <w:t xml:space="preserve"> </w:t>
      </w:r>
      <w:r w:rsidRPr="2043B47D">
        <w:rPr>
          <w:rFonts w:ascii="Tahoma" w:eastAsia="Tahoma" w:hAnsi="Tahoma" w:cs="Tahoma"/>
          <w:color w:val="000000" w:themeColor="text1"/>
          <w:sz w:val="20"/>
          <w:szCs w:val="20"/>
        </w:rPr>
        <w:t xml:space="preserve">Nesta imagem, ademais, se estabelece também a oposição entre o mar e o pó, que é o que resta daquele que já morreu, em uma clara alusão ao versículo de Gênesis: “Com o suor de teu rosto comerás teu pão até que retornes ao solo, pois dele foste tirado. Pois tu és pó e ao pó tornarás” (Bíblia, Gn. </w:t>
      </w:r>
      <w:proofErr w:type="gramStart"/>
      <w:r w:rsidRPr="2043B47D">
        <w:rPr>
          <w:rFonts w:ascii="Tahoma" w:eastAsia="Tahoma" w:hAnsi="Tahoma" w:cs="Tahoma"/>
          <w:color w:val="000000" w:themeColor="text1"/>
          <w:sz w:val="20"/>
          <w:szCs w:val="20"/>
        </w:rPr>
        <w:t>3:19</w:t>
      </w:r>
      <w:proofErr w:type="gramEnd"/>
      <w:r w:rsidRPr="2043B47D">
        <w:rPr>
          <w:rFonts w:ascii="Tahoma" w:eastAsia="Tahoma" w:hAnsi="Tahoma" w:cs="Tahoma"/>
          <w:color w:val="000000" w:themeColor="text1"/>
          <w:sz w:val="20"/>
          <w:szCs w:val="20"/>
        </w:rPr>
        <w:t xml:space="preserve">), basilar da fé cristã quanto à transitoriedade da vida terrena. O tema é recorrentemente abordado por Elomar, como fica claro logo na primeira canção do seu primeiro </w:t>
      </w:r>
      <w:proofErr w:type="gramStart"/>
      <w:r w:rsidRPr="2043B47D">
        <w:rPr>
          <w:rFonts w:ascii="Tahoma" w:eastAsia="Tahoma" w:hAnsi="Tahoma" w:cs="Tahoma"/>
          <w:color w:val="000000" w:themeColor="text1"/>
          <w:sz w:val="20"/>
          <w:szCs w:val="20"/>
        </w:rPr>
        <w:t xml:space="preserve">álbum </w:t>
      </w:r>
      <w:r w:rsidRPr="2043B47D">
        <w:rPr>
          <w:rFonts w:ascii="Tahoma" w:eastAsia="Tahoma" w:hAnsi="Tahoma" w:cs="Tahoma"/>
          <w:i/>
          <w:iCs/>
          <w:color w:val="000000" w:themeColor="text1"/>
          <w:sz w:val="20"/>
          <w:szCs w:val="20"/>
        </w:rPr>
        <w:t>…</w:t>
      </w:r>
      <w:proofErr w:type="gramEnd"/>
      <w:r w:rsidRPr="2043B47D">
        <w:rPr>
          <w:rFonts w:ascii="Tahoma" w:eastAsia="Tahoma" w:hAnsi="Tahoma" w:cs="Tahoma"/>
          <w:i/>
          <w:iCs/>
          <w:color w:val="000000" w:themeColor="text1"/>
          <w:sz w:val="20"/>
          <w:szCs w:val="20"/>
        </w:rPr>
        <w:t xml:space="preserve"> Das Barrancas do Rio Gavião</w:t>
      </w:r>
      <w:r w:rsidRPr="2043B47D">
        <w:rPr>
          <w:rFonts w:ascii="Tahoma" w:eastAsia="Tahoma" w:hAnsi="Tahoma" w:cs="Tahoma"/>
          <w:color w:val="000000" w:themeColor="text1"/>
          <w:sz w:val="20"/>
          <w:szCs w:val="20"/>
        </w:rPr>
        <w:t xml:space="preserve"> (1973), </w:t>
      </w:r>
      <w:r w:rsidRPr="2043B47D">
        <w:rPr>
          <w:rFonts w:ascii="Tahoma" w:eastAsia="Tahoma" w:hAnsi="Tahoma" w:cs="Tahoma"/>
          <w:i/>
          <w:iCs/>
          <w:color w:val="000000" w:themeColor="text1"/>
          <w:sz w:val="20"/>
          <w:szCs w:val="20"/>
        </w:rPr>
        <w:t>O Violeiro</w:t>
      </w:r>
      <w:r w:rsidRPr="2043B47D">
        <w:rPr>
          <w:rFonts w:ascii="Tahoma" w:eastAsia="Tahoma" w:hAnsi="Tahoma" w:cs="Tahoma"/>
          <w:color w:val="000000" w:themeColor="text1"/>
          <w:sz w:val="20"/>
          <w:szCs w:val="20"/>
        </w:rPr>
        <w:t>: “Já vi iscrito no Livro Sagrado / Que a vida nessa terra é u’a passage / E cada um leva um fardo pesado / É um insinament’ qui derna a mudernage / Eu trago bem dent’ do coração guardado”. Conforme esclarece Portela (2015, p. 38), a religiosidade cristã é um traço importante para a compreensão da obra de Elomar e encontra-se referenciada, entre outras formas, através de elementos marcadores dessa transitoriedade da vida terrena.</w:t>
      </w:r>
    </w:p>
  </w:footnote>
  <w:footnote w:id="13">
    <w:p w:rsidR="2043B47D" w:rsidRDefault="2043B47D" w:rsidP="2043B47D">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Pr="2043B47D">
        <w:rPr>
          <w:rFonts w:ascii="Tahoma" w:eastAsia="Tahoma" w:hAnsi="Tahoma" w:cs="Tahoma"/>
          <w:sz w:val="20"/>
          <w:szCs w:val="20"/>
        </w:rPr>
        <w:t xml:space="preserve"> </w:t>
      </w:r>
      <w:r w:rsidRPr="2043B47D">
        <w:rPr>
          <w:rFonts w:ascii="Tahoma" w:eastAsia="Tahoma" w:hAnsi="Tahoma" w:cs="Tahoma"/>
          <w:color w:val="000000" w:themeColor="text1"/>
          <w:sz w:val="20"/>
          <w:szCs w:val="20"/>
        </w:rPr>
        <w:t>Baseamo-</w:t>
      </w:r>
      <w:proofErr w:type="gramStart"/>
      <w:r w:rsidRPr="2043B47D">
        <w:rPr>
          <w:rFonts w:ascii="Tahoma" w:eastAsia="Tahoma" w:hAnsi="Tahoma" w:cs="Tahoma"/>
          <w:color w:val="000000" w:themeColor="text1"/>
          <w:sz w:val="20"/>
          <w:szCs w:val="20"/>
        </w:rPr>
        <w:t>nos nos</w:t>
      </w:r>
      <w:proofErr w:type="gramEnd"/>
      <w:r w:rsidRPr="2043B47D">
        <w:rPr>
          <w:rFonts w:ascii="Tahoma" w:eastAsia="Tahoma" w:hAnsi="Tahoma" w:cs="Tahoma"/>
          <w:color w:val="000000" w:themeColor="text1"/>
          <w:sz w:val="20"/>
          <w:szCs w:val="20"/>
        </w:rPr>
        <w:t xml:space="preserve"> procedimentos propostos por Spencer &amp; Temko (1994[1988], p. 1-59) para tal seccionamento formal.</w:t>
      </w:r>
    </w:p>
  </w:footnote>
  <w:footnote w:id="14">
    <w:p w:rsidR="2043B47D" w:rsidRDefault="2043B47D" w:rsidP="2043B47D">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Pr="2043B47D">
        <w:rPr>
          <w:rFonts w:ascii="Tahoma" w:eastAsia="Tahoma" w:hAnsi="Tahoma" w:cs="Tahoma"/>
          <w:sz w:val="20"/>
          <w:szCs w:val="20"/>
        </w:rPr>
        <w:t xml:space="preserve"> </w:t>
      </w:r>
      <w:r w:rsidRPr="2043B47D">
        <w:rPr>
          <w:rFonts w:ascii="Tahoma" w:eastAsia="Tahoma" w:hAnsi="Tahoma" w:cs="Tahoma"/>
          <w:color w:val="000000" w:themeColor="text1"/>
          <w:sz w:val="20"/>
          <w:szCs w:val="20"/>
        </w:rPr>
        <w:t>Interessantemente, na seção B’, a frase “e hoje que tudo passou” (c. 46-48), explícita quanto ao tempo presente da contação, é expressa musicalmente de uma maneira alternativa de mediação das tonalidades de Mi maior e Sol♯ menor: a frase também modula para Dó♯ menor – relativa de Mi maior, mas menor como o Sol♯ –, mas se inicia na tonalidade de Si maior, que, inversamente, é relativa de Sol♯ menor, mas maior como o Mi.</w:t>
      </w:r>
    </w:p>
  </w:footnote>
  <w:footnote w:id="15">
    <w:p w:rsidR="2043B47D" w:rsidRDefault="2043B47D" w:rsidP="5884B820">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5884B820" w:rsidRPr="2043B47D">
        <w:rPr>
          <w:rFonts w:ascii="Tahoma" w:eastAsia="Tahoma" w:hAnsi="Tahoma" w:cs="Tahoma"/>
          <w:sz w:val="20"/>
          <w:szCs w:val="20"/>
        </w:rPr>
        <w:t xml:space="preserve"> </w:t>
      </w:r>
      <w:r w:rsidR="5884B820" w:rsidRPr="5884B820">
        <w:rPr>
          <w:rFonts w:ascii="Tahoma" w:eastAsia="Tahoma" w:hAnsi="Tahoma" w:cs="Tahoma"/>
          <w:color w:val="000000" w:themeColor="text1"/>
          <w:sz w:val="20"/>
          <w:szCs w:val="20"/>
        </w:rPr>
        <w:t>Nela, podemos observar a presença de duas progressões por 4ª justa descendente (Mi→Si, Dó♯→Sol♯), procedimento aprofundado mais adiante na canção, em suas subseções d (c. 20-23) e d' (c. 38-41), onde há progressões inteiramente por 4ª</w:t>
      </w:r>
      <w:r w:rsidR="5884B820" w:rsidRPr="5884B820">
        <w:rPr>
          <w:rFonts w:ascii="Tahoma" w:eastAsia="Tahoma" w:hAnsi="Tahoma" w:cs="Tahoma"/>
          <w:color w:val="000000" w:themeColor="text1"/>
          <w:sz w:val="20"/>
          <w:szCs w:val="20"/>
          <w:vertAlign w:val="superscript"/>
        </w:rPr>
        <w:t>s</w:t>
      </w:r>
      <w:r w:rsidR="5884B820" w:rsidRPr="5884B820">
        <w:rPr>
          <w:rFonts w:ascii="Tahoma" w:eastAsia="Tahoma" w:hAnsi="Tahoma" w:cs="Tahoma"/>
          <w:color w:val="000000" w:themeColor="text1"/>
          <w:sz w:val="20"/>
          <w:szCs w:val="20"/>
        </w:rPr>
        <w:t xml:space="preserve"> descendentes: Si maior, Fá♯ menor, Dó♯ (sem terça), Sol♯ (sem terça no c. 23; menor no c. 41). Tais progressões são bastante frequentes em Elomar, de modo geral, e contribuem (por seu caráter plagal, inverso com relação às progressões tonais mais típicas) para o caráter predominantemente modal de sua música. Nesse mesmo sentido, e igualmente frequente na música de Elomar, é também notável, nos trechos em questão, o uso de tríades incompletas (isto é, sem terça). Ambos os procedimentos são também destacados por Lacerda em sua dissertação (p. 142, 2013).</w:t>
      </w:r>
    </w:p>
  </w:footnote>
  <w:footnote w:id="16">
    <w:p w:rsidR="2043B47D" w:rsidRDefault="2043B47D" w:rsidP="2043B47D">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t xml:space="preserve"> </w:t>
      </w:r>
      <w:r w:rsidRPr="2043B47D">
        <w:rPr>
          <w:rFonts w:ascii="Tahoma" w:eastAsia="Tahoma" w:hAnsi="Tahoma" w:cs="Tahoma"/>
          <w:color w:val="000000" w:themeColor="text1"/>
          <w:sz w:val="20"/>
          <w:szCs w:val="20"/>
        </w:rPr>
        <w:t>Note-se ainda que, vindo em seguida ao acorde sol♯, mi, lá♯ e ré♯, nele se acrescentam duas novas notas da base escalar de Sol♯ menor: o si, sua terça; e a sensível fá※.</w:t>
      </w:r>
    </w:p>
  </w:footnote>
  <w:footnote w:id="17">
    <w:p w:rsidR="2043B47D" w:rsidRDefault="2043B47D" w:rsidP="2043B47D">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Pr="2043B47D">
        <w:rPr>
          <w:rFonts w:ascii="Tahoma" w:eastAsia="Tahoma" w:hAnsi="Tahoma" w:cs="Tahoma"/>
          <w:sz w:val="20"/>
          <w:szCs w:val="20"/>
        </w:rPr>
        <w:t xml:space="preserve"> </w:t>
      </w:r>
      <w:r w:rsidRPr="2043B47D">
        <w:rPr>
          <w:rFonts w:ascii="Arial" w:eastAsia="Arial" w:hAnsi="Arial" w:cs="Arial"/>
          <w:color w:val="000000" w:themeColor="text1"/>
          <w:sz w:val="20"/>
          <w:szCs w:val="20"/>
        </w:rPr>
        <w:t>Na já referida entrevista com Elomar Figueira Mello, concedida a Luís A. S. Vilalva em 13/07/2024 (ver n. 9), o compositor afirma: “Não conheço nada de teoria, nada de história de música. Eu vim intuitivo, nasci pronto nessa linhagem minha. Em todo esse conjunto musical que eu compus, eu lhe garanto que eu não aplico nenhum conhecimento teórico que eu tenha adquirido. Nenhum!</w:t>
      </w:r>
      <w:proofErr w:type="gramStart"/>
      <w:r w:rsidRPr="2043B47D">
        <w:rPr>
          <w:rFonts w:ascii="Arial" w:eastAsia="Arial" w:hAnsi="Arial" w:cs="Arial"/>
          <w:color w:val="000000" w:themeColor="text1"/>
          <w:sz w:val="20"/>
          <w:szCs w:val="20"/>
        </w:rPr>
        <w:t>”</w:t>
      </w:r>
      <w:proofErr w:type="gramEnd"/>
    </w:p>
  </w:footnote>
  <w:footnote w:id="18">
    <w:p w:rsidR="3458AACF" w:rsidRDefault="3458AACF" w:rsidP="3458AACF">
      <w:pPr>
        <w:jc w:val="both"/>
        <w:rPr>
          <w:rFonts w:ascii="Tahoma" w:eastAsia="Tahoma" w:hAnsi="Tahoma" w:cs="Tahoma"/>
          <w:sz w:val="20"/>
          <w:szCs w:val="20"/>
        </w:rPr>
      </w:pPr>
      <w:r w:rsidRPr="3458AACF">
        <w:rPr>
          <w:rStyle w:val="Refdenotaderodap"/>
        </w:rPr>
        <w:footnoteRef/>
      </w:r>
      <w:r w:rsidRPr="3458AACF">
        <w:rPr>
          <w:rFonts w:ascii="Tahoma" w:eastAsia="Tahoma" w:hAnsi="Tahoma" w:cs="Tahoma"/>
          <w:sz w:val="20"/>
          <w:szCs w:val="20"/>
        </w:rPr>
        <w:t xml:space="preserve"> A grafia do verbo desacompanhado do pronome ”se”, ou seja, em desacordo com a norma culta, é uma referência à forma como normalmente ele é utilizado no dialeto catingueiro ─ tão primorosamente documentado no Cancioneiro de Elomar ─ </w:t>
      </w:r>
      <w:proofErr w:type="gramStart"/>
      <w:r w:rsidRPr="3458AACF">
        <w:rPr>
          <w:rFonts w:ascii="Tahoma" w:eastAsia="Tahoma" w:hAnsi="Tahoma" w:cs="Tahoma"/>
          <w:sz w:val="20"/>
          <w:szCs w:val="20"/>
        </w:rPr>
        <w:t>à</w:t>
      </w:r>
      <w:proofErr w:type="gramEnd"/>
      <w:r w:rsidRPr="3458AACF">
        <w:rPr>
          <w:rFonts w:ascii="Tahoma" w:eastAsia="Tahoma" w:hAnsi="Tahoma" w:cs="Tahoma"/>
          <w:sz w:val="20"/>
          <w:szCs w:val="20"/>
        </w:rPr>
        <w:t xml:space="preserve"> exemplo da canção </w:t>
      </w:r>
      <w:r w:rsidRPr="3458AACF">
        <w:rPr>
          <w:rFonts w:ascii="Tahoma" w:eastAsia="Tahoma" w:hAnsi="Tahoma" w:cs="Tahoma"/>
          <w:i/>
          <w:iCs/>
          <w:sz w:val="20"/>
          <w:szCs w:val="20"/>
        </w:rPr>
        <w:t>Retirada</w:t>
      </w:r>
      <w:r w:rsidRPr="3458AACF">
        <w:rPr>
          <w:rFonts w:ascii="Tahoma" w:eastAsia="Tahoma" w:hAnsi="Tahoma" w:cs="Tahoma"/>
          <w:sz w:val="20"/>
          <w:szCs w:val="20"/>
        </w:rPr>
        <w:t xml:space="preserve">: ”Vai pela istrada inluarada / Tanta gente a ritirá / Lavano só necessidade / Saudade do seu lugá”. </w:t>
      </w:r>
    </w:p>
  </w:footnote>
  <w:footnote w:id="19">
    <w:p w:rsidR="2043B47D" w:rsidRDefault="2043B47D" w:rsidP="2043B47D">
      <w:pPr>
        <w:jc w:val="both"/>
        <w:rPr>
          <w:rFonts w:ascii="Tahoma" w:eastAsia="Tahoma" w:hAnsi="Tahoma" w:cs="Tahoma"/>
          <w:sz w:val="20"/>
          <w:szCs w:val="20"/>
        </w:rPr>
      </w:pPr>
      <w:r w:rsidRPr="2043B47D">
        <w:rPr>
          <w:rStyle w:val="Refdenotaderodap"/>
          <w:rFonts w:ascii="Tahoma" w:eastAsia="Tahoma" w:hAnsi="Tahoma" w:cs="Tahoma"/>
          <w:sz w:val="20"/>
          <w:szCs w:val="20"/>
        </w:rPr>
        <w:footnoteRef/>
      </w:r>
      <w:r w:rsidRPr="2043B47D">
        <w:rPr>
          <w:rFonts w:ascii="Tahoma" w:eastAsia="Tahoma" w:hAnsi="Tahoma" w:cs="Tahoma"/>
          <w:sz w:val="20"/>
          <w:szCs w:val="20"/>
        </w:rPr>
        <w:t xml:space="preserve"> </w:t>
      </w:r>
      <w:r w:rsidR="005F7A39">
        <w:rPr>
          <w:rFonts w:ascii="Tahoma" w:eastAsia="Tahoma" w:hAnsi="Tahoma" w:cs="Tahoma"/>
          <w:sz w:val="20"/>
          <w:szCs w:val="20"/>
        </w:rPr>
        <w:t>“</w:t>
      </w:r>
      <w:r w:rsidRPr="2043B47D">
        <w:rPr>
          <w:rFonts w:ascii="Tahoma" w:eastAsia="Tahoma" w:hAnsi="Tahoma" w:cs="Tahoma"/>
          <w:color w:val="000000" w:themeColor="text1"/>
          <w:sz w:val="20"/>
          <w:szCs w:val="20"/>
        </w:rPr>
        <w:t>Elomar evita o uso do adjetivo “sertanejo”, por considerá-lo associado a uma visão construída pela cidade em referência ao sertão. Para o compositor, o que a mídia denomina “sertanejo”, no sentido de “originário do sertão”, nada mais é do que um “habitante urbano de estilo cowboy com indumentária texana” e a assim chamada “música sertaneja” seria apenas um produto “difundido pela indústria cultural” alicerçada numa visão estereotipa do sertão (cf. R</w:t>
      </w:r>
      <w:r w:rsidR="00E84F52">
        <w:rPr>
          <w:rFonts w:ascii="Tahoma" w:eastAsia="Tahoma" w:hAnsi="Tahoma" w:cs="Tahoma"/>
          <w:color w:val="000000" w:themeColor="text1"/>
          <w:sz w:val="20"/>
          <w:szCs w:val="20"/>
        </w:rPr>
        <w:t>ibeiro</w:t>
      </w:r>
      <w:r w:rsidRPr="2043B47D">
        <w:rPr>
          <w:rFonts w:ascii="Tahoma" w:eastAsia="Tahoma" w:hAnsi="Tahoma" w:cs="Tahoma"/>
          <w:color w:val="000000" w:themeColor="text1"/>
          <w:sz w:val="20"/>
          <w:szCs w:val="20"/>
        </w:rPr>
        <w:t xml:space="preserve">, 2014, p. 194). Elomar prefere os termos “sertanez” ou “sertanês” (presente, </w:t>
      </w:r>
      <w:proofErr w:type="gramStart"/>
      <w:r w:rsidRPr="2043B47D">
        <w:rPr>
          <w:rFonts w:ascii="Tahoma" w:eastAsia="Tahoma" w:hAnsi="Tahoma" w:cs="Tahoma"/>
          <w:color w:val="000000" w:themeColor="text1"/>
          <w:sz w:val="20"/>
          <w:szCs w:val="20"/>
        </w:rPr>
        <w:t>por exemplo</w:t>
      </w:r>
      <w:proofErr w:type="gramEnd"/>
      <w:r w:rsidRPr="2043B47D">
        <w:rPr>
          <w:rFonts w:ascii="Tahoma" w:eastAsia="Tahoma" w:hAnsi="Tahoma" w:cs="Tahoma"/>
          <w:color w:val="000000" w:themeColor="text1"/>
          <w:sz w:val="20"/>
          <w:szCs w:val="20"/>
        </w:rPr>
        <w:t xml:space="preserve"> no título de seu disco de 1988, gravado com Turíbio Santos, Xangai e Elomar: Concerto Sertanez) ou, então, “sertânico” (conforme o disco Árias Sertânicas, de 1992)”. (Portela, 2015, p. 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210"/>
      <w:gridCol w:w="3210"/>
      <w:gridCol w:w="3210"/>
    </w:tblGrid>
    <w:tr w:rsidR="0DA27082" w:rsidTr="0DA27082">
      <w:trPr>
        <w:trHeight w:val="300"/>
      </w:trPr>
      <w:tc>
        <w:tcPr>
          <w:tcW w:w="3210" w:type="dxa"/>
        </w:tcPr>
        <w:p w:rsidR="0DA27082" w:rsidRDefault="0DA27082" w:rsidP="0DA27082">
          <w:pPr>
            <w:pStyle w:val="Cabealho"/>
            <w:ind w:left="-115"/>
          </w:pPr>
        </w:p>
      </w:tc>
      <w:tc>
        <w:tcPr>
          <w:tcW w:w="3210" w:type="dxa"/>
        </w:tcPr>
        <w:p w:rsidR="0DA27082" w:rsidRDefault="0DA27082" w:rsidP="0DA27082">
          <w:pPr>
            <w:pStyle w:val="Cabealho"/>
            <w:jc w:val="center"/>
          </w:pPr>
        </w:p>
      </w:tc>
      <w:tc>
        <w:tcPr>
          <w:tcW w:w="3210" w:type="dxa"/>
        </w:tcPr>
        <w:p w:rsidR="0DA27082" w:rsidRDefault="0DA27082" w:rsidP="0DA27082">
          <w:pPr>
            <w:pStyle w:val="Cabealho"/>
            <w:ind w:right="-115"/>
            <w:jc w:val="right"/>
          </w:pPr>
        </w:p>
      </w:tc>
    </w:tr>
  </w:tbl>
  <w:p w:rsidR="0DA27082" w:rsidRDefault="0DA27082" w:rsidP="0DA27082">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210"/>
      <w:gridCol w:w="3210"/>
      <w:gridCol w:w="3210"/>
    </w:tblGrid>
    <w:tr w:rsidR="0DA27082" w:rsidTr="0DA27082">
      <w:trPr>
        <w:trHeight w:val="300"/>
      </w:trPr>
      <w:tc>
        <w:tcPr>
          <w:tcW w:w="3210" w:type="dxa"/>
        </w:tcPr>
        <w:p w:rsidR="0DA27082" w:rsidRDefault="0DA27082" w:rsidP="0DA27082">
          <w:pPr>
            <w:pStyle w:val="Cabealho"/>
            <w:ind w:left="-115"/>
          </w:pPr>
        </w:p>
      </w:tc>
      <w:tc>
        <w:tcPr>
          <w:tcW w:w="3210" w:type="dxa"/>
        </w:tcPr>
        <w:p w:rsidR="0DA27082" w:rsidRDefault="0DA27082" w:rsidP="0DA27082">
          <w:pPr>
            <w:pStyle w:val="Cabealho"/>
            <w:jc w:val="center"/>
          </w:pPr>
        </w:p>
      </w:tc>
      <w:tc>
        <w:tcPr>
          <w:tcW w:w="3210" w:type="dxa"/>
        </w:tcPr>
        <w:p w:rsidR="0DA27082" w:rsidRDefault="0DA27082" w:rsidP="0DA27082">
          <w:pPr>
            <w:pStyle w:val="Cabealho"/>
            <w:ind w:right="-115"/>
            <w:jc w:val="right"/>
          </w:pPr>
        </w:p>
      </w:tc>
    </w:tr>
  </w:tbl>
  <w:p w:rsidR="0DA27082" w:rsidRDefault="0DA27082" w:rsidP="0DA27082">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alt="Uma imagem contendo clip-art&#10;&#10;&#10;&#10;&#10;&#10;&#10;&#10;&#10;&#10;&#10;&#10;&#10;&#10;&#10;&#10;&#10;&#10;&#10;&#10;&#10;&#10;&#10;&#10;Descrição gerada com alta confiança" style="width:167.8pt;height:167.8pt;visibility:visible;mso-wrap-style:square" o:bullet="t">
        <v:imagedata r:id="rId1" o:title="Uma imagem contendo clip-art&#10;&#10;&#10;&#10;&#10;&#10;&#10;&#10;&#10;&#10;&#10;&#10;&#10;&#10;&#10;&#10;&#10;&#10;&#10;&#10;&#10;&#10;&#10;&#10;Descrição gerada com alta confiança"/>
      </v:shape>
    </w:pict>
  </w:numPicBullet>
  <w:numPicBullet w:numPicBulletId="1">
    <w:pict>
      <v:shape id="_x0000_i1031" type="#_x0000_t75" style="width:376.3pt;height:139.6pt;visibility:visible;mso-wrap-style:square" o:bullet="t">
        <v:imagedata r:id="rId2" o:title="" croptop="9161f" cropbottom="8457f" cropleft="22544f" cropright="24510f"/>
      </v:shape>
    </w:pict>
  </w:numPicBullet>
  <w:abstractNum w:abstractNumId="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3D36B0E"/>
    <w:multiLevelType w:val="hybridMultilevel"/>
    <w:tmpl w:val="D3F641F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11150EE2"/>
    <w:multiLevelType w:val="multilevel"/>
    <w:tmpl w:val="6E04F4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4553844"/>
    <w:multiLevelType w:val="multilevel"/>
    <w:tmpl w:val="7E10C9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A1B2410"/>
    <w:multiLevelType w:val="hybridMultilevel"/>
    <w:tmpl w:val="7304DE3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1D6979ED"/>
    <w:multiLevelType w:val="multilevel"/>
    <w:tmpl w:val="B95CB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7E77F3E"/>
    <w:multiLevelType w:val="hybridMultilevel"/>
    <w:tmpl w:val="9FD05E86"/>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7">
    <w:nsid w:val="28AD2CD1"/>
    <w:multiLevelType w:val="hybridMultilevel"/>
    <w:tmpl w:val="07DA9ADC"/>
    <w:lvl w:ilvl="0" w:tplc="04160001">
      <w:start w:val="1"/>
      <w:numFmt w:val="bullet"/>
      <w:lvlText w:val=""/>
      <w:lvlJc w:val="left"/>
      <w:pPr>
        <w:ind w:left="778" w:hanging="360"/>
      </w:pPr>
      <w:rPr>
        <w:rFonts w:ascii="Symbol" w:hAnsi="Symbol" w:hint="default"/>
      </w:rPr>
    </w:lvl>
    <w:lvl w:ilvl="1" w:tplc="04160003" w:tentative="1">
      <w:start w:val="1"/>
      <w:numFmt w:val="bullet"/>
      <w:lvlText w:val="o"/>
      <w:lvlJc w:val="left"/>
      <w:pPr>
        <w:ind w:left="1498" w:hanging="360"/>
      </w:pPr>
      <w:rPr>
        <w:rFonts w:ascii="Courier New" w:hAnsi="Courier New" w:cs="Courier New" w:hint="default"/>
      </w:rPr>
    </w:lvl>
    <w:lvl w:ilvl="2" w:tplc="04160005" w:tentative="1">
      <w:start w:val="1"/>
      <w:numFmt w:val="bullet"/>
      <w:lvlText w:val=""/>
      <w:lvlJc w:val="left"/>
      <w:pPr>
        <w:ind w:left="2218" w:hanging="360"/>
      </w:pPr>
      <w:rPr>
        <w:rFonts w:ascii="Wingdings" w:hAnsi="Wingdings" w:hint="default"/>
      </w:rPr>
    </w:lvl>
    <w:lvl w:ilvl="3" w:tplc="04160001" w:tentative="1">
      <w:start w:val="1"/>
      <w:numFmt w:val="bullet"/>
      <w:lvlText w:val=""/>
      <w:lvlJc w:val="left"/>
      <w:pPr>
        <w:ind w:left="2938" w:hanging="360"/>
      </w:pPr>
      <w:rPr>
        <w:rFonts w:ascii="Symbol" w:hAnsi="Symbol" w:hint="default"/>
      </w:rPr>
    </w:lvl>
    <w:lvl w:ilvl="4" w:tplc="04160003" w:tentative="1">
      <w:start w:val="1"/>
      <w:numFmt w:val="bullet"/>
      <w:lvlText w:val="o"/>
      <w:lvlJc w:val="left"/>
      <w:pPr>
        <w:ind w:left="3658" w:hanging="360"/>
      </w:pPr>
      <w:rPr>
        <w:rFonts w:ascii="Courier New" w:hAnsi="Courier New" w:cs="Courier New" w:hint="default"/>
      </w:rPr>
    </w:lvl>
    <w:lvl w:ilvl="5" w:tplc="04160005" w:tentative="1">
      <w:start w:val="1"/>
      <w:numFmt w:val="bullet"/>
      <w:lvlText w:val=""/>
      <w:lvlJc w:val="left"/>
      <w:pPr>
        <w:ind w:left="4378" w:hanging="360"/>
      </w:pPr>
      <w:rPr>
        <w:rFonts w:ascii="Wingdings" w:hAnsi="Wingdings" w:hint="default"/>
      </w:rPr>
    </w:lvl>
    <w:lvl w:ilvl="6" w:tplc="04160001" w:tentative="1">
      <w:start w:val="1"/>
      <w:numFmt w:val="bullet"/>
      <w:lvlText w:val=""/>
      <w:lvlJc w:val="left"/>
      <w:pPr>
        <w:ind w:left="5098" w:hanging="360"/>
      </w:pPr>
      <w:rPr>
        <w:rFonts w:ascii="Symbol" w:hAnsi="Symbol" w:hint="default"/>
      </w:rPr>
    </w:lvl>
    <w:lvl w:ilvl="7" w:tplc="04160003" w:tentative="1">
      <w:start w:val="1"/>
      <w:numFmt w:val="bullet"/>
      <w:lvlText w:val="o"/>
      <w:lvlJc w:val="left"/>
      <w:pPr>
        <w:ind w:left="5818" w:hanging="360"/>
      </w:pPr>
      <w:rPr>
        <w:rFonts w:ascii="Courier New" w:hAnsi="Courier New" w:cs="Courier New" w:hint="default"/>
      </w:rPr>
    </w:lvl>
    <w:lvl w:ilvl="8" w:tplc="04160005" w:tentative="1">
      <w:start w:val="1"/>
      <w:numFmt w:val="bullet"/>
      <w:lvlText w:val=""/>
      <w:lvlJc w:val="left"/>
      <w:pPr>
        <w:ind w:left="6538" w:hanging="360"/>
      </w:pPr>
      <w:rPr>
        <w:rFonts w:ascii="Wingdings" w:hAnsi="Wingdings" w:hint="default"/>
      </w:rPr>
    </w:lvl>
  </w:abstractNum>
  <w:abstractNum w:abstractNumId="8">
    <w:nsid w:val="2FF163BA"/>
    <w:multiLevelType w:val="multilevel"/>
    <w:tmpl w:val="1F7AD876"/>
    <w:lvl w:ilvl="0">
      <w:start w:val="1"/>
      <w:numFmt w:val="decimal"/>
      <w:pStyle w:val="Ttulo1"/>
      <w:suff w:val="space"/>
      <w:lvlText w:val="%1"/>
      <w:lvlJc w:val="left"/>
      <w:pPr>
        <w:ind w:left="432" w:hanging="432"/>
      </w:pPr>
      <w:rPr>
        <w:rFonts w:hint="default"/>
      </w:rPr>
    </w:lvl>
    <w:lvl w:ilvl="1">
      <w:start w:val="1"/>
      <w:numFmt w:val="decimal"/>
      <w:suff w:val="space"/>
      <w:lvlText w:val="%1.%2"/>
      <w:lvlJc w:val="left"/>
      <w:pPr>
        <w:ind w:left="576" w:hanging="576"/>
      </w:pPr>
      <w:rPr>
        <w:rFonts w:hint="default"/>
      </w:rPr>
    </w:lvl>
    <w:lvl w:ilvl="2">
      <w:start w:val="1"/>
      <w:numFmt w:val="decimal"/>
      <w:pStyle w:val="Ttulo3"/>
      <w:suff w:val="space"/>
      <w:lvlText w:val="%1.%2.%3"/>
      <w:lvlJc w:val="left"/>
      <w:pPr>
        <w:ind w:left="720" w:hanging="720"/>
      </w:pPr>
      <w:rPr>
        <w:rFonts w:hint="default"/>
      </w:rPr>
    </w:lvl>
    <w:lvl w:ilvl="3">
      <w:start w:val="1"/>
      <w:numFmt w:val="decimal"/>
      <w:pStyle w:val="Ttulo4"/>
      <w:lvlText w:val="%1.%2.%3.%4"/>
      <w:lvlJc w:val="left"/>
      <w:pPr>
        <w:tabs>
          <w:tab w:val="num" w:pos="864"/>
        </w:tabs>
        <w:ind w:left="864" w:hanging="864"/>
      </w:pPr>
      <w:rPr>
        <w:rFonts w:hint="default"/>
      </w:rPr>
    </w:lvl>
    <w:lvl w:ilvl="4">
      <w:start w:val="1"/>
      <w:numFmt w:val="decimal"/>
      <w:pStyle w:val="Ttulo5"/>
      <w:lvlText w:val="%1.%2.%3.%4.%5"/>
      <w:lvlJc w:val="left"/>
      <w:pPr>
        <w:tabs>
          <w:tab w:val="num" w:pos="1008"/>
        </w:tabs>
        <w:ind w:left="1008" w:hanging="1008"/>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9">
    <w:nsid w:val="31F25B3F"/>
    <w:multiLevelType w:val="hybridMultilevel"/>
    <w:tmpl w:val="989C33F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35B51032"/>
    <w:multiLevelType w:val="hybridMultilevel"/>
    <w:tmpl w:val="3E6C3DF0"/>
    <w:lvl w:ilvl="0" w:tplc="CEE47F3A">
      <w:start w:val="1"/>
      <w:numFmt w:val="lowerLetter"/>
      <w:lvlText w:val="%1)"/>
      <w:lvlJc w:val="left"/>
      <w:pPr>
        <w:ind w:left="1068" w:hanging="360"/>
      </w:pPr>
      <w:rPr>
        <w:rFonts w:cs="Arial" w:hint="default"/>
        <w:color w:val="0000FF"/>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1">
    <w:nsid w:val="36790267"/>
    <w:multiLevelType w:val="hybridMultilevel"/>
    <w:tmpl w:val="D6921B9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48407508"/>
    <w:multiLevelType w:val="multilevel"/>
    <w:tmpl w:val="F9B8A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4CCE4722"/>
    <w:multiLevelType w:val="multilevel"/>
    <w:tmpl w:val="D6A866B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533C7269"/>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577161BF"/>
    <w:multiLevelType w:val="hybridMultilevel"/>
    <w:tmpl w:val="A782C346"/>
    <w:lvl w:ilvl="0" w:tplc="0C0A4CBE">
      <w:numFmt w:val="bullet"/>
      <w:lvlText w:val=""/>
      <w:lvlJc w:val="left"/>
      <w:pPr>
        <w:ind w:left="720" w:hanging="360"/>
      </w:pPr>
      <w:rPr>
        <w:rFonts w:ascii="Wingdings" w:eastAsia="Calibri" w:hAnsi="Wingdings"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nsid w:val="5A7346FE"/>
    <w:multiLevelType w:val="multilevel"/>
    <w:tmpl w:val="5EB832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BD708D0"/>
    <w:multiLevelType w:val="hybridMultilevel"/>
    <w:tmpl w:val="A4A6DEA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nsid w:val="5CA85A04"/>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nsid w:val="5EB22C2E"/>
    <w:multiLevelType w:val="multilevel"/>
    <w:tmpl w:val="D5547F96"/>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isLgl/>
      <w:lvlText w:val="%1.%2.%3"/>
      <w:lvlJc w:val="left"/>
      <w:pPr>
        <w:ind w:left="1080" w:hanging="720"/>
      </w:pPr>
      <w:rPr>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nsid w:val="644C75A9"/>
    <w:multiLevelType w:val="hybridMultilevel"/>
    <w:tmpl w:val="3B548796"/>
    <w:lvl w:ilvl="0" w:tplc="291C790E">
      <w:start w:val="1"/>
      <w:numFmt w:val="bullet"/>
      <w:lvlText w:val=""/>
      <w:lvlPicBulletId w:val="0"/>
      <w:lvlJc w:val="left"/>
      <w:pPr>
        <w:tabs>
          <w:tab w:val="num" w:pos="720"/>
        </w:tabs>
        <w:ind w:left="720" w:hanging="360"/>
      </w:pPr>
      <w:rPr>
        <w:rFonts w:ascii="Symbol" w:hAnsi="Symbol" w:hint="default"/>
      </w:rPr>
    </w:lvl>
    <w:lvl w:ilvl="1" w:tplc="A420CD7C" w:tentative="1">
      <w:start w:val="1"/>
      <w:numFmt w:val="bullet"/>
      <w:pStyle w:val="TtuloSecundri"/>
      <w:lvlText w:val=""/>
      <w:lvlJc w:val="left"/>
      <w:pPr>
        <w:tabs>
          <w:tab w:val="num" w:pos="1440"/>
        </w:tabs>
        <w:ind w:left="1440" w:hanging="360"/>
      </w:pPr>
      <w:rPr>
        <w:rFonts w:ascii="Symbol" w:hAnsi="Symbol" w:hint="default"/>
      </w:rPr>
    </w:lvl>
    <w:lvl w:ilvl="2" w:tplc="B810C682" w:tentative="1">
      <w:start w:val="1"/>
      <w:numFmt w:val="bullet"/>
      <w:lvlText w:val=""/>
      <w:lvlJc w:val="left"/>
      <w:pPr>
        <w:tabs>
          <w:tab w:val="num" w:pos="2160"/>
        </w:tabs>
        <w:ind w:left="2160" w:hanging="360"/>
      </w:pPr>
      <w:rPr>
        <w:rFonts w:ascii="Symbol" w:hAnsi="Symbol" w:hint="default"/>
      </w:rPr>
    </w:lvl>
    <w:lvl w:ilvl="3" w:tplc="02165C38" w:tentative="1">
      <w:start w:val="1"/>
      <w:numFmt w:val="bullet"/>
      <w:lvlText w:val=""/>
      <w:lvlJc w:val="left"/>
      <w:pPr>
        <w:tabs>
          <w:tab w:val="num" w:pos="2880"/>
        </w:tabs>
        <w:ind w:left="2880" w:hanging="360"/>
      </w:pPr>
      <w:rPr>
        <w:rFonts w:ascii="Symbol" w:hAnsi="Symbol" w:hint="default"/>
      </w:rPr>
    </w:lvl>
    <w:lvl w:ilvl="4" w:tplc="299CA45C" w:tentative="1">
      <w:start w:val="1"/>
      <w:numFmt w:val="bullet"/>
      <w:lvlText w:val=""/>
      <w:lvlJc w:val="left"/>
      <w:pPr>
        <w:tabs>
          <w:tab w:val="num" w:pos="3600"/>
        </w:tabs>
        <w:ind w:left="3600" w:hanging="360"/>
      </w:pPr>
      <w:rPr>
        <w:rFonts w:ascii="Symbol" w:hAnsi="Symbol" w:hint="default"/>
      </w:rPr>
    </w:lvl>
    <w:lvl w:ilvl="5" w:tplc="C6868424" w:tentative="1">
      <w:start w:val="1"/>
      <w:numFmt w:val="bullet"/>
      <w:lvlText w:val=""/>
      <w:lvlJc w:val="left"/>
      <w:pPr>
        <w:tabs>
          <w:tab w:val="num" w:pos="4320"/>
        </w:tabs>
        <w:ind w:left="4320" w:hanging="360"/>
      </w:pPr>
      <w:rPr>
        <w:rFonts w:ascii="Symbol" w:hAnsi="Symbol" w:hint="default"/>
      </w:rPr>
    </w:lvl>
    <w:lvl w:ilvl="6" w:tplc="E04C7D10" w:tentative="1">
      <w:start w:val="1"/>
      <w:numFmt w:val="bullet"/>
      <w:lvlText w:val=""/>
      <w:lvlJc w:val="left"/>
      <w:pPr>
        <w:tabs>
          <w:tab w:val="num" w:pos="5040"/>
        </w:tabs>
        <w:ind w:left="5040" w:hanging="360"/>
      </w:pPr>
      <w:rPr>
        <w:rFonts w:ascii="Symbol" w:hAnsi="Symbol" w:hint="default"/>
      </w:rPr>
    </w:lvl>
    <w:lvl w:ilvl="7" w:tplc="36ACE436" w:tentative="1">
      <w:start w:val="1"/>
      <w:numFmt w:val="bullet"/>
      <w:lvlText w:val=""/>
      <w:lvlJc w:val="left"/>
      <w:pPr>
        <w:tabs>
          <w:tab w:val="num" w:pos="5760"/>
        </w:tabs>
        <w:ind w:left="5760" w:hanging="360"/>
      </w:pPr>
      <w:rPr>
        <w:rFonts w:ascii="Symbol" w:hAnsi="Symbol" w:hint="default"/>
      </w:rPr>
    </w:lvl>
    <w:lvl w:ilvl="8" w:tplc="9BE0734C" w:tentative="1">
      <w:start w:val="1"/>
      <w:numFmt w:val="bullet"/>
      <w:lvlText w:val=""/>
      <w:lvlJc w:val="left"/>
      <w:pPr>
        <w:tabs>
          <w:tab w:val="num" w:pos="6480"/>
        </w:tabs>
        <w:ind w:left="6480" w:hanging="360"/>
      </w:pPr>
      <w:rPr>
        <w:rFonts w:ascii="Symbol" w:hAnsi="Symbol" w:hint="default"/>
      </w:rPr>
    </w:lvl>
  </w:abstractNum>
  <w:abstractNum w:abstractNumId="21">
    <w:nsid w:val="68611D01"/>
    <w:multiLevelType w:val="multilevel"/>
    <w:tmpl w:val="429CAA28"/>
    <w:lvl w:ilvl="0">
      <w:start w:val="1"/>
      <w:numFmt w:val="low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EBD2708"/>
    <w:multiLevelType w:val="hybridMultilevel"/>
    <w:tmpl w:val="1BBC3A88"/>
    <w:lvl w:ilvl="0" w:tplc="EEE20F96">
      <w:start w:val="1"/>
      <w:numFmt w:val="bullet"/>
      <w:lvlText w:val=""/>
      <w:lvlPicBulletId w:val="0"/>
      <w:lvlJc w:val="left"/>
      <w:pPr>
        <w:tabs>
          <w:tab w:val="num" w:pos="720"/>
        </w:tabs>
        <w:ind w:left="720" w:hanging="360"/>
      </w:pPr>
      <w:rPr>
        <w:rFonts w:ascii="Symbol" w:hAnsi="Symbol" w:hint="default"/>
      </w:rPr>
    </w:lvl>
    <w:lvl w:ilvl="1" w:tplc="389C0972" w:tentative="1">
      <w:start w:val="1"/>
      <w:numFmt w:val="bullet"/>
      <w:lvlText w:val=""/>
      <w:lvlJc w:val="left"/>
      <w:pPr>
        <w:tabs>
          <w:tab w:val="num" w:pos="1440"/>
        </w:tabs>
        <w:ind w:left="1440" w:hanging="360"/>
      </w:pPr>
      <w:rPr>
        <w:rFonts w:ascii="Symbol" w:hAnsi="Symbol" w:hint="default"/>
      </w:rPr>
    </w:lvl>
    <w:lvl w:ilvl="2" w:tplc="9710ED3E" w:tentative="1">
      <w:start w:val="1"/>
      <w:numFmt w:val="bullet"/>
      <w:lvlText w:val=""/>
      <w:lvlJc w:val="left"/>
      <w:pPr>
        <w:tabs>
          <w:tab w:val="num" w:pos="2160"/>
        </w:tabs>
        <w:ind w:left="2160" w:hanging="360"/>
      </w:pPr>
      <w:rPr>
        <w:rFonts w:ascii="Symbol" w:hAnsi="Symbol" w:hint="default"/>
      </w:rPr>
    </w:lvl>
    <w:lvl w:ilvl="3" w:tplc="FEA49906" w:tentative="1">
      <w:start w:val="1"/>
      <w:numFmt w:val="bullet"/>
      <w:lvlText w:val=""/>
      <w:lvlJc w:val="left"/>
      <w:pPr>
        <w:tabs>
          <w:tab w:val="num" w:pos="2880"/>
        </w:tabs>
        <w:ind w:left="2880" w:hanging="360"/>
      </w:pPr>
      <w:rPr>
        <w:rFonts w:ascii="Symbol" w:hAnsi="Symbol" w:hint="default"/>
      </w:rPr>
    </w:lvl>
    <w:lvl w:ilvl="4" w:tplc="F6A22BEA" w:tentative="1">
      <w:start w:val="1"/>
      <w:numFmt w:val="bullet"/>
      <w:lvlText w:val=""/>
      <w:lvlJc w:val="left"/>
      <w:pPr>
        <w:tabs>
          <w:tab w:val="num" w:pos="3600"/>
        </w:tabs>
        <w:ind w:left="3600" w:hanging="360"/>
      </w:pPr>
      <w:rPr>
        <w:rFonts w:ascii="Symbol" w:hAnsi="Symbol" w:hint="default"/>
      </w:rPr>
    </w:lvl>
    <w:lvl w:ilvl="5" w:tplc="1688A1C0" w:tentative="1">
      <w:start w:val="1"/>
      <w:numFmt w:val="bullet"/>
      <w:lvlText w:val=""/>
      <w:lvlJc w:val="left"/>
      <w:pPr>
        <w:tabs>
          <w:tab w:val="num" w:pos="4320"/>
        </w:tabs>
        <w:ind w:left="4320" w:hanging="360"/>
      </w:pPr>
      <w:rPr>
        <w:rFonts w:ascii="Symbol" w:hAnsi="Symbol" w:hint="default"/>
      </w:rPr>
    </w:lvl>
    <w:lvl w:ilvl="6" w:tplc="F500C1FA" w:tentative="1">
      <w:start w:val="1"/>
      <w:numFmt w:val="bullet"/>
      <w:lvlText w:val=""/>
      <w:lvlJc w:val="left"/>
      <w:pPr>
        <w:tabs>
          <w:tab w:val="num" w:pos="5040"/>
        </w:tabs>
        <w:ind w:left="5040" w:hanging="360"/>
      </w:pPr>
      <w:rPr>
        <w:rFonts w:ascii="Symbol" w:hAnsi="Symbol" w:hint="default"/>
      </w:rPr>
    </w:lvl>
    <w:lvl w:ilvl="7" w:tplc="38F0E12A" w:tentative="1">
      <w:start w:val="1"/>
      <w:numFmt w:val="bullet"/>
      <w:lvlText w:val=""/>
      <w:lvlJc w:val="left"/>
      <w:pPr>
        <w:tabs>
          <w:tab w:val="num" w:pos="5760"/>
        </w:tabs>
        <w:ind w:left="5760" w:hanging="360"/>
      </w:pPr>
      <w:rPr>
        <w:rFonts w:ascii="Symbol" w:hAnsi="Symbol" w:hint="default"/>
      </w:rPr>
    </w:lvl>
    <w:lvl w:ilvl="8" w:tplc="BD22520E" w:tentative="1">
      <w:start w:val="1"/>
      <w:numFmt w:val="bullet"/>
      <w:lvlText w:val=""/>
      <w:lvlJc w:val="left"/>
      <w:pPr>
        <w:tabs>
          <w:tab w:val="num" w:pos="6480"/>
        </w:tabs>
        <w:ind w:left="6480" w:hanging="360"/>
      </w:pPr>
      <w:rPr>
        <w:rFonts w:ascii="Symbol" w:hAnsi="Symbol" w:hint="default"/>
      </w:rPr>
    </w:lvl>
  </w:abstractNum>
  <w:abstractNum w:abstractNumId="23">
    <w:nsid w:val="77497F3A"/>
    <w:multiLevelType w:val="hybridMultilevel"/>
    <w:tmpl w:val="33FCA4F8"/>
    <w:lvl w:ilvl="0" w:tplc="671296E0">
      <w:start w:val="1"/>
      <w:numFmt w:val="bullet"/>
      <w:lvlText w:val=""/>
      <w:lvlPicBulletId w:val="1"/>
      <w:lvlJc w:val="left"/>
      <w:pPr>
        <w:tabs>
          <w:tab w:val="num" w:pos="720"/>
        </w:tabs>
        <w:ind w:left="720" w:hanging="360"/>
      </w:pPr>
      <w:rPr>
        <w:rFonts w:ascii="Symbol" w:hAnsi="Symbol" w:hint="default"/>
      </w:rPr>
    </w:lvl>
    <w:lvl w:ilvl="1" w:tplc="7A6C17B2" w:tentative="1">
      <w:start w:val="1"/>
      <w:numFmt w:val="bullet"/>
      <w:lvlText w:val=""/>
      <w:lvlJc w:val="left"/>
      <w:pPr>
        <w:tabs>
          <w:tab w:val="num" w:pos="1440"/>
        </w:tabs>
        <w:ind w:left="1440" w:hanging="360"/>
      </w:pPr>
      <w:rPr>
        <w:rFonts w:ascii="Symbol" w:hAnsi="Symbol" w:hint="default"/>
      </w:rPr>
    </w:lvl>
    <w:lvl w:ilvl="2" w:tplc="774AF2CE" w:tentative="1">
      <w:start w:val="1"/>
      <w:numFmt w:val="bullet"/>
      <w:lvlText w:val=""/>
      <w:lvlJc w:val="left"/>
      <w:pPr>
        <w:tabs>
          <w:tab w:val="num" w:pos="2160"/>
        </w:tabs>
        <w:ind w:left="2160" w:hanging="360"/>
      </w:pPr>
      <w:rPr>
        <w:rFonts w:ascii="Symbol" w:hAnsi="Symbol" w:hint="default"/>
      </w:rPr>
    </w:lvl>
    <w:lvl w:ilvl="3" w:tplc="8B6C3DFC" w:tentative="1">
      <w:start w:val="1"/>
      <w:numFmt w:val="bullet"/>
      <w:lvlText w:val=""/>
      <w:lvlJc w:val="left"/>
      <w:pPr>
        <w:tabs>
          <w:tab w:val="num" w:pos="2880"/>
        </w:tabs>
        <w:ind w:left="2880" w:hanging="360"/>
      </w:pPr>
      <w:rPr>
        <w:rFonts w:ascii="Symbol" w:hAnsi="Symbol" w:hint="default"/>
      </w:rPr>
    </w:lvl>
    <w:lvl w:ilvl="4" w:tplc="52783486" w:tentative="1">
      <w:start w:val="1"/>
      <w:numFmt w:val="bullet"/>
      <w:lvlText w:val=""/>
      <w:lvlJc w:val="left"/>
      <w:pPr>
        <w:tabs>
          <w:tab w:val="num" w:pos="3600"/>
        </w:tabs>
        <w:ind w:left="3600" w:hanging="360"/>
      </w:pPr>
      <w:rPr>
        <w:rFonts w:ascii="Symbol" w:hAnsi="Symbol" w:hint="default"/>
      </w:rPr>
    </w:lvl>
    <w:lvl w:ilvl="5" w:tplc="866453A8" w:tentative="1">
      <w:start w:val="1"/>
      <w:numFmt w:val="bullet"/>
      <w:lvlText w:val=""/>
      <w:lvlJc w:val="left"/>
      <w:pPr>
        <w:tabs>
          <w:tab w:val="num" w:pos="4320"/>
        </w:tabs>
        <w:ind w:left="4320" w:hanging="360"/>
      </w:pPr>
      <w:rPr>
        <w:rFonts w:ascii="Symbol" w:hAnsi="Symbol" w:hint="default"/>
      </w:rPr>
    </w:lvl>
    <w:lvl w:ilvl="6" w:tplc="DD4EA556" w:tentative="1">
      <w:start w:val="1"/>
      <w:numFmt w:val="bullet"/>
      <w:lvlText w:val=""/>
      <w:lvlJc w:val="left"/>
      <w:pPr>
        <w:tabs>
          <w:tab w:val="num" w:pos="5040"/>
        </w:tabs>
        <w:ind w:left="5040" w:hanging="360"/>
      </w:pPr>
      <w:rPr>
        <w:rFonts w:ascii="Symbol" w:hAnsi="Symbol" w:hint="default"/>
      </w:rPr>
    </w:lvl>
    <w:lvl w:ilvl="7" w:tplc="61C2CAB8" w:tentative="1">
      <w:start w:val="1"/>
      <w:numFmt w:val="bullet"/>
      <w:lvlText w:val=""/>
      <w:lvlJc w:val="left"/>
      <w:pPr>
        <w:tabs>
          <w:tab w:val="num" w:pos="5760"/>
        </w:tabs>
        <w:ind w:left="5760" w:hanging="360"/>
      </w:pPr>
      <w:rPr>
        <w:rFonts w:ascii="Symbol" w:hAnsi="Symbol" w:hint="default"/>
      </w:rPr>
    </w:lvl>
    <w:lvl w:ilvl="8" w:tplc="A934B988" w:tentative="1">
      <w:start w:val="1"/>
      <w:numFmt w:val="bullet"/>
      <w:lvlText w:val=""/>
      <w:lvlJc w:val="left"/>
      <w:pPr>
        <w:tabs>
          <w:tab w:val="num" w:pos="6480"/>
        </w:tabs>
        <w:ind w:left="6480" w:hanging="360"/>
      </w:pPr>
      <w:rPr>
        <w:rFonts w:ascii="Symbol" w:hAnsi="Symbol" w:hint="default"/>
      </w:rPr>
    </w:lvl>
  </w:abstractNum>
  <w:abstractNum w:abstractNumId="24">
    <w:nsid w:val="777213D4"/>
    <w:multiLevelType w:val="hybridMultilevel"/>
    <w:tmpl w:val="D5A237B2"/>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nsid w:val="7F676A7F"/>
    <w:multiLevelType w:val="hybridMultilevel"/>
    <w:tmpl w:val="A6A2FFB2"/>
    <w:lvl w:ilvl="0" w:tplc="042A2B10">
      <w:start w:val="1"/>
      <w:numFmt w:val="bullet"/>
      <w:lvlText w:val=""/>
      <w:lvlPicBulletId w:val="0"/>
      <w:lvlJc w:val="left"/>
      <w:pPr>
        <w:tabs>
          <w:tab w:val="num" w:pos="720"/>
        </w:tabs>
        <w:ind w:left="720" w:hanging="360"/>
      </w:pPr>
      <w:rPr>
        <w:rFonts w:ascii="Symbol" w:hAnsi="Symbol" w:hint="default"/>
      </w:rPr>
    </w:lvl>
    <w:lvl w:ilvl="1" w:tplc="7682B804" w:tentative="1">
      <w:start w:val="1"/>
      <w:numFmt w:val="bullet"/>
      <w:lvlText w:val=""/>
      <w:lvlJc w:val="left"/>
      <w:pPr>
        <w:tabs>
          <w:tab w:val="num" w:pos="1440"/>
        </w:tabs>
        <w:ind w:left="1440" w:hanging="360"/>
      </w:pPr>
      <w:rPr>
        <w:rFonts w:ascii="Symbol" w:hAnsi="Symbol" w:hint="default"/>
      </w:rPr>
    </w:lvl>
    <w:lvl w:ilvl="2" w:tplc="08FE5982" w:tentative="1">
      <w:start w:val="1"/>
      <w:numFmt w:val="bullet"/>
      <w:lvlText w:val=""/>
      <w:lvlJc w:val="left"/>
      <w:pPr>
        <w:tabs>
          <w:tab w:val="num" w:pos="2160"/>
        </w:tabs>
        <w:ind w:left="2160" w:hanging="360"/>
      </w:pPr>
      <w:rPr>
        <w:rFonts w:ascii="Symbol" w:hAnsi="Symbol" w:hint="default"/>
      </w:rPr>
    </w:lvl>
    <w:lvl w:ilvl="3" w:tplc="68701828" w:tentative="1">
      <w:start w:val="1"/>
      <w:numFmt w:val="bullet"/>
      <w:lvlText w:val=""/>
      <w:lvlJc w:val="left"/>
      <w:pPr>
        <w:tabs>
          <w:tab w:val="num" w:pos="2880"/>
        </w:tabs>
        <w:ind w:left="2880" w:hanging="360"/>
      </w:pPr>
      <w:rPr>
        <w:rFonts w:ascii="Symbol" w:hAnsi="Symbol" w:hint="default"/>
      </w:rPr>
    </w:lvl>
    <w:lvl w:ilvl="4" w:tplc="24E2604C" w:tentative="1">
      <w:start w:val="1"/>
      <w:numFmt w:val="bullet"/>
      <w:lvlText w:val=""/>
      <w:lvlJc w:val="left"/>
      <w:pPr>
        <w:tabs>
          <w:tab w:val="num" w:pos="3600"/>
        </w:tabs>
        <w:ind w:left="3600" w:hanging="360"/>
      </w:pPr>
      <w:rPr>
        <w:rFonts w:ascii="Symbol" w:hAnsi="Symbol" w:hint="default"/>
      </w:rPr>
    </w:lvl>
    <w:lvl w:ilvl="5" w:tplc="C1686D7E" w:tentative="1">
      <w:start w:val="1"/>
      <w:numFmt w:val="bullet"/>
      <w:lvlText w:val=""/>
      <w:lvlJc w:val="left"/>
      <w:pPr>
        <w:tabs>
          <w:tab w:val="num" w:pos="4320"/>
        </w:tabs>
        <w:ind w:left="4320" w:hanging="360"/>
      </w:pPr>
      <w:rPr>
        <w:rFonts w:ascii="Symbol" w:hAnsi="Symbol" w:hint="default"/>
      </w:rPr>
    </w:lvl>
    <w:lvl w:ilvl="6" w:tplc="E452C9B8" w:tentative="1">
      <w:start w:val="1"/>
      <w:numFmt w:val="bullet"/>
      <w:lvlText w:val=""/>
      <w:lvlJc w:val="left"/>
      <w:pPr>
        <w:tabs>
          <w:tab w:val="num" w:pos="5040"/>
        </w:tabs>
        <w:ind w:left="5040" w:hanging="360"/>
      </w:pPr>
      <w:rPr>
        <w:rFonts w:ascii="Symbol" w:hAnsi="Symbol" w:hint="default"/>
      </w:rPr>
    </w:lvl>
    <w:lvl w:ilvl="7" w:tplc="438EF1E4" w:tentative="1">
      <w:start w:val="1"/>
      <w:numFmt w:val="bullet"/>
      <w:lvlText w:val=""/>
      <w:lvlJc w:val="left"/>
      <w:pPr>
        <w:tabs>
          <w:tab w:val="num" w:pos="5760"/>
        </w:tabs>
        <w:ind w:left="5760" w:hanging="360"/>
      </w:pPr>
      <w:rPr>
        <w:rFonts w:ascii="Symbol" w:hAnsi="Symbol" w:hint="default"/>
      </w:rPr>
    </w:lvl>
    <w:lvl w:ilvl="8" w:tplc="79BA7020" w:tentative="1">
      <w:start w:val="1"/>
      <w:numFmt w:val="bullet"/>
      <w:lvlText w:val=""/>
      <w:lvlJc w:val="left"/>
      <w:pPr>
        <w:tabs>
          <w:tab w:val="num" w:pos="6480"/>
        </w:tabs>
        <w:ind w:left="6480" w:hanging="360"/>
      </w:pPr>
      <w:rPr>
        <w:rFonts w:ascii="Symbol" w:hAnsi="Symbol" w:hint="default"/>
      </w:rPr>
    </w:lvl>
  </w:abstractNum>
  <w:abstractNum w:abstractNumId="26">
    <w:nsid w:val="7F6D40BE"/>
    <w:multiLevelType w:val="hybridMultilevel"/>
    <w:tmpl w:val="A664B49A"/>
    <w:lvl w:ilvl="0" w:tplc="CD3C0C8C">
      <w:start w:val="1"/>
      <w:numFmt w:val="upperLetter"/>
      <w:lvlText w:val="(%1)"/>
      <w:lvlJc w:val="left"/>
      <w:pPr>
        <w:ind w:left="720" w:hanging="360"/>
      </w:pPr>
      <w:rPr>
        <w:rFonts w:cs="Times New Roman" w:hint="default"/>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num w:numId="1">
    <w:abstractNumId w:val="8"/>
  </w:num>
  <w:num w:numId="2">
    <w:abstractNumId w:val="19"/>
  </w:num>
  <w:num w:numId="3">
    <w:abstractNumId w:val="12"/>
  </w:num>
  <w:num w:numId="4">
    <w:abstractNumId w:val="25"/>
  </w:num>
  <w:num w:numId="5">
    <w:abstractNumId w:val="22"/>
  </w:num>
  <w:num w:numId="6">
    <w:abstractNumId w:val="20"/>
  </w:num>
  <w:num w:numId="7">
    <w:abstractNumId w:val="17"/>
  </w:num>
  <w:num w:numId="8">
    <w:abstractNumId w:val="11"/>
  </w:num>
  <w:num w:numId="9">
    <w:abstractNumId w:val="9"/>
  </w:num>
  <w:num w:numId="10">
    <w:abstractNumId w:val="4"/>
  </w:num>
  <w:num w:numId="11">
    <w:abstractNumId w:val="7"/>
  </w:num>
  <w:num w:numId="12">
    <w:abstractNumId w:val="15"/>
  </w:num>
  <w:num w:numId="13">
    <w:abstractNumId w:val="1"/>
  </w:num>
  <w:num w:numId="14">
    <w:abstractNumId w:val="23"/>
  </w:num>
  <w:num w:numId="15">
    <w:abstractNumId w:val="13"/>
  </w:num>
  <w:num w:numId="16">
    <w:abstractNumId w:val="26"/>
  </w:num>
  <w:num w:numId="17">
    <w:abstractNumId w:val="2"/>
  </w:num>
  <w:num w:numId="18">
    <w:abstractNumId w:val="14"/>
  </w:num>
  <w:num w:numId="19">
    <w:abstractNumId w:val="18"/>
  </w:num>
  <w:num w:numId="20">
    <w:abstractNumId w:val="10"/>
  </w:num>
  <w:num w:numId="21">
    <w:abstractNumId w:val="24"/>
  </w:num>
  <w:num w:numId="22">
    <w:abstractNumId w:val="16"/>
  </w:num>
  <w:num w:numId="23">
    <w:abstractNumId w:val="3"/>
  </w:num>
  <w:num w:numId="24">
    <w:abstractNumId w:val="5"/>
  </w:num>
  <w:num w:numId="25">
    <w:abstractNumId w:val="21"/>
  </w:num>
  <w:num w:numId="26">
    <w:abstractNumId w:val="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embedSystemFonts/>
  <w:activeWritingStyle w:appName="MSWord" w:lang="en-GB" w:vendorID="64" w:dllVersion="6" w:nlCheck="1" w:checkStyle="1"/>
  <w:activeWritingStyle w:appName="MSWord" w:lang="en-US" w:vendorID="64" w:dllVersion="131078" w:nlCheck="1" w:checkStyle="1"/>
  <w:activeWritingStyle w:appName="MSWord" w:lang="en-GB" w:vendorID="64" w:dllVersion="131078" w:nlCheck="1" w:checkStyle="1"/>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49"/>
  </w:hdrShapeDefaults>
  <w:footnotePr>
    <w:numRestart w:val="eachSect"/>
    <w:footnote w:id="-1"/>
    <w:footnote w:id="0"/>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7EA"/>
    <w:rsid w:val="00000788"/>
    <w:rsid w:val="00001A04"/>
    <w:rsid w:val="00002138"/>
    <w:rsid w:val="000027FF"/>
    <w:rsid w:val="000034B5"/>
    <w:rsid w:val="00004412"/>
    <w:rsid w:val="0000456E"/>
    <w:rsid w:val="00004B02"/>
    <w:rsid w:val="00005362"/>
    <w:rsid w:val="00005CB8"/>
    <w:rsid w:val="000069D1"/>
    <w:rsid w:val="00007D53"/>
    <w:rsid w:val="000104E4"/>
    <w:rsid w:val="00012013"/>
    <w:rsid w:val="00012295"/>
    <w:rsid w:val="000130B8"/>
    <w:rsid w:val="00013EC6"/>
    <w:rsid w:val="00014F83"/>
    <w:rsid w:val="00016342"/>
    <w:rsid w:val="00016C63"/>
    <w:rsid w:val="00016FAF"/>
    <w:rsid w:val="00017420"/>
    <w:rsid w:val="00020A99"/>
    <w:rsid w:val="00021701"/>
    <w:rsid w:val="000230E5"/>
    <w:rsid w:val="00023F39"/>
    <w:rsid w:val="00024333"/>
    <w:rsid w:val="00024981"/>
    <w:rsid w:val="00025309"/>
    <w:rsid w:val="000254B1"/>
    <w:rsid w:val="000256D3"/>
    <w:rsid w:val="00026333"/>
    <w:rsid w:val="000268A8"/>
    <w:rsid w:val="00027415"/>
    <w:rsid w:val="0003047D"/>
    <w:rsid w:val="000305BC"/>
    <w:rsid w:val="00031158"/>
    <w:rsid w:val="00032CCF"/>
    <w:rsid w:val="00036C9B"/>
    <w:rsid w:val="000373B8"/>
    <w:rsid w:val="00040319"/>
    <w:rsid w:val="00041139"/>
    <w:rsid w:val="0004132C"/>
    <w:rsid w:val="00041E56"/>
    <w:rsid w:val="00041FFA"/>
    <w:rsid w:val="000427A0"/>
    <w:rsid w:val="00043363"/>
    <w:rsid w:val="00043715"/>
    <w:rsid w:val="00043CCD"/>
    <w:rsid w:val="00043F37"/>
    <w:rsid w:val="0004403A"/>
    <w:rsid w:val="0004483F"/>
    <w:rsid w:val="000467F9"/>
    <w:rsid w:val="00046A64"/>
    <w:rsid w:val="00046DB8"/>
    <w:rsid w:val="00047AC9"/>
    <w:rsid w:val="00051662"/>
    <w:rsid w:val="00051DE7"/>
    <w:rsid w:val="0005285E"/>
    <w:rsid w:val="00053D76"/>
    <w:rsid w:val="0005478D"/>
    <w:rsid w:val="000550D1"/>
    <w:rsid w:val="00055EC4"/>
    <w:rsid w:val="00056307"/>
    <w:rsid w:val="00056823"/>
    <w:rsid w:val="0005789A"/>
    <w:rsid w:val="00057BA0"/>
    <w:rsid w:val="0005B08B"/>
    <w:rsid w:val="000600A2"/>
    <w:rsid w:val="000640A8"/>
    <w:rsid w:val="000645F6"/>
    <w:rsid w:val="00065DE8"/>
    <w:rsid w:val="00066EE8"/>
    <w:rsid w:val="00067C28"/>
    <w:rsid w:val="0007048E"/>
    <w:rsid w:val="000706EE"/>
    <w:rsid w:val="00073154"/>
    <w:rsid w:val="000738FB"/>
    <w:rsid w:val="00073F36"/>
    <w:rsid w:val="00076386"/>
    <w:rsid w:val="0007694B"/>
    <w:rsid w:val="00080A8E"/>
    <w:rsid w:val="00080F2C"/>
    <w:rsid w:val="00081004"/>
    <w:rsid w:val="00081040"/>
    <w:rsid w:val="0008151E"/>
    <w:rsid w:val="00082C8E"/>
    <w:rsid w:val="0008631A"/>
    <w:rsid w:val="00086D19"/>
    <w:rsid w:val="00086F4E"/>
    <w:rsid w:val="000905AD"/>
    <w:rsid w:val="00090850"/>
    <w:rsid w:val="00091CEA"/>
    <w:rsid w:val="00094EB6"/>
    <w:rsid w:val="00095522"/>
    <w:rsid w:val="00095F41"/>
    <w:rsid w:val="00096182"/>
    <w:rsid w:val="00097176"/>
    <w:rsid w:val="00097BB5"/>
    <w:rsid w:val="000A0928"/>
    <w:rsid w:val="000A17FC"/>
    <w:rsid w:val="000A295C"/>
    <w:rsid w:val="000A2FDF"/>
    <w:rsid w:val="000A3500"/>
    <w:rsid w:val="000A37BA"/>
    <w:rsid w:val="000A39A8"/>
    <w:rsid w:val="000A5D50"/>
    <w:rsid w:val="000A7F7C"/>
    <w:rsid w:val="000B0152"/>
    <w:rsid w:val="000B04B2"/>
    <w:rsid w:val="000B064E"/>
    <w:rsid w:val="000B125B"/>
    <w:rsid w:val="000B1B60"/>
    <w:rsid w:val="000B21D0"/>
    <w:rsid w:val="000B2231"/>
    <w:rsid w:val="000B27C5"/>
    <w:rsid w:val="000B2FAB"/>
    <w:rsid w:val="000B31D1"/>
    <w:rsid w:val="000B4AED"/>
    <w:rsid w:val="000B5071"/>
    <w:rsid w:val="000B523C"/>
    <w:rsid w:val="000B5835"/>
    <w:rsid w:val="000B68EF"/>
    <w:rsid w:val="000B781B"/>
    <w:rsid w:val="000C0CFA"/>
    <w:rsid w:val="000C13F6"/>
    <w:rsid w:val="000C2B15"/>
    <w:rsid w:val="000C45B7"/>
    <w:rsid w:val="000C5738"/>
    <w:rsid w:val="000C5B87"/>
    <w:rsid w:val="000C5D4D"/>
    <w:rsid w:val="000C6F1A"/>
    <w:rsid w:val="000D051B"/>
    <w:rsid w:val="000D05AE"/>
    <w:rsid w:val="000D2741"/>
    <w:rsid w:val="000D2831"/>
    <w:rsid w:val="000D394F"/>
    <w:rsid w:val="000D44E2"/>
    <w:rsid w:val="000D4ECE"/>
    <w:rsid w:val="000D53D9"/>
    <w:rsid w:val="000D5EBD"/>
    <w:rsid w:val="000D6BB7"/>
    <w:rsid w:val="000E15B7"/>
    <w:rsid w:val="000E3653"/>
    <w:rsid w:val="000E45C2"/>
    <w:rsid w:val="000E5E97"/>
    <w:rsid w:val="000E606F"/>
    <w:rsid w:val="000E7E97"/>
    <w:rsid w:val="000F1704"/>
    <w:rsid w:val="000F1D66"/>
    <w:rsid w:val="000F3CBD"/>
    <w:rsid w:val="000F5BB8"/>
    <w:rsid w:val="000F6844"/>
    <w:rsid w:val="000F6EDF"/>
    <w:rsid w:val="000F7310"/>
    <w:rsid w:val="00101204"/>
    <w:rsid w:val="00101252"/>
    <w:rsid w:val="00101C66"/>
    <w:rsid w:val="0010364C"/>
    <w:rsid w:val="0010501B"/>
    <w:rsid w:val="00105A0E"/>
    <w:rsid w:val="00105CD7"/>
    <w:rsid w:val="0010643F"/>
    <w:rsid w:val="00106BD3"/>
    <w:rsid w:val="00107178"/>
    <w:rsid w:val="001078FF"/>
    <w:rsid w:val="00110253"/>
    <w:rsid w:val="00111C14"/>
    <w:rsid w:val="00112F23"/>
    <w:rsid w:val="001131D4"/>
    <w:rsid w:val="00114A9D"/>
    <w:rsid w:val="00114BAD"/>
    <w:rsid w:val="001155A1"/>
    <w:rsid w:val="00115A8B"/>
    <w:rsid w:val="001160D9"/>
    <w:rsid w:val="00116436"/>
    <w:rsid w:val="001172B8"/>
    <w:rsid w:val="00117C3D"/>
    <w:rsid w:val="00120BE2"/>
    <w:rsid w:val="00121177"/>
    <w:rsid w:val="001213B8"/>
    <w:rsid w:val="00121FBF"/>
    <w:rsid w:val="00123AA8"/>
    <w:rsid w:val="00124BD8"/>
    <w:rsid w:val="00124F1F"/>
    <w:rsid w:val="001251BD"/>
    <w:rsid w:val="0012579E"/>
    <w:rsid w:val="00125D03"/>
    <w:rsid w:val="001263B1"/>
    <w:rsid w:val="00127367"/>
    <w:rsid w:val="001276E0"/>
    <w:rsid w:val="00133442"/>
    <w:rsid w:val="00133914"/>
    <w:rsid w:val="00133A1D"/>
    <w:rsid w:val="00133EF4"/>
    <w:rsid w:val="0013571C"/>
    <w:rsid w:val="00135F9B"/>
    <w:rsid w:val="001362FE"/>
    <w:rsid w:val="00136738"/>
    <w:rsid w:val="0013705C"/>
    <w:rsid w:val="001377A2"/>
    <w:rsid w:val="001405DE"/>
    <w:rsid w:val="0014063A"/>
    <w:rsid w:val="00141864"/>
    <w:rsid w:val="00142B48"/>
    <w:rsid w:val="00142DA9"/>
    <w:rsid w:val="00142F70"/>
    <w:rsid w:val="00142FBE"/>
    <w:rsid w:val="00143027"/>
    <w:rsid w:val="001440B1"/>
    <w:rsid w:val="00145B6B"/>
    <w:rsid w:val="0014748A"/>
    <w:rsid w:val="00147691"/>
    <w:rsid w:val="001478AF"/>
    <w:rsid w:val="001501E9"/>
    <w:rsid w:val="0015063B"/>
    <w:rsid w:val="00151F0B"/>
    <w:rsid w:val="00152517"/>
    <w:rsid w:val="00152958"/>
    <w:rsid w:val="00153475"/>
    <w:rsid w:val="001534B1"/>
    <w:rsid w:val="00153780"/>
    <w:rsid w:val="00154377"/>
    <w:rsid w:val="001551C5"/>
    <w:rsid w:val="00155C5D"/>
    <w:rsid w:val="00156734"/>
    <w:rsid w:val="00156E00"/>
    <w:rsid w:val="00156E8E"/>
    <w:rsid w:val="0015722D"/>
    <w:rsid w:val="00157368"/>
    <w:rsid w:val="001576F3"/>
    <w:rsid w:val="00157718"/>
    <w:rsid w:val="0016024B"/>
    <w:rsid w:val="001602BD"/>
    <w:rsid w:val="001612A1"/>
    <w:rsid w:val="00162062"/>
    <w:rsid w:val="0016426C"/>
    <w:rsid w:val="00164532"/>
    <w:rsid w:val="001650A2"/>
    <w:rsid w:val="00165EF6"/>
    <w:rsid w:val="00166569"/>
    <w:rsid w:val="00166A0F"/>
    <w:rsid w:val="00167762"/>
    <w:rsid w:val="00167A40"/>
    <w:rsid w:val="0017026C"/>
    <w:rsid w:val="00171473"/>
    <w:rsid w:val="00171761"/>
    <w:rsid w:val="00171D7D"/>
    <w:rsid w:val="00173118"/>
    <w:rsid w:val="00173A82"/>
    <w:rsid w:val="00174E27"/>
    <w:rsid w:val="00175234"/>
    <w:rsid w:val="00175400"/>
    <w:rsid w:val="001768A0"/>
    <w:rsid w:val="00176A7A"/>
    <w:rsid w:val="00177B16"/>
    <w:rsid w:val="00177D6D"/>
    <w:rsid w:val="001802EC"/>
    <w:rsid w:val="001829BC"/>
    <w:rsid w:val="0018463B"/>
    <w:rsid w:val="001870A5"/>
    <w:rsid w:val="00187AC9"/>
    <w:rsid w:val="00190400"/>
    <w:rsid w:val="001905A1"/>
    <w:rsid w:val="00191D01"/>
    <w:rsid w:val="001932F9"/>
    <w:rsid w:val="0019342C"/>
    <w:rsid w:val="00193DD6"/>
    <w:rsid w:val="001943FE"/>
    <w:rsid w:val="001948C0"/>
    <w:rsid w:val="00194B57"/>
    <w:rsid w:val="00194E36"/>
    <w:rsid w:val="00196242"/>
    <w:rsid w:val="00196E82"/>
    <w:rsid w:val="001977AB"/>
    <w:rsid w:val="00197CDF"/>
    <w:rsid w:val="001A0016"/>
    <w:rsid w:val="001A0B5D"/>
    <w:rsid w:val="001A0E69"/>
    <w:rsid w:val="001A2A3D"/>
    <w:rsid w:val="001A386B"/>
    <w:rsid w:val="001A3F0B"/>
    <w:rsid w:val="001A405A"/>
    <w:rsid w:val="001A46AA"/>
    <w:rsid w:val="001A495E"/>
    <w:rsid w:val="001A5071"/>
    <w:rsid w:val="001A5434"/>
    <w:rsid w:val="001A54E4"/>
    <w:rsid w:val="001A5537"/>
    <w:rsid w:val="001A6261"/>
    <w:rsid w:val="001A6B6B"/>
    <w:rsid w:val="001A7077"/>
    <w:rsid w:val="001B0531"/>
    <w:rsid w:val="001B106D"/>
    <w:rsid w:val="001B14F3"/>
    <w:rsid w:val="001B20E3"/>
    <w:rsid w:val="001B2608"/>
    <w:rsid w:val="001B3BC1"/>
    <w:rsid w:val="001B4BB4"/>
    <w:rsid w:val="001B7952"/>
    <w:rsid w:val="001C1680"/>
    <w:rsid w:val="001C26FC"/>
    <w:rsid w:val="001C2FD2"/>
    <w:rsid w:val="001C32DA"/>
    <w:rsid w:val="001C3974"/>
    <w:rsid w:val="001C3B58"/>
    <w:rsid w:val="001C47CA"/>
    <w:rsid w:val="001C664B"/>
    <w:rsid w:val="001D1656"/>
    <w:rsid w:val="001D45CE"/>
    <w:rsid w:val="001D5C6A"/>
    <w:rsid w:val="001E1515"/>
    <w:rsid w:val="001E1983"/>
    <w:rsid w:val="001E25F7"/>
    <w:rsid w:val="001E34DA"/>
    <w:rsid w:val="001E35D2"/>
    <w:rsid w:val="001E36F5"/>
    <w:rsid w:val="001E3F64"/>
    <w:rsid w:val="001E7586"/>
    <w:rsid w:val="001E7A78"/>
    <w:rsid w:val="001E7C9D"/>
    <w:rsid w:val="001F0505"/>
    <w:rsid w:val="001F0B28"/>
    <w:rsid w:val="001F121D"/>
    <w:rsid w:val="001F201D"/>
    <w:rsid w:val="001F295F"/>
    <w:rsid w:val="001F3085"/>
    <w:rsid w:val="001F35E6"/>
    <w:rsid w:val="001F37D4"/>
    <w:rsid w:val="001F4AB6"/>
    <w:rsid w:val="001F4C37"/>
    <w:rsid w:val="001F5356"/>
    <w:rsid w:val="001F596E"/>
    <w:rsid w:val="001F5ABF"/>
    <w:rsid w:val="001F6DCF"/>
    <w:rsid w:val="001F7B5B"/>
    <w:rsid w:val="001F7D55"/>
    <w:rsid w:val="002002E8"/>
    <w:rsid w:val="00200F03"/>
    <w:rsid w:val="002017DB"/>
    <w:rsid w:val="00201B44"/>
    <w:rsid w:val="00201C97"/>
    <w:rsid w:val="00202179"/>
    <w:rsid w:val="0020241E"/>
    <w:rsid w:val="00202CFE"/>
    <w:rsid w:val="0020460E"/>
    <w:rsid w:val="002056CC"/>
    <w:rsid w:val="0020709C"/>
    <w:rsid w:val="002107D7"/>
    <w:rsid w:val="00210A8B"/>
    <w:rsid w:val="00211929"/>
    <w:rsid w:val="00212006"/>
    <w:rsid w:val="00213899"/>
    <w:rsid w:val="00213A85"/>
    <w:rsid w:val="00213A90"/>
    <w:rsid w:val="00214867"/>
    <w:rsid w:val="00214FE0"/>
    <w:rsid w:val="002152FB"/>
    <w:rsid w:val="00216B2C"/>
    <w:rsid w:val="00220475"/>
    <w:rsid w:val="00220B7F"/>
    <w:rsid w:val="002218F2"/>
    <w:rsid w:val="00225657"/>
    <w:rsid w:val="002266D1"/>
    <w:rsid w:val="00227489"/>
    <w:rsid w:val="002277D3"/>
    <w:rsid w:val="00227E86"/>
    <w:rsid w:val="0023128D"/>
    <w:rsid w:val="00231A1D"/>
    <w:rsid w:val="00231CB2"/>
    <w:rsid w:val="00235A52"/>
    <w:rsid w:val="00236653"/>
    <w:rsid w:val="00236C68"/>
    <w:rsid w:val="00240BAA"/>
    <w:rsid w:val="00240F58"/>
    <w:rsid w:val="00241733"/>
    <w:rsid w:val="002425D2"/>
    <w:rsid w:val="00242985"/>
    <w:rsid w:val="002436E6"/>
    <w:rsid w:val="00244093"/>
    <w:rsid w:val="00244BEE"/>
    <w:rsid w:val="0024581E"/>
    <w:rsid w:val="00245BFF"/>
    <w:rsid w:val="0024731D"/>
    <w:rsid w:val="002504E5"/>
    <w:rsid w:val="00250985"/>
    <w:rsid w:val="0025186C"/>
    <w:rsid w:val="00251897"/>
    <w:rsid w:val="00252A1C"/>
    <w:rsid w:val="002549D9"/>
    <w:rsid w:val="00255C58"/>
    <w:rsid w:val="00257FF6"/>
    <w:rsid w:val="0026006B"/>
    <w:rsid w:val="00260EE9"/>
    <w:rsid w:val="002612CD"/>
    <w:rsid w:val="00261739"/>
    <w:rsid w:val="00261E22"/>
    <w:rsid w:val="00261F57"/>
    <w:rsid w:val="00262D0F"/>
    <w:rsid w:val="00265553"/>
    <w:rsid w:val="002658FF"/>
    <w:rsid w:val="002659F3"/>
    <w:rsid w:val="0026651D"/>
    <w:rsid w:val="00266ACF"/>
    <w:rsid w:val="00267B7F"/>
    <w:rsid w:val="00270081"/>
    <w:rsid w:val="002705B3"/>
    <w:rsid w:val="002714BE"/>
    <w:rsid w:val="0027196E"/>
    <w:rsid w:val="002742C5"/>
    <w:rsid w:val="0027477B"/>
    <w:rsid w:val="00274D34"/>
    <w:rsid w:val="002763D5"/>
    <w:rsid w:val="002768B4"/>
    <w:rsid w:val="00276A2E"/>
    <w:rsid w:val="002773A8"/>
    <w:rsid w:val="00280940"/>
    <w:rsid w:val="00280E24"/>
    <w:rsid w:val="00280E77"/>
    <w:rsid w:val="002821EF"/>
    <w:rsid w:val="00282437"/>
    <w:rsid w:val="00282AAE"/>
    <w:rsid w:val="0028351D"/>
    <w:rsid w:val="00283A57"/>
    <w:rsid w:val="002848C7"/>
    <w:rsid w:val="00285923"/>
    <w:rsid w:val="002865D3"/>
    <w:rsid w:val="00286697"/>
    <w:rsid w:val="00287716"/>
    <w:rsid w:val="00290C40"/>
    <w:rsid w:val="00291556"/>
    <w:rsid w:val="00291AFD"/>
    <w:rsid w:val="002929EA"/>
    <w:rsid w:val="00292CCF"/>
    <w:rsid w:val="00295D84"/>
    <w:rsid w:val="002979AB"/>
    <w:rsid w:val="002A03F8"/>
    <w:rsid w:val="002A0658"/>
    <w:rsid w:val="002A08BD"/>
    <w:rsid w:val="002A1706"/>
    <w:rsid w:val="002A1B3D"/>
    <w:rsid w:val="002A52C1"/>
    <w:rsid w:val="002A5363"/>
    <w:rsid w:val="002A5462"/>
    <w:rsid w:val="002A6861"/>
    <w:rsid w:val="002A6F04"/>
    <w:rsid w:val="002A701C"/>
    <w:rsid w:val="002A721A"/>
    <w:rsid w:val="002A7504"/>
    <w:rsid w:val="002A7D4E"/>
    <w:rsid w:val="002B0858"/>
    <w:rsid w:val="002B23AF"/>
    <w:rsid w:val="002B2D17"/>
    <w:rsid w:val="002B40EA"/>
    <w:rsid w:val="002B416A"/>
    <w:rsid w:val="002B4A51"/>
    <w:rsid w:val="002B4C85"/>
    <w:rsid w:val="002B5FD0"/>
    <w:rsid w:val="002B63AA"/>
    <w:rsid w:val="002C0DC5"/>
    <w:rsid w:val="002C15CD"/>
    <w:rsid w:val="002C343F"/>
    <w:rsid w:val="002C35C5"/>
    <w:rsid w:val="002C3A29"/>
    <w:rsid w:val="002C4EA4"/>
    <w:rsid w:val="002C5761"/>
    <w:rsid w:val="002C6226"/>
    <w:rsid w:val="002C6E95"/>
    <w:rsid w:val="002C7847"/>
    <w:rsid w:val="002D03C5"/>
    <w:rsid w:val="002D07F2"/>
    <w:rsid w:val="002D3478"/>
    <w:rsid w:val="002D3761"/>
    <w:rsid w:val="002D39C7"/>
    <w:rsid w:val="002D3F7A"/>
    <w:rsid w:val="002D4693"/>
    <w:rsid w:val="002D521C"/>
    <w:rsid w:val="002D58B5"/>
    <w:rsid w:val="002D6C62"/>
    <w:rsid w:val="002D76D5"/>
    <w:rsid w:val="002E0129"/>
    <w:rsid w:val="002E0718"/>
    <w:rsid w:val="002E3080"/>
    <w:rsid w:val="002E350A"/>
    <w:rsid w:val="002E45AA"/>
    <w:rsid w:val="002E5274"/>
    <w:rsid w:val="002E64EB"/>
    <w:rsid w:val="002E6E6F"/>
    <w:rsid w:val="002F0210"/>
    <w:rsid w:val="002F0D84"/>
    <w:rsid w:val="002F2838"/>
    <w:rsid w:val="002F31C8"/>
    <w:rsid w:val="002F3743"/>
    <w:rsid w:val="002F643B"/>
    <w:rsid w:val="002F6514"/>
    <w:rsid w:val="002F73C2"/>
    <w:rsid w:val="002F74F9"/>
    <w:rsid w:val="00301263"/>
    <w:rsid w:val="00301717"/>
    <w:rsid w:val="00301A7B"/>
    <w:rsid w:val="0030249D"/>
    <w:rsid w:val="003024F7"/>
    <w:rsid w:val="0030345A"/>
    <w:rsid w:val="00303CAE"/>
    <w:rsid w:val="00303E67"/>
    <w:rsid w:val="003044C3"/>
    <w:rsid w:val="00304B44"/>
    <w:rsid w:val="0030724D"/>
    <w:rsid w:val="00307546"/>
    <w:rsid w:val="003079CB"/>
    <w:rsid w:val="00307AB9"/>
    <w:rsid w:val="00307B46"/>
    <w:rsid w:val="00307E4C"/>
    <w:rsid w:val="00311016"/>
    <w:rsid w:val="003110A4"/>
    <w:rsid w:val="003112E9"/>
    <w:rsid w:val="00311C86"/>
    <w:rsid w:val="00311FF9"/>
    <w:rsid w:val="003120A2"/>
    <w:rsid w:val="003125B6"/>
    <w:rsid w:val="00313889"/>
    <w:rsid w:val="00313F28"/>
    <w:rsid w:val="0031406B"/>
    <w:rsid w:val="0031613F"/>
    <w:rsid w:val="00316384"/>
    <w:rsid w:val="00321446"/>
    <w:rsid w:val="00321691"/>
    <w:rsid w:val="003220EA"/>
    <w:rsid w:val="003227E8"/>
    <w:rsid w:val="00322CAC"/>
    <w:rsid w:val="00323302"/>
    <w:rsid w:val="00323AAC"/>
    <w:rsid w:val="00323F0D"/>
    <w:rsid w:val="00324054"/>
    <w:rsid w:val="0032563D"/>
    <w:rsid w:val="00330CCA"/>
    <w:rsid w:val="00330DCB"/>
    <w:rsid w:val="003316E6"/>
    <w:rsid w:val="00331E79"/>
    <w:rsid w:val="0033214A"/>
    <w:rsid w:val="003332B3"/>
    <w:rsid w:val="00333731"/>
    <w:rsid w:val="00333ABC"/>
    <w:rsid w:val="003345FB"/>
    <w:rsid w:val="00334EA4"/>
    <w:rsid w:val="00341E79"/>
    <w:rsid w:val="00344251"/>
    <w:rsid w:val="00344B56"/>
    <w:rsid w:val="00345E1C"/>
    <w:rsid w:val="00346326"/>
    <w:rsid w:val="003467A6"/>
    <w:rsid w:val="00346C26"/>
    <w:rsid w:val="00347509"/>
    <w:rsid w:val="00351347"/>
    <w:rsid w:val="003513D2"/>
    <w:rsid w:val="0035177E"/>
    <w:rsid w:val="003518B7"/>
    <w:rsid w:val="00352574"/>
    <w:rsid w:val="00354114"/>
    <w:rsid w:val="0035440A"/>
    <w:rsid w:val="00354883"/>
    <w:rsid w:val="00355D24"/>
    <w:rsid w:val="00355E19"/>
    <w:rsid w:val="00355FD8"/>
    <w:rsid w:val="00356823"/>
    <w:rsid w:val="0036197D"/>
    <w:rsid w:val="00362805"/>
    <w:rsid w:val="0036539B"/>
    <w:rsid w:val="003656CE"/>
    <w:rsid w:val="0036578D"/>
    <w:rsid w:val="00366D45"/>
    <w:rsid w:val="0037021C"/>
    <w:rsid w:val="003708CE"/>
    <w:rsid w:val="00371491"/>
    <w:rsid w:val="003719A3"/>
    <w:rsid w:val="003756DB"/>
    <w:rsid w:val="003757EA"/>
    <w:rsid w:val="003774CC"/>
    <w:rsid w:val="00377DD3"/>
    <w:rsid w:val="00380090"/>
    <w:rsid w:val="00380F8D"/>
    <w:rsid w:val="0038110C"/>
    <w:rsid w:val="00381BEC"/>
    <w:rsid w:val="00382B7D"/>
    <w:rsid w:val="0038358E"/>
    <w:rsid w:val="00383890"/>
    <w:rsid w:val="00383D18"/>
    <w:rsid w:val="00384412"/>
    <w:rsid w:val="003849D9"/>
    <w:rsid w:val="00384F05"/>
    <w:rsid w:val="003861D8"/>
    <w:rsid w:val="003863E7"/>
    <w:rsid w:val="00386A15"/>
    <w:rsid w:val="00386C50"/>
    <w:rsid w:val="00386EE5"/>
    <w:rsid w:val="00391DDC"/>
    <w:rsid w:val="00391E36"/>
    <w:rsid w:val="00392A40"/>
    <w:rsid w:val="00392D58"/>
    <w:rsid w:val="00393B8A"/>
    <w:rsid w:val="00393CA2"/>
    <w:rsid w:val="00396F57"/>
    <w:rsid w:val="003A19CC"/>
    <w:rsid w:val="003A1FF3"/>
    <w:rsid w:val="003A36A6"/>
    <w:rsid w:val="003A377F"/>
    <w:rsid w:val="003A4158"/>
    <w:rsid w:val="003A4998"/>
    <w:rsid w:val="003A5D76"/>
    <w:rsid w:val="003A7E22"/>
    <w:rsid w:val="003B2E2A"/>
    <w:rsid w:val="003B5E31"/>
    <w:rsid w:val="003B6508"/>
    <w:rsid w:val="003B66DD"/>
    <w:rsid w:val="003C051E"/>
    <w:rsid w:val="003C0536"/>
    <w:rsid w:val="003C075B"/>
    <w:rsid w:val="003C07DD"/>
    <w:rsid w:val="003C0C3F"/>
    <w:rsid w:val="003C0FAD"/>
    <w:rsid w:val="003C1FA2"/>
    <w:rsid w:val="003C2750"/>
    <w:rsid w:val="003C3A83"/>
    <w:rsid w:val="003C41D9"/>
    <w:rsid w:val="003C4EA7"/>
    <w:rsid w:val="003C6E92"/>
    <w:rsid w:val="003C6F7E"/>
    <w:rsid w:val="003D29C2"/>
    <w:rsid w:val="003D2B9C"/>
    <w:rsid w:val="003D2EAC"/>
    <w:rsid w:val="003D3043"/>
    <w:rsid w:val="003D3745"/>
    <w:rsid w:val="003D459B"/>
    <w:rsid w:val="003D4FD5"/>
    <w:rsid w:val="003D624D"/>
    <w:rsid w:val="003D701E"/>
    <w:rsid w:val="003E0AE6"/>
    <w:rsid w:val="003E24DC"/>
    <w:rsid w:val="003E2CE3"/>
    <w:rsid w:val="003E3AE0"/>
    <w:rsid w:val="003E3B98"/>
    <w:rsid w:val="003E6D34"/>
    <w:rsid w:val="003E75BF"/>
    <w:rsid w:val="003F2D03"/>
    <w:rsid w:val="003F3212"/>
    <w:rsid w:val="003F716F"/>
    <w:rsid w:val="003F773D"/>
    <w:rsid w:val="0040091C"/>
    <w:rsid w:val="004018AA"/>
    <w:rsid w:val="0040205E"/>
    <w:rsid w:val="004021AE"/>
    <w:rsid w:val="00402915"/>
    <w:rsid w:val="0040380D"/>
    <w:rsid w:val="00407CFC"/>
    <w:rsid w:val="00410591"/>
    <w:rsid w:val="004126DE"/>
    <w:rsid w:val="00412E92"/>
    <w:rsid w:val="0041329C"/>
    <w:rsid w:val="00413F96"/>
    <w:rsid w:val="00413FB3"/>
    <w:rsid w:val="004146C8"/>
    <w:rsid w:val="00415092"/>
    <w:rsid w:val="004151A8"/>
    <w:rsid w:val="004178B9"/>
    <w:rsid w:val="00420BC0"/>
    <w:rsid w:val="004219F3"/>
    <w:rsid w:val="00422753"/>
    <w:rsid w:val="00424AA9"/>
    <w:rsid w:val="004252D0"/>
    <w:rsid w:val="0042552A"/>
    <w:rsid w:val="00425F88"/>
    <w:rsid w:val="0043013F"/>
    <w:rsid w:val="00432E9C"/>
    <w:rsid w:val="00432F35"/>
    <w:rsid w:val="00432FCB"/>
    <w:rsid w:val="0043352E"/>
    <w:rsid w:val="00433FCE"/>
    <w:rsid w:val="00434B8B"/>
    <w:rsid w:val="004352F6"/>
    <w:rsid w:val="00435EE1"/>
    <w:rsid w:val="004364BE"/>
    <w:rsid w:val="00437E5B"/>
    <w:rsid w:val="0044003F"/>
    <w:rsid w:val="004407BF"/>
    <w:rsid w:val="00442674"/>
    <w:rsid w:val="00442AAF"/>
    <w:rsid w:val="00443AD3"/>
    <w:rsid w:val="0044418E"/>
    <w:rsid w:val="00444FB8"/>
    <w:rsid w:val="0044523A"/>
    <w:rsid w:val="0044527E"/>
    <w:rsid w:val="0044621F"/>
    <w:rsid w:val="00446B5E"/>
    <w:rsid w:val="004503A5"/>
    <w:rsid w:val="004504AC"/>
    <w:rsid w:val="00450669"/>
    <w:rsid w:val="00451298"/>
    <w:rsid w:val="0045221A"/>
    <w:rsid w:val="00452FB7"/>
    <w:rsid w:val="0045351D"/>
    <w:rsid w:val="00456457"/>
    <w:rsid w:val="00456F8E"/>
    <w:rsid w:val="00457D44"/>
    <w:rsid w:val="0046045E"/>
    <w:rsid w:val="004604A3"/>
    <w:rsid w:val="004612C2"/>
    <w:rsid w:val="0046184E"/>
    <w:rsid w:val="0046270D"/>
    <w:rsid w:val="00462D57"/>
    <w:rsid w:val="00465E16"/>
    <w:rsid w:val="00466096"/>
    <w:rsid w:val="00466100"/>
    <w:rsid w:val="00466E33"/>
    <w:rsid w:val="004705F3"/>
    <w:rsid w:val="0047099B"/>
    <w:rsid w:val="004718CB"/>
    <w:rsid w:val="00471A9B"/>
    <w:rsid w:val="00471D29"/>
    <w:rsid w:val="00471EA5"/>
    <w:rsid w:val="0047287D"/>
    <w:rsid w:val="00473309"/>
    <w:rsid w:val="00473457"/>
    <w:rsid w:val="00473A3B"/>
    <w:rsid w:val="00474B0C"/>
    <w:rsid w:val="00474CE6"/>
    <w:rsid w:val="00475258"/>
    <w:rsid w:val="0047652B"/>
    <w:rsid w:val="00476857"/>
    <w:rsid w:val="00480BF2"/>
    <w:rsid w:val="00481831"/>
    <w:rsid w:val="004829AD"/>
    <w:rsid w:val="00482F33"/>
    <w:rsid w:val="00483AF9"/>
    <w:rsid w:val="00484439"/>
    <w:rsid w:val="00486743"/>
    <w:rsid w:val="00486B99"/>
    <w:rsid w:val="00490825"/>
    <w:rsid w:val="00492202"/>
    <w:rsid w:val="00492D5A"/>
    <w:rsid w:val="00493522"/>
    <w:rsid w:val="004948AD"/>
    <w:rsid w:val="00494A60"/>
    <w:rsid w:val="00495058"/>
    <w:rsid w:val="004956ED"/>
    <w:rsid w:val="004960A9"/>
    <w:rsid w:val="0049798D"/>
    <w:rsid w:val="00497ADE"/>
    <w:rsid w:val="004A0CAF"/>
    <w:rsid w:val="004A0F30"/>
    <w:rsid w:val="004A153A"/>
    <w:rsid w:val="004A1A29"/>
    <w:rsid w:val="004A1DD5"/>
    <w:rsid w:val="004A2C6C"/>
    <w:rsid w:val="004A47E7"/>
    <w:rsid w:val="004A5172"/>
    <w:rsid w:val="004A560B"/>
    <w:rsid w:val="004A5BAF"/>
    <w:rsid w:val="004A6AFA"/>
    <w:rsid w:val="004A7357"/>
    <w:rsid w:val="004B03C3"/>
    <w:rsid w:val="004B05EA"/>
    <w:rsid w:val="004B12A4"/>
    <w:rsid w:val="004B2873"/>
    <w:rsid w:val="004B32AC"/>
    <w:rsid w:val="004B345A"/>
    <w:rsid w:val="004B64D7"/>
    <w:rsid w:val="004B65FF"/>
    <w:rsid w:val="004B6D18"/>
    <w:rsid w:val="004B7EBD"/>
    <w:rsid w:val="004C1B55"/>
    <w:rsid w:val="004C2B0C"/>
    <w:rsid w:val="004C2BDE"/>
    <w:rsid w:val="004C32CB"/>
    <w:rsid w:val="004C5D8B"/>
    <w:rsid w:val="004C714D"/>
    <w:rsid w:val="004C7A39"/>
    <w:rsid w:val="004D17BD"/>
    <w:rsid w:val="004D1A51"/>
    <w:rsid w:val="004D3010"/>
    <w:rsid w:val="004D3034"/>
    <w:rsid w:val="004D3902"/>
    <w:rsid w:val="004D3DFA"/>
    <w:rsid w:val="004D40F8"/>
    <w:rsid w:val="004D6168"/>
    <w:rsid w:val="004D733B"/>
    <w:rsid w:val="004D7601"/>
    <w:rsid w:val="004D7998"/>
    <w:rsid w:val="004E155B"/>
    <w:rsid w:val="004E1A27"/>
    <w:rsid w:val="004E2132"/>
    <w:rsid w:val="004E2B08"/>
    <w:rsid w:val="004E2F57"/>
    <w:rsid w:val="004E3EED"/>
    <w:rsid w:val="004E4883"/>
    <w:rsid w:val="004E6E8F"/>
    <w:rsid w:val="004E7D9E"/>
    <w:rsid w:val="004F0731"/>
    <w:rsid w:val="004F160C"/>
    <w:rsid w:val="004F27AA"/>
    <w:rsid w:val="004F2C20"/>
    <w:rsid w:val="004F312D"/>
    <w:rsid w:val="004F3C5D"/>
    <w:rsid w:val="004F3D46"/>
    <w:rsid w:val="004F47AA"/>
    <w:rsid w:val="004F55B8"/>
    <w:rsid w:val="004F65D0"/>
    <w:rsid w:val="004F70C6"/>
    <w:rsid w:val="004F7409"/>
    <w:rsid w:val="00500292"/>
    <w:rsid w:val="005008EB"/>
    <w:rsid w:val="005009BC"/>
    <w:rsid w:val="00502B9A"/>
    <w:rsid w:val="005031BA"/>
    <w:rsid w:val="00503470"/>
    <w:rsid w:val="00503FFA"/>
    <w:rsid w:val="00506CE0"/>
    <w:rsid w:val="0051088B"/>
    <w:rsid w:val="00511080"/>
    <w:rsid w:val="005117B1"/>
    <w:rsid w:val="00511C2C"/>
    <w:rsid w:val="00512CE0"/>
    <w:rsid w:val="005130F2"/>
    <w:rsid w:val="00513AC0"/>
    <w:rsid w:val="00514923"/>
    <w:rsid w:val="00514A9C"/>
    <w:rsid w:val="00515CD8"/>
    <w:rsid w:val="00516A35"/>
    <w:rsid w:val="00517F9B"/>
    <w:rsid w:val="00520021"/>
    <w:rsid w:val="00520A4E"/>
    <w:rsid w:val="00521546"/>
    <w:rsid w:val="00521A35"/>
    <w:rsid w:val="00521A5C"/>
    <w:rsid w:val="00522736"/>
    <w:rsid w:val="00524AA5"/>
    <w:rsid w:val="00525938"/>
    <w:rsid w:val="005259DF"/>
    <w:rsid w:val="0052777B"/>
    <w:rsid w:val="00530090"/>
    <w:rsid w:val="005302CB"/>
    <w:rsid w:val="00531145"/>
    <w:rsid w:val="00531FD5"/>
    <w:rsid w:val="00532877"/>
    <w:rsid w:val="00532BC9"/>
    <w:rsid w:val="00532F4D"/>
    <w:rsid w:val="00533341"/>
    <w:rsid w:val="00534347"/>
    <w:rsid w:val="005350CB"/>
    <w:rsid w:val="00535679"/>
    <w:rsid w:val="005367F4"/>
    <w:rsid w:val="00536F66"/>
    <w:rsid w:val="005415D9"/>
    <w:rsid w:val="00542AC2"/>
    <w:rsid w:val="00542F3C"/>
    <w:rsid w:val="0054327D"/>
    <w:rsid w:val="005434E3"/>
    <w:rsid w:val="005448DE"/>
    <w:rsid w:val="00544F11"/>
    <w:rsid w:val="005459E2"/>
    <w:rsid w:val="005472E3"/>
    <w:rsid w:val="00547497"/>
    <w:rsid w:val="00547D47"/>
    <w:rsid w:val="00547F3D"/>
    <w:rsid w:val="005500D1"/>
    <w:rsid w:val="00550697"/>
    <w:rsid w:val="00550EF1"/>
    <w:rsid w:val="005524B5"/>
    <w:rsid w:val="0055673F"/>
    <w:rsid w:val="0055720E"/>
    <w:rsid w:val="0055742F"/>
    <w:rsid w:val="0056028E"/>
    <w:rsid w:val="0056206D"/>
    <w:rsid w:val="00562BD7"/>
    <w:rsid w:val="0056471D"/>
    <w:rsid w:val="00564D83"/>
    <w:rsid w:val="00565051"/>
    <w:rsid w:val="00565CCB"/>
    <w:rsid w:val="00565EED"/>
    <w:rsid w:val="005669B2"/>
    <w:rsid w:val="00566B50"/>
    <w:rsid w:val="005675CE"/>
    <w:rsid w:val="00567C9D"/>
    <w:rsid w:val="005706E8"/>
    <w:rsid w:val="00571123"/>
    <w:rsid w:val="00572E4A"/>
    <w:rsid w:val="00574E40"/>
    <w:rsid w:val="005762DC"/>
    <w:rsid w:val="00576D35"/>
    <w:rsid w:val="005770F4"/>
    <w:rsid w:val="00580A16"/>
    <w:rsid w:val="00580C8B"/>
    <w:rsid w:val="00581D7A"/>
    <w:rsid w:val="00582795"/>
    <w:rsid w:val="00582FAD"/>
    <w:rsid w:val="00585536"/>
    <w:rsid w:val="00590653"/>
    <w:rsid w:val="005913C2"/>
    <w:rsid w:val="00592497"/>
    <w:rsid w:val="005930B8"/>
    <w:rsid w:val="00594566"/>
    <w:rsid w:val="00595112"/>
    <w:rsid w:val="00595919"/>
    <w:rsid w:val="005964B6"/>
    <w:rsid w:val="005A12B5"/>
    <w:rsid w:val="005A178C"/>
    <w:rsid w:val="005A2AD9"/>
    <w:rsid w:val="005A2DBF"/>
    <w:rsid w:val="005A2E78"/>
    <w:rsid w:val="005A2FB9"/>
    <w:rsid w:val="005A4144"/>
    <w:rsid w:val="005A4EB3"/>
    <w:rsid w:val="005B02AA"/>
    <w:rsid w:val="005B1113"/>
    <w:rsid w:val="005B2077"/>
    <w:rsid w:val="005B22AF"/>
    <w:rsid w:val="005B2807"/>
    <w:rsid w:val="005B3FE0"/>
    <w:rsid w:val="005B5B4D"/>
    <w:rsid w:val="005B6191"/>
    <w:rsid w:val="005B694F"/>
    <w:rsid w:val="005B7520"/>
    <w:rsid w:val="005B7DBA"/>
    <w:rsid w:val="005C0224"/>
    <w:rsid w:val="005C44A3"/>
    <w:rsid w:val="005C64EB"/>
    <w:rsid w:val="005D01E2"/>
    <w:rsid w:val="005D1285"/>
    <w:rsid w:val="005D2CAB"/>
    <w:rsid w:val="005D2CAD"/>
    <w:rsid w:val="005D3406"/>
    <w:rsid w:val="005D4367"/>
    <w:rsid w:val="005D4395"/>
    <w:rsid w:val="005D4A14"/>
    <w:rsid w:val="005D4F4B"/>
    <w:rsid w:val="005D5A50"/>
    <w:rsid w:val="005D6EBB"/>
    <w:rsid w:val="005D7721"/>
    <w:rsid w:val="005D78D2"/>
    <w:rsid w:val="005D79DE"/>
    <w:rsid w:val="005D7EF4"/>
    <w:rsid w:val="005E0A4D"/>
    <w:rsid w:val="005E1FA6"/>
    <w:rsid w:val="005E2792"/>
    <w:rsid w:val="005E27B0"/>
    <w:rsid w:val="005E2861"/>
    <w:rsid w:val="005E4D73"/>
    <w:rsid w:val="005E4E2E"/>
    <w:rsid w:val="005E5829"/>
    <w:rsid w:val="005E65B2"/>
    <w:rsid w:val="005E7D3D"/>
    <w:rsid w:val="005E7F2D"/>
    <w:rsid w:val="005F18D1"/>
    <w:rsid w:val="005F254F"/>
    <w:rsid w:val="005F311C"/>
    <w:rsid w:val="005F35A3"/>
    <w:rsid w:val="005F3E80"/>
    <w:rsid w:val="005F44D3"/>
    <w:rsid w:val="005F5C2F"/>
    <w:rsid w:val="005F6442"/>
    <w:rsid w:val="005F64D3"/>
    <w:rsid w:val="005F6814"/>
    <w:rsid w:val="005F6DEC"/>
    <w:rsid w:val="005F6FD6"/>
    <w:rsid w:val="005F7A39"/>
    <w:rsid w:val="0060019C"/>
    <w:rsid w:val="0060044B"/>
    <w:rsid w:val="00601714"/>
    <w:rsid w:val="0060253E"/>
    <w:rsid w:val="006028E7"/>
    <w:rsid w:val="00602E13"/>
    <w:rsid w:val="00603A0E"/>
    <w:rsid w:val="00604482"/>
    <w:rsid w:val="00605774"/>
    <w:rsid w:val="00606B67"/>
    <w:rsid w:val="00606FDC"/>
    <w:rsid w:val="00607FA6"/>
    <w:rsid w:val="006100D3"/>
    <w:rsid w:val="00610E68"/>
    <w:rsid w:val="00612D40"/>
    <w:rsid w:val="006137B8"/>
    <w:rsid w:val="006139BC"/>
    <w:rsid w:val="00613FFC"/>
    <w:rsid w:val="00615B09"/>
    <w:rsid w:val="00621041"/>
    <w:rsid w:val="00621545"/>
    <w:rsid w:val="00622128"/>
    <w:rsid w:val="00622CB7"/>
    <w:rsid w:val="00622E1D"/>
    <w:rsid w:val="00623C0E"/>
    <w:rsid w:val="0062491A"/>
    <w:rsid w:val="00624CEC"/>
    <w:rsid w:val="00624F50"/>
    <w:rsid w:val="00624F94"/>
    <w:rsid w:val="006260F0"/>
    <w:rsid w:val="0062641A"/>
    <w:rsid w:val="0062661C"/>
    <w:rsid w:val="006268B0"/>
    <w:rsid w:val="0062697E"/>
    <w:rsid w:val="00627C80"/>
    <w:rsid w:val="00627FA8"/>
    <w:rsid w:val="0063083D"/>
    <w:rsid w:val="00630A35"/>
    <w:rsid w:val="006312C8"/>
    <w:rsid w:val="00631716"/>
    <w:rsid w:val="00631FFF"/>
    <w:rsid w:val="00632AF4"/>
    <w:rsid w:val="00633328"/>
    <w:rsid w:val="00635198"/>
    <w:rsid w:val="00635B61"/>
    <w:rsid w:val="00636288"/>
    <w:rsid w:val="006363E5"/>
    <w:rsid w:val="00637FAF"/>
    <w:rsid w:val="00640E40"/>
    <w:rsid w:val="00641153"/>
    <w:rsid w:val="00641FCA"/>
    <w:rsid w:val="006438E9"/>
    <w:rsid w:val="00645D2D"/>
    <w:rsid w:val="0064613F"/>
    <w:rsid w:val="00647EC4"/>
    <w:rsid w:val="00650E5D"/>
    <w:rsid w:val="0065168E"/>
    <w:rsid w:val="006519AB"/>
    <w:rsid w:val="00653CAC"/>
    <w:rsid w:val="00654BDF"/>
    <w:rsid w:val="00655566"/>
    <w:rsid w:val="006558F4"/>
    <w:rsid w:val="00656D80"/>
    <w:rsid w:val="00657EA0"/>
    <w:rsid w:val="00660793"/>
    <w:rsid w:val="00660ED7"/>
    <w:rsid w:val="00662A07"/>
    <w:rsid w:val="00664430"/>
    <w:rsid w:val="00664634"/>
    <w:rsid w:val="0066465F"/>
    <w:rsid w:val="00664A38"/>
    <w:rsid w:val="006652C3"/>
    <w:rsid w:val="00665579"/>
    <w:rsid w:val="00665DBC"/>
    <w:rsid w:val="00667318"/>
    <w:rsid w:val="00667889"/>
    <w:rsid w:val="006679E8"/>
    <w:rsid w:val="00667A45"/>
    <w:rsid w:val="00667E44"/>
    <w:rsid w:val="0066FC89"/>
    <w:rsid w:val="00670AAF"/>
    <w:rsid w:val="00670EF1"/>
    <w:rsid w:val="00671304"/>
    <w:rsid w:val="00671AC9"/>
    <w:rsid w:val="00671E68"/>
    <w:rsid w:val="00671E86"/>
    <w:rsid w:val="00673A10"/>
    <w:rsid w:val="00673DD5"/>
    <w:rsid w:val="00673E1A"/>
    <w:rsid w:val="006741F3"/>
    <w:rsid w:val="0067598F"/>
    <w:rsid w:val="0067690D"/>
    <w:rsid w:val="00680991"/>
    <w:rsid w:val="00680B7C"/>
    <w:rsid w:val="0068303D"/>
    <w:rsid w:val="0068334B"/>
    <w:rsid w:val="006837F7"/>
    <w:rsid w:val="00684286"/>
    <w:rsid w:val="00684AE0"/>
    <w:rsid w:val="006850E4"/>
    <w:rsid w:val="00685D7A"/>
    <w:rsid w:val="00686C4A"/>
    <w:rsid w:val="006873EA"/>
    <w:rsid w:val="006908E0"/>
    <w:rsid w:val="00691750"/>
    <w:rsid w:val="00691AA4"/>
    <w:rsid w:val="006933D9"/>
    <w:rsid w:val="006934CF"/>
    <w:rsid w:val="00693FED"/>
    <w:rsid w:val="006945CA"/>
    <w:rsid w:val="00694A88"/>
    <w:rsid w:val="00694FCE"/>
    <w:rsid w:val="00695068"/>
    <w:rsid w:val="006954B2"/>
    <w:rsid w:val="00695C58"/>
    <w:rsid w:val="006967CF"/>
    <w:rsid w:val="006970A8"/>
    <w:rsid w:val="006A0AFD"/>
    <w:rsid w:val="006A2682"/>
    <w:rsid w:val="006A2D5B"/>
    <w:rsid w:val="006A3320"/>
    <w:rsid w:val="006A3741"/>
    <w:rsid w:val="006A467D"/>
    <w:rsid w:val="006A5539"/>
    <w:rsid w:val="006A7579"/>
    <w:rsid w:val="006A7EF2"/>
    <w:rsid w:val="006A7FE8"/>
    <w:rsid w:val="006B07C9"/>
    <w:rsid w:val="006B0A0A"/>
    <w:rsid w:val="006B16EE"/>
    <w:rsid w:val="006B1705"/>
    <w:rsid w:val="006B1CCD"/>
    <w:rsid w:val="006B2B74"/>
    <w:rsid w:val="006B4D70"/>
    <w:rsid w:val="006B60FC"/>
    <w:rsid w:val="006B67BE"/>
    <w:rsid w:val="006B6992"/>
    <w:rsid w:val="006B6A91"/>
    <w:rsid w:val="006C0582"/>
    <w:rsid w:val="006C2056"/>
    <w:rsid w:val="006C227E"/>
    <w:rsid w:val="006C22F6"/>
    <w:rsid w:val="006C49DE"/>
    <w:rsid w:val="006C5035"/>
    <w:rsid w:val="006C5C94"/>
    <w:rsid w:val="006C6568"/>
    <w:rsid w:val="006C7D35"/>
    <w:rsid w:val="006D049B"/>
    <w:rsid w:val="006D0E13"/>
    <w:rsid w:val="006D12CD"/>
    <w:rsid w:val="006D290F"/>
    <w:rsid w:val="006D2E72"/>
    <w:rsid w:val="006D47FA"/>
    <w:rsid w:val="006D4B3B"/>
    <w:rsid w:val="006D4E38"/>
    <w:rsid w:val="006D5798"/>
    <w:rsid w:val="006D57C8"/>
    <w:rsid w:val="006D6508"/>
    <w:rsid w:val="006E18E8"/>
    <w:rsid w:val="006E1AEB"/>
    <w:rsid w:val="006E263F"/>
    <w:rsid w:val="006E31B0"/>
    <w:rsid w:val="006E35EF"/>
    <w:rsid w:val="006E3FB2"/>
    <w:rsid w:val="006E49BE"/>
    <w:rsid w:val="006E6601"/>
    <w:rsid w:val="006E677E"/>
    <w:rsid w:val="006E6C0D"/>
    <w:rsid w:val="006E6D2F"/>
    <w:rsid w:val="006E6F58"/>
    <w:rsid w:val="006E7515"/>
    <w:rsid w:val="006F02BD"/>
    <w:rsid w:val="006F138A"/>
    <w:rsid w:val="006F1C0E"/>
    <w:rsid w:val="006F2491"/>
    <w:rsid w:val="006F266D"/>
    <w:rsid w:val="006F442F"/>
    <w:rsid w:val="006F55E0"/>
    <w:rsid w:val="006F57B7"/>
    <w:rsid w:val="006F7578"/>
    <w:rsid w:val="006F7F84"/>
    <w:rsid w:val="00700BF5"/>
    <w:rsid w:val="007010F9"/>
    <w:rsid w:val="00701A54"/>
    <w:rsid w:val="00701AE9"/>
    <w:rsid w:val="00701C57"/>
    <w:rsid w:val="00703123"/>
    <w:rsid w:val="00703D2F"/>
    <w:rsid w:val="00704198"/>
    <w:rsid w:val="00704AB2"/>
    <w:rsid w:val="007051A0"/>
    <w:rsid w:val="00705F2A"/>
    <w:rsid w:val="007062F9"/>
    <w:rsid w:val="0070688B"/>
    <w:rsid w:val="00706C14"/>
    <w:rsid w:val="00706D8A"/>
    <w:rsid w:val="00707CF2"/>
    <w:rsid w:val="00711BD0"/>
    <w:rsid w:val="007133E4"/>
    <w:rsid w:val="0071396B"/>
    <w:rsid w:val="0071550A"/>
    <w:rsid w:val="007179A3"/>
    <w:rsid w:val="007203A2"/>
    <w:rsid w:val="00720719"/>
    <w:rsid w:val="00721043"/>
    <w:rsid w:val="00722341"/>
    <w:rsid w:val="00723BC9"/>
    <w:rsid w:val="00724145"/>
    <w:rsid w:val="00726AD8"/>
    <w:rsid w:val="0072775C"/>
    <w:rsid w:val="0072786C"/>
    <w:rsid w:val="00730544"/>
    <w:rsid w:val="007314BC"/>
    <w:rsid w:val="0073215B"/>
    <w:rsid w:val="00732F8A"/>
    <w:rsid w:val="007330B9"/>
    <w:rsid w:val="00733717"/>
    <w:rsid w:val="00734311"/>
    <w:rsid w:val="00734328"/>
    <w:rsid w:val="00734481"/>
    <w:rsid w:val="0073571C"/>
    <w:rsid w:val="00735745"/>
    <w:rsid w:val="00735A14"/>
    <w:rsid w:val="0073640E"/>
    <w:rsid w:val="00736AEB"/>
    <w:rsid w:val="00737BA2"/>
    <w:rsid w:val="0074016A"/>
    <w:rsid w:val="0074018A"/>
    <w:rsid w:val="00740509"/>
    <w:rsid w:val="007407EA"/>
    <w:rsid w:val="00741E84"/>
    <w:rsid w:val="00741E94"/>
    <w:rsid w:val="00742A67"/>
    <w:rsid w:val="00746B15"/>
    <w:rsid w:val="007471C6"/>
    <w:rsid w:val="007519D9"/>
    <w:rsid w:val="0075265C"/>
    <w:rsid w:val="00752CBF"/>
    <w:rsid w:val="00755B64"/>
    <w:rsid w:val="00755DC4"/>
    <w:rsid w:val="00756071"/>
    <w:rsid w:val="007575A8"/>
    <w:rsid w:val="007575F1"/>
    <w:rsid w:val="0075798D"/>
    <w:rsid w:val="0076096B"/>
    <w:rsid w:val="0076115E"/>
    <w:rsid w:val="00762978"/>
    <w:rsid w:val="007640F5"/>
    <w:rsid w:val="007647EF"/>
    <w:rsid w:val="00766361"/>
    <w:rsid w:val="007665DA"/>
    <w:rsid w:val="00766632"/>
    <w:rsid w:val="00766FD7"/>
    <w:rsid w:val="00771C1A"/>
    <w:rsid w:val="007729E3"/>
    <w:rsid w:val="00773EEE"/>
    <w:rsid w:val="007749ED"/>
    <w:rsid w:val="00776373"/>
    <w:rsid w:val="0077756B"/>
    <w:rsid w:val="0078058F"/>
    <w:rsid w:val="00780CD1"/>
    <w:rsid w:val="00782A2F"/>
    <w:rsid w:val="00783690"/>
    <w:rsid w:val="00783B63"/>
    <w:rsid w:val="00784B66"/>
    <w:rsid w:val="00785BE3"/>
    <w:rsid w:val="007873B7"/>
    <w:rsid w:val="0078761A"/>
    <w:rsid w:val="00790066"/>
    <w:rsid w:val="007903BF"/>
    <w:rsid w:val="00792FE6"/>
    <w:rsid w:val="00795BCA"/>
    <w:rsid w:val="00796DE9"/>
    <w:rsid w:val="00796EEB"/>
    <w:rsid w:val="00797474"/>
    <w:rsid w:val="00797C99"/>
    <w:rsid w:val="007A04EF"/>
    <w:rsid w:val="007A1C30"/>
    <w:rsid w:val="007A1CB5"/>
    <w:rsid w:val="007A3047"/>
    <w:rsid w:val="007A323A"/>
    <w:rsid w:val="007A3874"/>
    <w:rsid w:val="007A3A71"/>
    <w:rsid w:val="007A4454"/>
    <w:rsid w:val="007A44BB"/>
    <w:rsid w:val="007A465A"/>
    <w:rsid w:val="007A5162"/>
    <w:rsid w:val="007A5266"/>
    <w:rsid w:val="007A6E08"/>
    <w:rsid w:val="007A7375"/>
    <w:rsid w:val="007A7ECF"/>
    <w:rsid w:val="007B11AB"/>
    <w:rsid w:val="007B1B89"/>
    <w:rsid w:val="007B1DDE"/>
    <w:rsid w:val="007B24B7"/>
    <w:rsid w:val="007B2A2A"/>
    <w:rsid w:val="007B350A"/>
    <w:rsid w:val="007B35B6"/>
    <w:rsid w:val="007B4575"/>
    <w:rsid w:val="007B4767"/>
    <w:rsid w:val="007B5566"/>
    <w:rsid w:val="007B5C7E"/>
    <w:rsid w:val="007B7528"/>
    <w:rsid w:val="007B7AE3"/>
    <w:rsid w:val="007C05D4"/>
    <w:rsid w:val="007C124A"/>
    <w:rsid w:val="007C1C9F"/>
    <w:rsid w:val="007C28EE"/>
    <w:rsid w:val="007C320B"/>
    <w:rsid w:val="007C410E"/>
    <w:rsid w:val="007C7612"/>
    <w:rsid w:val="007C7F9B"/>
    <w:rsid w:val="007D09F6"/>
    <w:rsid w:val="007D1524"/>
    <w:rsid w:val="007D2227"/>
    <w:rsid w:val="007D3AA0"/>
    <w:rsid w:val="007D4878"/>
    <w:rsid w:val="007E0EC7"/>
    <w:rsid w:val="007E3A87"/>
    <w:rsid w:val="007E41A2"/>
    <w:rsid w:val="007E4A33"/>
    <w:rsid w:val="007E4A47"/>
    <w:rsid w:val="007E53EF"/>
    <w:rsid w:val="007E5AD8"/>
    <w:rsid w:val="007E5EC1"/>
    <w:rsid w:val="007E6373"/>
    <w:rsid w:val="007E6A70"/>
    <w:rsid w:val="007E73F8"/>
    <w:rsid w:val="007F080C"/>
    <w:rsid w:val="007F0A73"/>
    <w:rsid w:val="007F0EB9"/>
    <w:rsid w:val="007F11E7"/>
    <w:rsid w:val="007F17C4"/>
    <w:rsid w:val="007F18F5"/>
    <w:rsid w:val="007F2879"/>
    <w:rsid w:val="007F2C5C"/>
    <w:rsid w:val="007F2EDA"/>
    <w:rsid w:val="007F4345"/>
    <w:rsid w:val="007F49CE"/>
    <w:rsid w:val="007F4EBE"/>
    <w:rsid w:val="007F51AC"/>
    <w:rsid w:val="007F5D2D"/>
    <w:rsid w:val="007F67F9"/>
    <w:rsid w:val="007F72DA"/>
    <w:rsid w:val="007F7427"/>
    <w:rsid w:val="008008D8"/>
    <w:rsid w:val="00801E7F"/>
    <w:rsid w:val="00803FEF"/>
    <w:rsid w:val="0080418C"/>
    <w:rsid w:val="0080470F"/>
    <w:rsid w:val="00804C9E"/>
    <w:rsid w:val="00805227"/>
    <w:rsid w:val="00805541"/>
    <w:rsid w:val="00806AD2"/>
    <w:rsid w:val="008079A5"/>
    <w:rsid w:val="00807C33"/>
    <w:rsid w:val="00807C9A"/>
    <w:rsid w:val="008100F5"/>
    <w:rsid w:val="00810C3C"/>
    <w:rsid w:val="00812A0F"/>
    <w:rsid w:val="00815089"/>
    <w:rsid w:val="00820571"/>
    <w:rsid w:val="00821FD2"/>
    <w:rsid w:val="008225E6"/>
    <w:rsid w:val="00822B53"/>
    <w:rsid w:val="00823A09"/>
    <w:rsid w:val="00824402"/>
    <w:rsid w:val="0082446F"/>
    <w:rsid w:val="00824951"/>
    <w:rsid w:val="008255A2"/>
    <w:rsid w:val="008259E7"/>
    <w:rsid w:val="00825ADC"/>
    <w:rsid w:val="008260E5"/>
    <w:rsid w:val="008266B7"/>
    <w:rsid w:val="00826CF1"/>
    <w:rsid w:val="008302D3"/>
    <w:rsid w:val="00830938"/>
    <w:rsid w:val="00830D5D"/>
    <w:rsid w:val="00831727"/>
    <w:rsid w:val="00832B5A"/>
    <w:rsid w:val="00833EC3"/>
    <w:rsid w:val="008340FF"/>
    <w:rsid w:val="00835985"/>
    <w:rsid w:val="00837282"/>
    <w:rsid w:val="008373EC"/>
    <w:rsid w:val="008374D4"/>
    <w:rsid w:val="00840F7E"/>
    <w:rsid w:val="00841BBA"/>
    <w:rsid w:val="0084321B"/>
    <w:rsid w:val="008442C3"/>
    <w:rsid w:val="008449C4"/>
    <w:rsid w:val="00844E33"/>
    <w:rsid w:val="00844F78"/>
    <w:rsid w:val="008451B9"/>
    <w:rsid w:val="00846DE9"/>
    <w:rsid w:val="00846F7A"/>
    <w:rsid w:val="00847050"/>
    <w:rsid w:val="0085000C"/>
    <w:rsid w:val="0085072E"/>
    <w:rsid w:val="00851AEF"/>
    <w:rsid w:val="0085249F"/>
    <w:rsid w:val="00852C85"/>
    <w:rsid w:val="0085341C"/>
    <w:rsid w:val="00853C94"/>
    <w:rsid w:val="00854CF2"/>
    <w:rsid w:val="00855BB1"/>
    <w:rsid w:val="00856AB1"/>
    <w:rsid w:val="00856B3C"/>
    <w:rsid w:val="00856CC7"/>
    <w:rsid w:val="00857C17"/>
    <w:rsid w:val="00860AE9"/>
    <w:rsid w:val="00860D2D"/>
    <w:rsid w:val="008611C9"/>
    <w:rsid w:val="008626BF"/>
    <w:rsid w:val="00862E02"/>
    <w:rsid w:val="00863566"/>
    <w:rsid w:val="0086390B"/>
    <w:rsid w:val="00864A58"/>
    <w:rsid w:val="00866B3A"/>
    <w:rsid w:val="008702EE"/>
    <w:rsid w:val="00870497"/>
    <w:rsid w:val="008705AA"/>
    <w:rsid w:val="008716A5"/>
    <w:rsid w:val="00871D01"/>
    <w:rsid w:val="00873524"/>
    <w:rsid w:val="008745FD"/>
    <w:rsid w:val="00874EFF"/>
    <w:rsid w:val="00874FE3"/>
    <w:rsid w:val="0087571C"/>
    <w:rsid w:val="00875D2A"/>
    <w:rsid w:val="00875F41"/>
    <w:rsid w:val="00876E37"/>
    <w:rsid w:val="00877648"/>
    <w:rsid w:val="008804AC"/>
    <w:rsid w:val="008811BD"/>
    <w:rsid w:val="00881923"/>
    <w:rsid w:val="00882A53"/>
    <w:rsid w:val="00883F5D"/>
    <w:rsid w:val="00884D62"/>
    <w:rsid w:val="00884E33"/>
    <w:rsid w:val="00887230"/>
    <w:rsid w:val="0089017D"/>
    <w:rsid w:val="00894899"/>
    <w:rsid w:val="00894A6C"/>
    <w:rsid w:val="0089653B"/>
    <w:rsid w:val="008977C8"/>
    <w:rsid w:val="00897897"/>
    <w:rsid w:val="008A1C2F"/>
    <w:rsid w:val="008A1F06"/>
    <w:rsid w:val="008A2217"/>
    <w:rsid w:val="008A2913"/>
    <w:rsid w:val="008A2E99"/>
    <w:rsid w:val="008A34A2"/>
    <w:rsid w:val="008A4992"/>
    <w:rsid w:val="008A4B13"/>
    <w:rsid w:val="008A5474"/>
    <w:rsid w:val="008A63C9"/>
    <w:rsid w:val="008A706D"/>
    <w:rsid w:val="008A7A80"/>
    <w:rsid w:val="008B18A8"/>
    <w:rsid w:val="008B1AF2"/>
    <w:rsid w:val="008B1F55"/>
    <w:rsid w:val="008B2F0A"/>
    <w:rsid w:val="008B310D"/>
    <w:rsid w:val="008B3B62"/>
    <w:rsid w:val="008B4C69"/>
    <w:rsid w:val="008B4E7E"/>
    <w:rsid w:val="008B53DA"/>
    <w:rsid w:val="008C0598"/>
    <w:rsid w:val="008C12BA"/>
    <w:rsid w:val="008C2990"/>
    <w:rsid w:val="008C2D94"/>
    <w:rsid w:val="008C3439"/>
    <w:rsid w:val="008C3C09"/>
    <w:rsid w:val="008C512A"/>
    <w:rsid w:val="008C5A43"/>
    <w:rsid w:val="008C5C94"/>
    <w:rsid w:val="008C76A8"/>
    <w:rsid w:val="008C7849"/>
    <w:rsid w:val="008D0120"/>
    <w:rsid w:val="008D1281"/>
    <w:rsid w:val="008D1800"/>
    <w:rsid w:val="008D45CF"/>
    <w:rsid w:val="008D56B3"/>
    <w:rsid w:val="008D6844"/>
    <w:rsid w:val="008D6DFC"/>
    <w:rsid w:val="008D7B93"/>
    <w:rsid w:val="008E081A"/>
    <w:rsid w:val="008E170E"/>
    <w:rsid w:val="008E25F1"/>
    <w:rsid w:val="008E3892"/>
    <w:rsid w:val="008E4057"/>
    <w:rsid w:val="008E4F06"/>
    <w:rsid w:val="008E557A"/>
    <w:rsid w:val="008E55E6"/>
    <w:rsid w:val="008E5EA2"/>
    <w:rsid w:val="008E6DF8"/>
    <w:rsid w:val="008F0604"/>
    <w:rsid w:val="008F0A57"/>
    <w:rsid w:val="008F0CD2"/>
    <w:rsid w:val="008F12F9"/>
    <w:rsid w:val="008F2547"/>
    <w:rsid w:val="008F2582"/>
    <w:rsid w:val="008F2610"/>
    <w:rsid w:val="008F4DFD"/>
    <w:rsid w:val="008F51B7"/>
    <w:rsid w:val="008F5591"/>
    <w:rsid w:val="008F55EB"/>
    <w:rsid w:val="008F5703"/>
    <w:rsid w:val="00900848"/>
    <w:rsid w:val="009020EB"/>
    <w:rsid w:val="0090286E"/>
    <w:rsid w:val="0090291B"/>
    <w:rsid w:val="0090417D"/>
    <w:rsid w:val="00904C42"/>
    <w:rsid w:val="0090513B"/>
    <w:rsid w:val="00906091"/>
    <w:rsid w:val="00906A84"/>
    <w:rsid w:val="0090755B"/>
    <w:rsid w:val="00907AFD"/>
    <w:rsid w:val="0090A4CE"/>
    <w:rsid w:val="00910138"/>
    <w:rsid w:val="009113D6"/>
    <w:rsid w:val="00911792"/>
    <w:rsid w:val="009119CE"/>
    <w:rsid w:val="009121C7"/>
    <w:rsid w:val="009121E0"/>
    <w:rsid w:val="00913BFD"/>
    <w:rsid w:val="009173AC"/>
    <w:rsid w:val="009173D8"/>
    <w:rsid w:val="00920481"/>
    <w:rsid w:val="00921063"/>
    <w:rsid w:val="00921C94"/>
    <w:rsid w:val="00922022"/>
    <w:rsid w:val="009221F2"/>
    <w:rsid w:val="00923295"/>
    <w:rsid w:val="0092355E"/>
    <w:rsid w:val="00924AB7"/>
    <w:rsid w:val="00925B5B"/>
    <w:rsid w:val="00925BAC"/>
    <w:rsid w:val="00925BD7"/>
    <w:rsid w:val="009260BC"/>
    <w:rsid w:val="009265DD"/>
    <w:rsid w:val="00926F6D"/>
    <w:rsid w:val="0092731D"/>
    <w:rsid w:val="00927DEE"/>
    <w:rsid w:val="00930BDF"/>
    <w:rsid w:val="00931678"/>
    <w:rsid w:val="00931E30"/>
    <w:rsid w:val="0093653B"/>
    <w:rsid w:val="00936BD8"/>
    <w:rsid w:val="0093752B"/>
    <w:rsid w:val="00941875"/>
    <w:rsid w:val="00941938"/>
    <w:rsid w:val="00942C28"/>
    <w:rsid w:val="00944DC8"/>
    <w:rsid w:val="009450B0"/>
    <w:rsid w:val="0094519E"/>
    <w:rsid w:val="00945765"/>
    <w:rsid w:val="009504DF"/>
    <w:rsid w:val="00951A61"/>
    <w:rsid w:val="00952F60"/>
    <w:rsid w:val="009534E6"/>
    <w:rsid w:val="00953BE7"/>
    <w:rsid w:val="00954C62"/>
    <w:rsid w:val="009555D0"/>
    <w:rsid w:val="00956BC1"/>
    <w:rsid w:val="00957B9E"/>
    <w:rsid w:val="0096064C"/>
    <w:rsid w:val="009615C7"/>
    <w:rsid w:val="00961AF9"/>
    <w:rsid w:val="00962AC7"/>
    <w:rsid w:val="00962BA0"/>
    <w:rsid w:val="0096607E"/>
    <w:rsid w:val="00966A25"/>
    <w:rsid w:val="00966E8F"/>
    <w:rsid w:val="00967D02"/>
    <w:rsid w:val="00970575"/>
    <w:rsid w:val="0097100F"/>
    <w:rsid w:val="00971742"/>
    <w:rsid w:val="00972907"/>
    <w:rsid w:val="00973C33"/>
    <w:rsid w:val="00974C2E"/>
    <w:rsid w:val="00974F84"/>
    <w:rsid w:val="00975122"/>
    <w:rsid w:val="00977401"/>
    <w:rsid w:val="00980A2D"/>
    <w:rsid w:val="00981C3D"/>
    <w:rsid w:val="00984386"/>
    <w:rsid w:val="00985A5F"/>
    <w:rsid w:val="00985B41"/>
    <w:rsid w:val="00985D64"/>
    <w:rsid w:val="009865B6"/>
    <w:rsid w:val="00986F3E"/>
    <w:rsid w:val="0099075F"/>
    <w:rsid w:val="00990E71"/>
    <w:rsid w:val="00990FD8"/>
    <w:rsid w:val="00991832"/>
    <w:rsid w:val="0099189D"/>
    <w:rsid w:val="009930BD"/>
    <w:rsid w:val="009931CA"/>
    <w:rsid w:val="009938A9"/>
    <w:rsid w:val="00994035"/>
    <w:rsid w:val="00994E97"/>
    <w:rsid w:val="00995ABB"/>
    <w:rsid w:val="00996564"/>
    <w:rsid w:val="00996B57"/>
    <w:rsid w:val="009971C0"/>
    <w:rsid w:val="009A0020"/>
    <w:rsid w:val="009A14EE"/>
    <w:rsid w:val="009A1558"/>
    <w:rsid w:val="009A2513"/>
    <w:rsid w:val="009A3705"/>
    <w:rsid w:val="009A3C5F"/>
    <w:rsid w:val="009A4334"/>
    <w:rsid w:val="009A44A2"/>
    <w:rsid w:val="009A4BF6"/>
    <w:rsid w:val="009A4CC6"/>
    <w:rsid w:val="009A53AD"/>
    <w:rsid w:val="009A554E"/>
    <w:rsid w:val="009A5C5E"/>
    <w:rsid w:val="009A6B2D"/>
    <w:rsid w:val="009A799F"/>
    <w:rsid w:val="009B000B"/>
    <w:rsid w:val="009B0DE4"/>
    <w:rsid w:val="009B1BED"/>
    <w:rsid w:val="009B1EFD"/>
    <w:rsid w:val="009B25A1"/>
    <w:rsid w:val="009B2932"/>
    <w:rsid w:val="009B2BA0"/>
    <w:rsid w:val="009B3AF9"/>
    <w:rsid w:val="009B52DE"/>
    <w:rsid w:val="009B54BB"/>
    <w:rsid w:val="009B761E"/>
    <w:rsid w:val="009B7E13"/>
    <w:rsid w:val="009B7FD5"/>
    <w:rsid w:val="009C1BE6"/>
    <w:rsid w:val="009C21AE"/>
    <w:rsid w:val="009C2638"/>
    <w:rsid w:val="009C2C5B"/>
    <w:rsid w:val="009C3885"/>
    <w:rsid w:val="009C3EBE"/>
    <w:rsid w:val="009C4E04"/>
    <w:rsid w:val="009C57C5"/>
    <w:rsid w:val="009C5ABC"/>
    <w:rsid w:val="009C6B87"/>
    <w:rsid w:val="009D086F"/>
    <w:rsid w:val="009D0A51"/>
    <w:rsid w:val="009D1133"/>
    <w:rsid w:val="009D1487"/>
    <w:rsid w:val="009D1ADC"/>
    <w:rsid w:val="009D2B32"/>
    <w:rsid w:val="009D2C1E"/>
    <w:rsid w:val="009D4298"/>
    <w:rsid w:val="009D44BE"/>
    <w:rsid w:val="009D49C7"/>
    <w:rsid w:val="009D4B65"/>
    <w:rsid w:val="009D5918"/>
    <w:rsid w:val="009D6F4A"/>
    <w:rsid w:val="009D7092"/>
    <w:rsid w:val="009D7869"/>
    <w:rsid w:val="009D79BA"/>
    <w:rsid w:val="009E0303"/>
    <w:rsid w:val="009E18A5"/>
    <w:rsid w:val="009E26AF"/>
    <w:rsid w:val="009E52E4"/>
    <w:rsid w:val="009E6574"/>
    <w:rsid w:val="009E6590"/>
    <w:rsid w:val="009E66A3"/>
    <w:rsid w:val="009E681D"/>
    <w:rsid w:val="009E6BEF"/>
    <w:rsid w:val="009E75F5"/>
    <w:rsid w:val="009F1B96"/>
    <w:rsid w:val="009F1D79"/>
    <w:rsid w:val="009F2D7D"/>
    <w:rsid w:val="009F4053"/>
    <w:rsid w:val="009F411A"/>
    <w:rsid w:val="009F6258"/>
    <w:rsid w:val="009F65D8"/>
    <w:rsid w:val="009F6BFA"/>
    <w:rsid w:val="00A00023"/>
    <w:rsid w:val="00A0014C"/>
    <w:rsid w:val="00A00755"/>
    <w:rsid w:val="00A00EA3"/>
    <w:rsid w:val="00A03766"/>
    <w:rsid w:val="00A03E28"/>
    <w:rsid w:val="00A05691"/>
    <w:rsid w:val="00A06CE2"/>
    <w:rsid w:val="00A07572"/>
    <w:rsid w:val="00A078FE"/>
    <w:rsid w:val="00A102C5"/>
    <w:rsid w:val="00A1115B"/>
    <w:rsid w:val="00A11E75"/>
    <w:rsid w:val="00A121EA"/>
    <w:rsid w:val="00A12E12"/>
    <w:rsid w:val="00A13081"/>
    <w:rsid w:val="00A1317C"/>
    <w:rsid w:val="00A16046"/>
    <w:rsid w:val="00A1631C"/>
    <w:rsid w:val="00A16E16"/>
    <w:rsid w:val="00A16EB8"/>
    <w:rsid w:val="00A20865"/>
    <w:rsid w:val="00A23036"/>
    <w:rsid w:val="00A230FF"/>
    <w:rsid w:val="00A24E7E"/>
    <w:rsid w:val="00A268AE"/>
    <w:rsid w:val="00A26D12"/>
    <w:rsid w:val="00A271D9"/>
    <w:rsid w:val="00A27961"/>
    <w:rsid w:val="00A32268"/>
    <w:rsid w:val="00A3298B"/>
    <w:rsid w:val="00A32C38"/>
    <w:rsid w:val="00A32DE0"/>
    <w:rsid w:val="00A32ECB"/>
    <w:rsid w:val="00A32EF8"/>
    <w:rsid w:val="00A347CB"/>
    <w:rsid w:val="00A37864"/>
    <w:rsid w:val="00A37BBB"/>
    <w:rsid w:val="00A37E6C"/>
    <w:rsid w:val="00A444AB"/>
    <w:rsid w:val="00A44516"/>
    <w:rsid w:val="00A44AA5"/>
    <w:rsid w:val="00A4649C"/>
    <w:rsid w:val="00A46FF7"/>
    <w:rsid w:val="00A4746F"/>
    <w:rsid w:val="00A50940"/>
    <w:rsid w:val="00A51879"/>
    <w:rsid w:val="00A51DC4"/>
    <w:rsid w:val="00A52616"/>
    <w:rsid w:val="00A54430"/>
    <w:rsid w:val="00A55D0E"/>
    <w:rsid w:val="00A570FA"/>
    <w:rsid w:val="00A60544"/>
    <w:rsid w:val="00A62DBC"/>
    <w:rsid w:val="00A634AE"/>
    <w:rsid w:val="00A6352F"/>
    <w:rsid w:val="00A63615"/>
    <w:rsid w:val="00A63654"/>
    <w:rsid w:val="00A63AF0"/>
    <w:rsid w:val="00A6456E"/>
    <w:rsid w:val="00A64739"/>
    <w:rsid w:val="00A64CAD"/>
    <w:rsid w:val="00A64FD2"/>
    <w:rsid w:val="00A67580"/>
    <w:rsid w:val="00A67A86"/>
    <w:rsid w:val="00A704A9"/>
    <w:rsid w:val="00A7358B"/>
    <w:rsid w:val="00A73A9A"/>
    <w:rsid w:val="00A751E1"/>
    <w:rsid w:val="00A755A0"/>
    <w:rsid w:val="00A76FFE"/>
    <w:rsid w:val="00A77FF0"/>
    <w:rsid w:val="00A8090E"/>
    <w:rsid w:val="00A81891"/>
    <w:rsid w:val="00A81ED1"/>
    <w:rsid w:val="00A82944"/>
    <w:rsid w:val="00A84D13"/>
    <w:rsid w:val="00A85EA6"/>
    <w:rsid w:val="00A86408"/>
    <w:rsid w:val="00A87048"/>
    <w:rsid w:val="00A87422"/>
    <w:rsid w:val="00A87737"/>
    <w:rsid w:val="00A90969"/>
    <w:rsid w:val="00A92360"/>
    <w:rsid w:val="00A929D8"/>
    <w:rsid w:val="00A93F24"/>
    <w:rsid w:val="00A95719"/>
    <w:rsid w:val="00A95D99"/>
    <w:rsid w:val="00A96650"/>
    <w:rsid w:val="00A97933"/>
    <w:rsid w:val="00AA00B9"/>
    <w:rsid w:val="00AA04C5"/>
    <w:rsid w:val="00AA06A1"/>
    <w:rsid w:val="00AA0C94"/>
    <w:rsid w:val="00AA184E"/>
    <w:rsid w:val="00AA27BB"/>
    <w:rsid w:val="00AA2E64"/>
    <w:rsid w:val="00AA3CDA"/>
    <w:rsid w:val="00AA49E0"/>
    <w:rsid w:val="00AA4B17"/>
    <w:rsid w:val="00AA4D1A"/>
    <w:rsid w:val="00AA57A6"/>
    <w:rsid w:val="00AA57E7"/>
    <w:rsid w:val="00AA5D0A"/>
    <w:rsid w:val="00AA6BE6"/>
    <w:rsid w:val="00AB17AB"/>
    <w:rsid w:val="00AB1C87"/>
    <w:rsid w:val="00AB1D3E"/>
    <w:rsid w:val="00AB1D68"/>
    <w:rsid w:val="00AB1E14"/>
    <w:rsid w:val="00AB1EDD"/>
    <w:rsid w:val="00AB2769"/>
    <w:rsid w:val="00AB28DF"/>
    <w:rsid w:val="00AB38BC"/>
    <w:rsid w:val="00AB3B7C"/>
    <w:rsid w:val="00AB4BF5"/>
    <w:rsid w:val="00AB4EF3"/>
    <w:rsid w:val="00AB5568"/>
    <w:rsid w:val="00AB5A70"/>
    <w:rsid w:val="00AB6D89"/>
    <w:rsid w:val="00AB6FC6"/>
    <w:rsid w:val="00AC279F"/>
    <w:rsid w:val="00AC28C2"/>
    <w:rsid w:val="00AC403E"/>
    <w:rsid w:val="00AC4C65"/>
    <w:rsid w:val="00AC5795"/>
    <w:rsid w:val="00AC5890"/>
    <w:rsid w:val="00AC5F78"/>
    <w:rsid w:val="00AC7BF8"/>
    <w:rsid w:val="00AC7C79"/>
    <w:rsid w:val="00AC7DF1"/>
    <w:rsid w:val="00AD007A"/>
    <w:rsid w:val="00AD08BE"/>
    <w:rsid w:val="00AD1955"/>
    <w:rsid w:val="00AD1B08"/>
    <w:rsid w:val="00AD3FB0"/>
    <w:rsid w:val="00AD6952"/>
    <w:rsid w:val="00AE033C"/>
    <w:rsid w:val="00AE105D"/>
    <w:rsid w:val="00AE11DB"/>
    <w:rsid w:val="00AE2118"/>
    <w:rsid w:val="00AE2D16"/>
    <w:rsid w:val="00AE3566"/>
    <w:rsid w:val="00AE35E6"/>
    <w:rsid w:val="00AE5A9C"/>
    <w:rsid w:val="00AE7337"/>
    <w:rsid w:val="00AF1E0D"/>
    <w:rsid w:val="00AF2683"/>
    <w:rsid w:val="00AF272B"/>
    <w:rsid w:val="00AF4134"/>
    <w:rsid w:val="00AF466E"/>
    <w:rsid w:val="00AF4EED"/>
    <w:rsid w:val="00AF4F90"/>
    <w:rsid w:val="00AF56EC"/>
    <w:rsid w:val="00AF7ACD"/>
    <w:rsid w:val="00B002E9"/>
    <w:rsid w:val="00B008B1"/>
    <w:rsid w:val="00B0125C"/>
    <w:rsid w:val="00B016BA"/>
    <w:rsid w:val="00B02040"/>
    <w:rsid w:val="00B038D2"/>
    <w:rsid w:val="00B03CCE"/>
    <w:rsid w:val="00B05408"/>
    <w:rsid w:val="00B05477"/>
    <w:rsid w:val="00B05918"/>
    <w:rsid w:val="00B06597"/>
    <w:rsid w:val="00B06C16"/>
    <w:rsid w:val="00B114FA"/>
    <w:rsid w:val="00B133E1"/>
    <w:rsid w:val="00B13881"/>
    <w:rsid w:val="00B13E9A"/>
    <w:rsid w:val="00B15CE3"/>
    <w:rsid w:val="00B16471"/>
    <w:rsid w:val="00B167E7"/>
    <w:rsid w:val="00B20093"/>
    <w:rsid w:val="00B20A61"/>
    <w:rsid w:val="00B214EE"/>
    <w:rsid w:val="00B216FF"/>
    <w:rsid w:val="00B22B59"/>
    <w:rsid w:val="00B22BB4"/>
    <w:rsid w:val="00B2342B"/>
    <w:rsid w:val="00B260F4"/>
    <w:rsid w:val="00B2615F"/>
    <w:rsid w:val="00B31609"/>
    <w:rsid w:val="00B31EAE"/>
    <w:rsid w:val="00B32F8E"/>
    <w:rsid w:val="00B333F7"/>
    <w:rsid w:val="00B33D40"/>
    <w:rsid w:val="00B33F12"/>
    <w:rsid w:val="00B35A39"/>
    <w:rsid w:val="00B35A78"/>
    <w:rsid w:val="00B36DCC"/>
    <w:rsid w:val="00B371BE"/>
    <w:rsid w:val="00B37313"/>
    <w:rsid w:val="00B37969"/>
    <w:rsid w:val="00B37A75"/>
    <w:rsid w:val="00B41910"/>
    <w:rsid w:val="00B4252A"/>
    <w:rsid w:val="00B433A2"/>
    <w:rsid w:val="00B45DED"/>
    <w:rsid w:val="00B46148"/>
    <w:rsid w:val="00B50D8A"/>
    <w:rsid w:val="00B52285"/>
    <w:rsid w:val="00B522EA"/>
    <w:rsid w:val="00B544E7"/>
    <w:rsid w:val="00B54955"/>
    <w:rsid w:val="00B54A45"/>
    <w:rsid w:val="00B57180"/>
    <w:rsid w:val="00B57A07"/>
    <w:rsid w:val="00B60082"/>
    <w:rsid w:val="00B60808"/>
    <w:rsid w:val="00B610BC"/>
    <w:rsid w:val="00B62272"/>
    <w:rsid w:val="00B62304"/>
    <w:rsid w:val="00B62AC0"/>
    <w:rsid w:val="00B636DC"/>
    <w:rsid w:val="00B637DC"/>
    <w:rsid w:val="00B63966"/>
    <w:rsid w:val="00B63F19"/>
    <w:rsid w:val="00B65003"/>
    <w:rsid w:val="00B65C39"/>
    <w:rsid w:val="00B67271"/>
    <w:rsid w:val="00B705B4"/>
    <w:rsid w:val="00B70A14"/>
    <w:rsid w:val="00B722BA"/>
    <w:rsid w:val="00B742EA"/>
    <w:rsid w:val="00B74C25"/>
    <w:rsid w:val="00B74D7A"/>
    <w:rsid w:val="00B75368"/>
    <w:rsid w:val="00B7666C"/>
    <w:rsid w:val="00B767C5"/>
    <w:rsid w:val="00B7711F"/>
    <w:rsid w:val="00B80A5E"/>
    <w:rsid w:val="00B81023"/>
    <w:rsid w:val="00B815B3"/>
    <w:rsid w:val="00B8162A"/>
    <w:rsid w:val="00B83575"/>
    <w:rsid w:val="00B85577"/>
    <w:rsid w:val="00B8638E"/>
    <w:rsid w:val="00B86A89"/>
    <w:rsid w:val="00B86D30"/>
    <w:rsid w:val="00B900F4"/>
    <w:rsid w:val="00B903E2"/>
    <w:rsid w:val="00B90A60"/>
    <w:rsid w:val="00B91627"/>
    <w:rsid w:val="00B9250C"/>
    <w:rsid w:val="00B93D0E"/>
    <w:rsid w:val="00B94B39"/>
    <w:rsid w:val="00B95438"/>
    <w:rsid w:val="00B96E6A"/>
    <w:rsid w:val="00B9719D"/>
    <w:rsid w:val="00BA12C1"/>
    <w:rsid w:val="00BA29B1"/>
    <w:rsid w:val="00BA44AA"/>
    <w:rsid w:val="00BA4FE3"/>
    <w:rsid w:val="00BA5312"/>
    <w:rsid w:val="00BA57E3"/>
    <w:rsid w:val="00BA5BCF"/>
    <w:rsid w:val="00BA7B75"/>
    <w:rsid w:val="00BB06DB"/>
    <w:rsid w:val="00BB075F"/>
    <w:rsid w:val="00BB18A2"/>
    <w:rsid w:val="00BB2EAB"/>
    <w:rsid w:val="00BB466C"/>
    <w:rsid w:val="00BB4863"/>
    <w:rsid w:val="00BB4AA0"/>
    <w:rsid w:val="00BB5651"/>
    <w:rsid w:val="00BB66A8"/>
    <w:rsid w:val="00BB67A3"/>
    <w:rsid w:val="00BB7D94"/>
    <w:rsid w:val="00BB7F56"/>
    <w:rsid w:val="00BB7FF6"/>
    <w:rsid w:val="00BC0D33"/>
    <w:rsid w:val="00BC0E77"/>
    <w:rsid w:val="00BC2737"/>
    <w:rsid w:val="00BC3DC2"/>
    <w:rsid w:val="00BC5109"/>
    <w:rsid w:val="00BC62EC"/>
    <w:rsid w:val="00BC63E3"/>
    <w:rsid w:val="00BC6C09"/>
    <w:rsid w:val="00BC71F3"/>
    <w:rsid w:val="00BC72F6"/>
    <w:rsid w:val="00BC768D"/>
    <w:rsid w:val="00BC77F6"/>
    <w:rsid w:val="00BC7B45"/>
    <w:rsid w:val="00BC7B50"/>
    <w:rsid w:val="00BD0D1D"/>
    <w:rsid w:val="00BD10BA"/>
    <w:rsid w:val="00BD2323"/>
    <w:rsid w:val="00BD29C8"/>
    <w:rsid w:val="00BD2CF6"/>
    <w:rsid w:val="00BD30A5"/>
    <w:rsid w:val="00BD3A57"/>
    <w:rsid w:val="00BD3ECF"/>
    <w:rsid w:val="00BD4521"/>
    <w:rsid w:val="00BD6262"/>
    <w:rsid w:val="00BD655F"/>
    <w:rsid w:val="00BE00AB"/>
    <w:rsid w:val="00BE00B7"/>
    <w:rsid w:val="00BE0631"/>
    <w:rsid w:val="00BE2FDC"/>
    <w:rsid w:val="00BE3E14"/>
    <w:rsid w:val="00BE3E92"/>
    <w:rsid w:val="00BE410B"/>
    <w:rsid w:val="00BE4DD7"/>
    <w:rsid w:val="00BE58FC"/>
    <w:rsid w:val="00BE5920"/>
    <w:rsid w:val="00BF051A"/>
    <w:rsid w:val="00BF1359"/>
    <w:rsid w:val="00BF1754"/>
    <w:rsid w:val="00BF1E75"/>
    <w:rsid w:val="00BF2338"/>
    <w:rsid w:val="00BF26F8"/>
    <w:rsid w:val="00BF2DAB"/>
    <w:rsid w:val="00BF44CE"/>
    <w:rsid w:val="00BF4590"/>
    <w:rsid w:val="00BF4C18"/>
    <w:rsid w:val="00C002A4"/>
    <w:rsid w:val="00C0093C"/>
    <w:rsid w:val="00C0192C"/>
    <w:rsid w:val="00C01D49"/>
    <w:rsid w:val="00C01EFF"/>
    <w:rsid w:val="00C02056"/>
    <w:rsid w:val="00C02344"/>
    <w:rsid w:val="00C0256F"/>
    <w:rsid w:val="00C03D49"/>
    <w:rsid w:val="00C03D9B"/>
    <w:rsid w:val="00C0501E"/>
    <w:rsid w:val="00C077F2"/>
    <w:rsid w:val="00C07B37"/>
    <w:rsid w:val="00C07E3A"/>
    <w:rsid w:val="00C07E5C"/>
    <w:rsid w:val="00C10A12"/>
    <w:rsid w:val="00C10A7D"/>
    <w:rsid w:val="00C11B19"/>
    <w:rsid w:val="00C12808"/>
    <w:rsid w:val="00C134A6"/>
    <w:rsid w:val="00C13CD3"/>
    <w:rsid w:val="00C143FE"/>
    <w:rsid w:val="00C148A6"/>
    <w:rsid w:val="00C14F0A"/>
    <w:rsid w:val="00C16DAE"/>
    <w:rsid w:val="00C216DE"/>
    <w:rsid w:val="00C218D3"/>
    <w:rsid w:val="00C22451"/>
    <w:rsid w:val="00C22621"/>
    <w:rsid w:val="00C246F3"/>
    <w:rsid w:val="00C26657"/>
    <w:rsid w:val="00C26F65"/>
    <w:rsid w:val="00C27705"/>
    <w:rsid w:val="00C27AD5"/>
    <w:rsid w:val="00C27B43"/>
    <w:rsid w:val="00C31306"/>
    <w:rsid w:val="00C3175E"/>
    <w:rsid w:val="00C32D43"/>
    <w:rsid w:val="00C334E3"/>
    <w:rsid w:val="00C33D1C"/>
    <w:rsid w:val="00C33F87"/>
    <w:rsid w:val="00C34A11"/>
    <w:rsid w:val="00C36827"/>
    <w:rsid w:val="00C3795A"/>
    <w:rsid w:val="00C37995"/>
    <w:rsid w:val="00C40FD2"/>
    <w:rsid w:val="00C4206F"/>
    <w:rsid w:val="00C42B93"/>
    <w:rsid w:val="00C432B7"/>
    <w:rsid w:val="00C438A7"/>
    <w:rsid w:val="00C439CE"/>
    <w:rsid w:val="00C45406"/>
    <w:rsid w:val="00C46180"/>
    <w:rsid w:val="00C47238"/>
    <w:rsid w:val="00C47BCE"/>
    <w:rsid w:val="00C50BB8"/>
    <w:rsid w:val="00C50CF3"/>
    <w:rsid w:val="00C51B5A"/>
    <w:rsid w:val="00C51DCD"/>
    <w:rsid w:val="00C52FC9"/>
    <w:rsid w:val="00C547EE"/>
    <w:rsid w:val="00C54E58"/>
    <w:rsid w:val="00C55198"/>
    <w:rsid w:val="00C55707"/>
    <w:rsid w:val="00C55823"/>
    <w:rsid w:val="00C56B62"/>
    <w:rsid w:val="00C56BC1"/>
    <w:rsid w:val="00C6046B"/>
    <w:rsid w:val="00C6078D"/>
    <w:rsid w:val="00C60C5D"/>
    <w:rsid w:val="00C63EF0"/>
    <w:rsid w:val="00C6499E"/>
    <w:rsid w:val="00C64B99"/>
    <w:rsid w:val="00C64DB2"/>
    <w:rsid w:val="00C66242"/>
    <w:rsid w:val="00C66875"/>
    <w:rsid w:val="00C6713A"/>
    <w:rsid w:val="00C67DD2"/>
    <w:rsid w:val="00C706EC"/>
    <w:rsid w:val="00C70F6A"/>
    <w:rsid w:val="00C7117C"/>
    <w:rsid w:val="00C71698"/>
    <w:rsid w:val="00C717CA"/>
    <w:rsid w:val="00C733EA"/>
    <w:rsid w:val="00C74D62"/>
    <w:rsid w:val="00C74ED9"/>
    <w:rsid w:val="00C82414"/>
    <w:rsid w:val="00C82630"/>
    <w:rsid w:val="00C82CB1"/>
    <w:rsid w:val="00C831D7"/>
    <w:rsid w:val="00C83E8A"/>
    <w:rsid w:val="00C841DD"/>
    <w:rsid w:val="00C847E9"/>
    <w:rsid w:val="00C8586B"/>
    <w:rsid w:val="00C85A09"/>
    <w:rsid w:val="00C85E02"/>
    <w:rsid w:val="00C862FC"/>
    <w:rsid w:val="00C87A4B"/>
    <w:rsid w:val="00C87A93"/>
    <w:rsid w:val="00C90F86"/>
    <w:rsid w:val="00C911B6"/>
    <w:rsid w:val="00C93E1A"/>
    <w:rsid w:val="00C9492D"/>
    <w:rsid w:val="00C953F7"/>
    <w:rsid w:val="00C95415"/>
    <w:rsid w:val="00C959F8"/>
    <w:rsid w:val="00CA00F9"/>
    <w:rsid w:val="00CA0B34"/>
    <w:rsid w:val="00CA1E6D"/>
    <w:rsid w:val="00CA2298"/>
    <w:rsid w:val="00CA3C50"/>
    <w:rsid w:val="00CA3DDE"/>
    <w:rsid w:val="00CA6278"/>
    <w:rsid w:val="00CA6B33"/>
    <w:rsid w:val="00CB0E26"/>
    <w:rsid w:val="00CB1390"/>
    <w:rsid w:val="00CB14E6"/>
    <w:rsid w:val="00CB36B3"/>
    <w:rsid w:val="00CB3832"/>
    <w:rsid w:val="00CB401D"/>
    <w:rsid w:val="00CB40F5"/>
    <w:rsid w:val="00CB48EE"/>
    <w:rsid w:val="00CB5C40"/>
    <w:rsid w:val="00CB5D32"/>
    <w:rsid w:val="00CB6061"/>
    <w:rsid w:val="00CB6342"/>
    <w:rsid w:val="00CB6AE1"/>
    <w:rsid w:val="00CC1C7D"/>
    <w:rsid w:val="00CC1EFC"/>
    <w:rsid w:val="00CC2446"/>
    <w:rsid w:val="00CC5B9A"/>
    <w:rsid w:val="00CC6078"/>
    <w:rsid w:val="00CC618A"/>
    <w:rsid w:val="00CD2E44"/>
    <w:rsid w:val="00CD32B3"/>
    <w:rsid w:val="00CD4D0D"/>
    <w:rsid w:val="00CD50FB"/>
    <w:rsid w:val="00CD646A"/>
    <w:rsid w:val="00CE093E"/>
    <w:rsid w:val="00CE0AA7"/>
    <w:rsid w:val="00CE22AA"/>
    <w:rsid w:val="00CE2401"/>
    <w:rsid w:val="00CE2D3A"/>
    <w:rsid w:val="00CE61E3"/>
    <w:rsid w:val="00CE67F9"/>
    <w:rsid w:val="00CE6D6F"/>
    <w:rsid w:val="00CE7FA1"/>
    <w:rsid w:val="00CF05B3"/>
    <w:rsid w:val="00CF2948"/>
    <w:rsid w:val="00CF3120"/>
    <w:rsid w:val="00CF480B"/>
    <w:rsid w:val="00CF5252"/>
    <w:rsid w:val="00CF5C64"/>
    <w:rsid w:val="00CF6F47"/>
    <w:rsid w:val="00CF7477"/>
    <w:rsid w:val="00CF7C8B"/>
    <w:rsid w:val="00D01901"/>
    <w:rsid w:val="00D02AE1"/>
    <w:rsid w:val="00D0471E"/>
    <w:rsid w:val="00D056BD"/>
    <w:rsid w:val="00D05AC6"/>
    <w:rsid w:val="00D065C8"/>
    <w:rsid w:val="00D065EC"/>
    <w:rsid w:val="00D07309"/>
    <w:rsid w:val="00D07CCD"/>
    <w:rsid w:val="00D07E1F"/>
    <w:rsid w:val="00D10E65"/>
    <w:rsid w:val="00D12B69"/>
    <w:rsid w:val="00D13139"/>
    <w:rsid w:val="00D13F9F"/>
    <w:rsid w:val="00D14EE3"/>
    <w:rsid w:val="00D154CB"/>
    <w:rsid w:val="00D16B49"/>
    <w:rsid w:val="00D21FDF"/>
    <w:rsid w:val="00D22B52"/>
    <w:rsid w:val="00D22CA8"/>
    <w:rsid w:val="00D22EF4"/>
    <w:rsid w:val="00D23BF7"/>
    <w:rsid w:val="00D24616"/>
    <w:rsid w:val="00D249B6"/>
    <w:rsid w:val="00D24D90"/>
    <w:rsid w:val="00D261F4"/>
    <w:rsid w:val="00D26DD2"/>
    <w:rsid w:val="00D27D6E"/>
    <w:rsid w:val="00D30DDB"/>
    <w:rsid w:val="00D3130B"/>
    <w:rsid w:val="00D323D0"/>
    <w:rsid w:val="00D33160"/>
    <w:rsid w:val="00D3339E"/>
    <w:rsid w:val="00D341FF"/>
    <w:rsid w:val="00D3480D"/>
    <w:rsid w:val="00D35241"/>
    <w:rsid w:val="00D35633"/>
    <w:rsid w:val="00D36D3F"/>
    <w:rsid w:val="00D36E8A"/>
    <w:rsid w:val="00D37D73"/>
    <w:rsid w:val="00D409F0"/>
    <w:rsid w:val="00D411FE"/>
    <w:rsid w:val="00D42626"/>
    <w:rsid w:val="00D42DFC"/>
    <w:rsid w:val="00D43022"/>
    <w:rsid w:val="00D43AFF"/>
    <w:rsid w:val="00D44498"/>
    <w:rsid w:val="00D46537"/>
    <w:rsid w:val="00D52B65"/>
    <w:rsid w:val="00D52E2E"/>
    <w:rsid w:val="00D532DE"/>
    <w:rsid w:val="00D53AD2"/>
    <w:rsid w:val="00D53C7A"/>
    <w:rsid w:val="00D53C9D"/>
    <w:rsid w:val="00D54DEA"/>
    <w:rsid w:val="00D54F31"/>
    <w:rsid w:val="00D55398"/>
    <w:rsid w:val="00D555FC"/>
    <w:rsid w:val="00D55B6A"/>
    <w:rsid w:val="00D56462"/>
    <w:rsid w:val="00D570C3"/>
    <w:rsid w:val="00D578C4"/>
    <w:rsid w:val="00D578E4"/>
    <w:rsid w:val="00D57CE2"/>
    <w:rsid w:val="00D6036C"/>
    <w:rsid w:val="00D6207C"/>
    <w:rsid w:val="00D633E6"/>
    <w:rsid w:val="00D639AC"/>
    <w:rsid w:val="00D63ADB"/>
    <w:rsid w:val="00D64DAA"/>
    <w:rsid w:val="00D64DC5"/>
    <w:rsid w:val="00D6597A"/>
    <w:rsid w:val="00D65FDC"/>
    <w:rsid w:val="00D66BFB"/>
    <w:rsid w:val="00D66F78"/>
    <w:rsid w:val="00D67256"/>
    <w:rsid w:val="00D70AD6"/>
    <w:rsid w:val="00D7278C"/>
    <w:rsid w:val="00D74144"/>
    <w:rsid w:val="00D746D9"/>
    <w:rsid w:val="00D74755"/>
    <w:rsid w:val="00D75058"/>
    <w:rsid w:val="00D75930"/>
    <w:rsid w:val="00D77DF3"/>
    <w:rsid w:val="00D80869"/>
    <w:rsid w:val="00D810C1"/>
    <w:rsid w:val="00D8147F"/>
    <w:rsid w:val="00D81F57"/>
    <w:rsid w:val="00D82139"/>
    <w:rsid w:val="00D85B1E"/>
    <w:rsid w:val="00D85EA7"/>
    <w:rsid w:val="00D864C0"/>
    <w:rsid w:val="00D86BDF"/>
    <w:rsid w:val="00D87222"/>
    <w:rsid w:val="00D902AC"/>
    <w:rsid w:val="00D917E8"/>
    <w:rsid w:val="00D91901"/>
    <w:rsid w:val="00D92D00"/>
    <w:rsid w:val="00D93053"/>
    <w:rsid w:val="00D934A2"/>
    <w:rsid w:val="00D93803"/>
    <w:rsid w:val="00D939BE"/>
    <w:rsid w:val="00D949C2"/>
    <w:rsid w:val="00D95D7E"/>
    <w:rsid w:val="00D9614D"/>
    <w:rsid w:val="00D962B9"/>
    <w:rsid w:val="00D96C3B"/>
    <w:rsid w:val="00D9764A"/>
    <w:rsid w:val="00DA083D"/>
    <w:rsid w:val="00DA2B8A"/>
    <w:rsid w:val="00DA4B61"/>
    <w:rsid w:val="00DA5500"/>
    <w:rsid w:val="00DA7E78"/>
    <w:rsid w:val="00DB0188"/>
    <w:rsid w:val="00DB0AE5"/>
    <w:rsid w:val="00DB25D2"/>
    <w:rsid w:val="00DB264C"/>
    <w:rsid w:val="00DB6117"/>
    <w:rsid w:val="00DB68D0"/>
    <w:rsid w:val="00DB740A"/>
    <w:rsid w:val="00DC0FC5"/>
    <w:rsid w:val="00DC3351"/>
    <w:rsid w:val="00DC6FDE"/>
    <w:rsid w:val="00DC7DEC"/>
    <w:rsid w:val="00DD2359"/>
    <w:rsid w:val="00DD2821"/>
    <w:rsid w:val="00DD305A"/>
    <w:rsid w:val="00DD3EE5"/>
    <w:rsid w:val="00DD4155"/>
    <w:rsid w:val="00DD41BF"/>
    <w:rsid w:val="00DD432E"/>
    <w:rsid w:val="00DD47C0"/>
    <w:rsid w:val="00DD4FB4"/>
    <w:rsid w:val="00DD5CE3"/>
    <w:rsid w:val="00DD66EE"/>
    <w:rsid w:val="00DD70E5"/>
    <w:rsid w:val="00DE01F4"/>
    <w:rsid w:val="00DE06B8"/>
    <w:rsid w:val="00DE086E"/>
    <w:rsid w:val="00DE1540"/>
    <w:rsid w:val="00DE1552"/>
    <w:rsid w:val="00DE1EE6"/>
    <w:rsid w:val="00DE4D22"/>
    <w:rsid w:val="00DE5298"/>
    <w:rsid w:val="00DE570D"/>
    <w:rsid w:val="00DE62F2"/>
    <w:rsid w:val="00DE69EE"/>
    <w:rsid w:val="00DE7033"/>
    <w:rsid w:val="00DE72C8"/>
    <w:rsid w:val="00DF010C"/>
    <w:rsid w:val="00DF1BC7"/>
    <w:rsid w:val="00DF2CE1"/>
    <w:rsid w:val="00DF32FA"/>
    <w:rsid w:val="00DF4CAA"/>
    <w:rsid w:val="00DF502E"/>
    <w:rsid w:val="00DF549F"/>
    <w:rsid w:val="00DF56CB"/>
    <w:rsid w:val="00DF613B"/>
    <w:rsid w:val="00DF75F4"/>
    <w:rsid w:val="00E006FE"/>
    <w:rsid w:val="00E01366"/>
    <w:rsid w:val="00E03B4E"/>
    <w:rsid w:val="00E040F6"/>
    <w:rsid w:val="00E0599A"/>
    <w:rsid w:val="00E06B83"/>
    <w:rsid w:val="00E06CD6"/>
    <w:rsid w:val="00E07356"/>
    <w:rsid w:val="00E1055C"/>
    <w:rsid w:val="00E113C4"/>
    <w:rsid w:val="00E11715"/>
    <w:rsid w:val="00E1205D"/>
    <w:rsid w:val="00E13EF1"/>
    <w:rsid w:val="00E14473"/>
    <w:rsid w:val="00E14E8A"/>
    <w:rsid w:val="00E1598D"/>
    <w:rsid w:val="00E166FD"/>
    <w:rsid w:val="00E17CFC"/>
    <w:rsid w:val="00E201B8"/>
    <w:rsid w:val="00E20AF3"/>
    <w:rsid w:val="00E20B0A"/>
    <w:rsid w:val="00E220B3"/>
    <w:rsid w:val="00E220F8"/>
    <w:rsid w:val="00E233D4"/>
    <w:rsid w:val="00E23D3E"/>
    <w:rsid w:val="00E25486"/>
    <w:rsid w:val="00E2624C"/>
    <w:rsid w:val="00E26E1F"/>
    <w:rsid w:val="00E27B60"/>
    <w:rsid w:val="00E30197"/>
    <w:rsid w:val="00E30565"/>
    <w:rsid w:val="00E30F41"/>
    <w:rsid w:val="00E31F62"/>
    <w:rsid w:val="00E3370B"/>
    <w:rsid w:val="00E341F0"/>
    <w:rsid w:val="00E356B1"/>
    <w:rsid w:val="00E35E04"/>
    <w:rsid w:val="00E36C29"/>
    <w:rsid w:val="00E372A7"/>
    <w:rsid w:val="00E4081D"/>
    <w:rsid w:val="00E42881"/>
    <w:rsid w:val="00E43EA4"/>
    <w:rsid w:val="00E44018"/>
    <w:rsid w:val="00E446CE"/>
    <w:rsid w:val="00E45423"/>
    <w:rsid w:val="00E465B6"/>
    <w:rsid w:val="00E46625"/>
    <w:rsid w:val="00E47A32"/>
    <w:rsid w:val="00E503E6"/>
    <w:rsid w:val="00E50640"/>
    <w:rsid w:val="00E50DEF"/>
    <w:rsid w:val="00E51194"/>
    <w:rsid w:val="00E516E2"/>
    <w:rsid w:val="00E51BE5"/>
    <w:rsid w:val="00E51C38"/>
    <w:rsid w:val="00E54878"/>
    <w:rsid w:val="00E549AF"/>
    <w:rsid w:val="00E54F82"/>
    <w:rsid w:val="00E55BDA"/>
    <w:rsid w:val="00E56B4C"/>
    <w:rsid w:val="00E56B58"/>
    <w:rsid w:val="00E5734B"/>
    <w:rsid w:val="00E6071B"/>
    <w:rsid w:val="00E615F1"/>
    <w:rsid w:val="00E61ADC"/>
    <w:rsid w:val="00E6393F"/>
    <w:rsid w:val="00E64FDC"/>
    <w:rsid w:val="00E664DF"/>
    <w:rsid w:val="00E664EC"/>
    <w:rsid w:val="00E670DA"/>
    <w:rsid w:val="00E67941"/>
    <w:rsid w:val="00E712DD"/>
    <w:rsid w:val="00E71A04"/>
    <w:rsid w:val="00E720B4"/>
    <w:rsid w:val="00E7288A"/>
    <w:rsid w:val="00E743F7"/>
    <w:rsid w:val="00E76BE4"/>
    <w:rsid w:val="00E77276"/>
    <w:rsid w:val="00E775E2"/>
    <w:rsid w:val="00E81327"/>
    <w:rsid w:val="00E81B23"/>
    <w:rsid w:val="00E81CBA"/>
    <w:rsid w:val="00E82213"/>
    <w:rsid w:val="00E826A5"/>
    <w:rsid w:val="00E82769"/>
    <w:rsid w:val="00E827DF"/>
    <w:rsid w:val="00E83899"/>
    <w:rsid w:val="00E84F52"/>
    <w:rsid w:val="00E860F6"/>
    <w:rsid w:val="00E86B1F"/>
    <w:rsid w:val="00E90CE0"/>
    <w:rsid w:val="00E91927"/>
    <w:rsid w:val="00E91CFB"/>
    <w:rsid w:val="00E92823"/>
    <w:rsid w:val="00E92AAD"/>
    <w:rsid w:val="00E930DF"/>
    <w:rsid w:val="00E93220"/>
    <w:rsid w:val="00E95654"/>
    <w:rsid w:val="00E958BE"/>
    <w:rsid w:val="00E95DF9"/>
    <w:rsid w:val="00E963C0"/>
    <w:rsid w:val="00E965A3"/>
    <w:rsid w:val="00E96C7D"/>
    <w:rsid w:val="00E97AC1"/>
    <w:rsid w:val="00EA05E5"/>
    <w:rsid w:val="00EA07AB"/>
    <w:rsid w:val="00EA16B9"/>
    <w:rsid w:val="00EA3CAF"/>
    <w:rsid w:val="00EA50ED"/>
    <w:rsid w:val="00EA5E62"/>
    <w:rsid w:val="00EA5F9C"/>
    <w:rsid w:val="00EA617E"/>
    <w:rsid w:val="00EA6DDC"/>
    <w:rsid w:val="00EA72D0"/>
    <w:rsid w:val="00EA7567"/>
    <w:rsid w:val="00EA7F92"/>
    <w:rsid w:val="00EB019A"/>
    <w:rsid w:val="00EB0ECE"/>
    <w:rsid w:val="00EB26D8"/>
    <w:rsid w:val="00EB3D7A"/>
    <w:rsid w:val="00EB4A2D"/>
    <w:rsid w:val="00EB4D0C"/>
    <w:rsid w:val="00EB6C48"/>
    <w:rsid w:val="00EB6ED3"/>
    <w:rsid w:val="00EB7160"/>
    <w:rsid w:val="00EC0C43"/>
    <w:rsid w:val="00EC102A"/>
    <w:rsid w:val="00EC1312"/>
    <w:rsid w:val="00EC2B89"/>
    <w:rsid w:val="00EC2D7F"/>
    <w:rsid w:val="00EC338E"/>
    <w:rsid w:val="00EC3750"/>
    <w:rsid w:val="00EC39AA"/>
    <w:rsid w:val="00EC44EA"/>
    <w:rsid w:val="00EC4F35"/>
    <w:rsid w:val="00EC569A"/>
    <w:rsid w:val="00EC5E26"/>
    <w:rsid w:val="00EC7281"/>
    <w:rsid w:val="00ED09AC"/>
    <w:rsid w:val="00ED0ACC"/>
    <w:rsid w:val="00ED2EB4"/>
    <w:rsid w:val="00ED37A1"/>
    <w:rsid w:val="00ED4FBA"/>
    <w:rsid w:val="00ED53AF"/>
    <w:rsid w:val="00ED54D6"/>
    <w:rsid w:val="00ED566C"/>
    <w:rsid w:val="00ED5C96"/>
    <w:rsid w:val="00ED62BE"/>
    <w:rsid w:val="00ED6344"/>
    <w:rsid w:val="00ED7337"/>
    <w:rsid w:val="00EE028D"/>
    <w:rsid w:val="00EE029E"/>
    <w:rsid w:val="00EE12E5"/>
    <w:rsid w:val="00EE1E29"/>
    <w:rsid w:val="00EE1F7C"/>
    <w:rsid w:val="00EE29C0"/>
    <w:rsid w:val="00EE391A"/>
    <w:rsid w:val="00EE3FA9"/>
    <w:rsid w:val="00EF1B99"/>
    <w:rsid w:val="00EF3637"/>
    <w:rsid w:val="00EF3A05"/>
    <w:rsid w:val="00EF4898"/>
    <w:rsid w:val="00EF556A"/>
    <w:rsid w:val="00EF5E78"/>
    <w:rsid w:val="00EF6AAA"/>
    <w:rsid w:val="00F006B7"/>
    <w:rsid w:val="00F015CA"/>
    <w:rsid w:val="00F0166F"/>
    <w:rsid w:val="00F01BC8"/>
    <w:rsid w:val="00F01F5B"/>
    <w:rsid w:val="00F02842"/>
    <w:rsid w:val="00F0285C"/>
    <w:rsid w:val="00F037B4"/>
    <w:rsid w:val="00F05567"/>
    <w:rsid w:val="00F062AD"/>
    <w:rsid w:val="00F0710E"/>
    <w:rsid w:val="00F1015E"/>
    <w:rsid w:val="00F10B76"/>
    <w:rsid w:val="00F11DD0"/>
    <w:rsid w:val="00F1357F"/>
    <w:rsid w:val="00F13838"/>
    <w:rsid w:val="00F13C91"/>
    <w:rsid w:val="00F14B8E"/>
    <w:rsid w:val="00F154B1"/>
    <w:rsid w:val="00F15E67"/>
    <w:rsid w:val="00F17D3A"/>
    <w:rsid w:val="00F2031B"/>
    <w:rsid w:val="00F219C8"/>
    <w:rsid w:val="00F21CD8"/>
    <w:rsid w:val="00F2367E"/>
    <w:rsid w:val="00F24B95"/>
    <w:rsid w:val="00F250ED"/>
    <w:rsid w:val="00F2619C"/>
    <w:rsid w:val="00F275B3"/>
    <w:rsid w:val="00F27645"/>
    <w:rsid w:val="00F31043"/>
    <w:rsid w:val="00F315EE"/>
    <w:rsid w:val="00F330B3"/>
    <w:rsid w:val="00F35BD3"/>
    <w:rsid w:val="00F35FAF"/>
    <w:rsid w:val="00F3665E"/>
    <w:rsid w:val="00F36F2E"/>
    <w:rsid w:val="00F3722B"/>
    <w:rsid w:val="00F4084F"/>
    <w:rsid w:val="00F40D22"/>
    <w:rsid w:val="00F41B53"/>
    <w:rsid w:val="00F422A3"/>
    <w:rsid w:val="00F42773"/>
    <w:rsid w:val="00F449FE"/>
    <w:rsid w:val="00F453F9"/>
    <w:rsid w:val="00F46EA3"/>
    <w:rsid w:val="00F50472"/>
    <w:rsid w:val="00F508DC"/>
    <w:rsid w:val="00F51348"/>
    <w:rsid w:val="00F513C8"/>
    <w:rsid w:val="00F5140F"/>
    <w:rsid w:val="00F52E66"/>
    <w:rsid w:val="00F552B6"/>
    <w:rsid w:val="00F55C1D"/>
    <w:rsid w:val="00F5692F"/>
    <w:rsid w:val="00F56D87"/>
    <w:rsid w:val="00F56E17"/>
    <w:rsid w:val="00F56E2E"/>
    <w:rsid w:val="00F57474"/>
    <w:rsid w:val="00F57A9B"/>
    <w:rsid w:val="00F57E9C"/>
    <w:rsid w:val="00F60693"/>
    <w:rsid w:val="00F60AB8"/>
    <w:rsid w:val="00F612F1"/>
    <w:rsid w:val="00F61F4E"/>
    <w:rsid w:val="00F6203A"/>
    <w:rsid w:val="00F63070"/>
    <w:rsid w:val="00F63D4E"/>
    <w:rsid w:val="00F63F5C"/>
    <w:rsid w:val="00F65D38"/>
    <w:rsid w:val="00F6617F"/>
    <w:rsid w:val="00F67A0F"/>
    <w:rsid w:val="00F7045E"/>
    <w:rsid w:val="00F70DA1"/>
    <w:rsid w:val="00F71116"/>
    <w:rsid w:val="00F714F7"/>
    <w:rsid w:val="00F71716"/>
    <w:rsid w:val="00F72B8E"/>
    <w:rsid w:val="00F745B9"/>
    <w:rsid w:val="00F7479B"/>
    <w:rsid w:val="00F747B3"/>
    <w:rsid w:val="00F755C6"/>
    <w:rsid w:val="00F759D7"/>
    <w:rsid w:val="00F75D51"/>
    <w:rsid w:val="00F765A9"/>
    <w:rsid w:val="00F77154"/>
    <w:rsid w:val="00F81881"/>
    <w:rsid w:val="00F8291F"/>
    <w:rsid w:val="00F831E5"/>
    <w:rsid w:val="00F85FFD"/>
    <w:rsid w:val="00F86B68"/>
    <w:rsid w:val="00F87078"/>
    <w:rsid w:val="00F902C1"/>
    <w:rsid w:val="00F914E9"/>
    <w:rsid w:val="00F93D4F"/>
    <w:rsid w:val="00F94326"/>
    <w:rsid w:val="00F945D8"/>
    <w:rsid w:val="00F95052"/>
    <w:rsid w:val="00F97344"/>
    <w:rsid w:val="00F9772A"/>
    <w:rsid w:val="00F97E68"/>
    <w:rsid w:val="00FA076E"/>
    <w:rsid w:val="00FA2092"/>
    <w:rsid w:val="00FA48FB"/>
    <w:rsid w:val="00FA490D"/>
    <w:rsid w:val="00FA54BD"/>
    <w:rsid w:val="00FA6616"/>
    <w:rsid w:val="00FA6629"/>
    <w:rsid w:val="00FA7D2F"/>
    <w:rsid w:val="00FA7FC8"/>
    <w:rsid w:val="00FB0117"/>
    <w:rsid w:val="00FB0646"/>
    <w:rsid w:val="00FB0E7A"/>
    <w:rsid w:val="00FB1624"/>
    <w:rsid w:val="00FB1FCF"/>
    <w:rsid w:val="00FB2CF8"/>
    <w:rsid w:val="00FB39D3"/>
    <w:rsid w:val="00FB4121"/>
    <w:rsid w:val="00FB4761"/>
    <w:rsid w:val="00FB5CE2"/>
    <w:rsid w:val="00FB60F0"/>
    <w:rsid w:val="00FB7238"/>
    <w:rsid w:val="00FB73E7"/>
    <w:rsid w:val="00FC043E"/>
    <w:rsid w:val="00FC0E65"/>
    <w:rsid w:val="00FC0F17"/>
    <w:rsid w:val="00FC1225"/>
    <w:rsid w:val="00FC1FBF"/>
    <w:rsid w:val="00FC21EE"/>
    <w:rsid w:val="00FC2EB3"/>
    <w:rsid w:val="00FC32C9"/>
    <w:rsid w:val="00FC3454"/>
    <w:rsid w:val="00FC36F7"/>
    <w:rsid w:val="00FC482F"/>
    <w:rsid w:val="00FC6892"/>
    <w:rsid w:val="00FD11C1"/>
    <w:rsid w:val="00FD13D8"/>
    <w:rsid w:val="00FD1A73"/>
    <w:rsid w:val="00FD26D2"/>
    <w:rsid w:val="00FD287F"/>
    <w:rsid w:val="00FD44BC"/>
    <w:rsid w:val="00FD5206"/>
    <w:rsid w:val="00FD5ED3"/>
    <w:rsid w:val="00FD61F9"/>
    <w:rsid w:val="00FD6B7F"/>
    <w:rsid w:val="00FD747E"/>
    <w:rsid w:val="00FD7AFF"/>
    <w:rsid w:val="00FE02F9"/>
    <w:rsid w:val="00FE1A69"/>
    <w:rsid w:val="00FE2248"/>
    <w:rsid w:val="00FE2F44"/>
    <w:rsid w:val="00FE3003"/>
    <w:rsid w:val="00FE3C67"/>
    <w:rsid w:val="00FE4178"/>
    <w:rsid w:val="00FE4546"/>
    <w:rsid w:val="00FE5A56"/>
    <w:rsid w:val="00FE5E26"/>
    <w:rsid w:val="00FE76C9"/>
    <w:rsid w:val="00FE7DFE"/>
    <w:rsid w:val="00FE7E5C"/>
    <w:rsid w:val="00FE7F0B"/>
    <w:rsid w:val="00FF29C7"/>
    <w:rsid w:val="00FF3FD2"/>
    <w:rsid w:val="00FF4208"/>
    <w:rsid w:val="00FF525F"/>
    <w:rsid w:val="00FF5B1B"/>
    <w:rsid w:val="00FF6B5F"/>
    <w:rsid w:val="00FF79BB"/>
    <w:rsid w:val="00FF7B69"/>
    <w:rsid w:val="00FF7D24"/>
    <w:rsid w:val="0104CF5E"/>
    <w:rsid w:val="01B4DB5B"/>
    <w:rsid w:val="02DBDD6A"/>
    <w:rsid w:val="03433182"/>
    <w:rsid w:val="034E870E"/>
    <w:rsid w:val="038238B3"/>
    <w:rsid w:val="03AF3715"/>
    <w:rsid w:val="046241D6"/>
    <w:rsid w:val="0499690F"/>
    <w:rsid w:val="0570805A"/>
    <w:rsid w:val="06F0D567"/>
    <w:rsid w:val="07D567AB"/>
    <w:rsid w:val="09320B0E"/>
    <w:rsid w:val="09FC952A"/>
    <w:rsid w:val="0A145902"/>
    <w:rsid w:val="0A458C5F"/>
    <w:rsid w:val="0AB1B1A2"/>
    <w:rsid w:val="0AF66F9B"/>
    <w:rsid w:val="0AF9BD70"/>
    <w:rsid w:val="0B414094"/>
    <w:rsid w:val="0C74A910"/>
    <w:rsid w:val="0C89E185"/>
    <w:rsid w:val="0D8E65CF"/>
    <w:rsid w:val="0DA27082"/>
    <w:rsid w:val="0E2777A5"/>
    <w:rsid w:val="0E7805CF"/>
    <w:rsid w:val="109C5289"/>
    <w:rsid w:val="10DD9CCA"/>
    <w:rsid w:val="10FE20B7"/>
    <w:rsid w:val="11AE26A8"/>
    <w:rsid w:val="11BF1060"/>
    <w:rsid w:val="12CA10C3"/>
    <w:rsid w:val="12D6A468"/>
    <w:rsid w:val="13403EE1"/>
    <w:rsid w:val="135C05C3"/>
    <w:rsid w:val="137C513A"/>
    <w:rsid w:val="13C7D1EB"/>
    <w:rsid w:val="14993CCE"/>
    <w:rsid w:val="15763D27"/>
    <w:rsid w:val="157BE385"/>
    <w:rsid w:val="15FE20B9"/>
    <w:rsid w:val="16A4171F"/>
    <w:rsid w:val="16FBE9D8"/>
    <w:rsid w:val="17D573F4"/>
    <w:rsid w:val="183060EF"/>
    <w:rsid w:val="1A2189CD"/>
    <w:rsid w:val="1A8755B2"/>
    <w:rsid w:val="1ABC6D9E"/>
    <w:rsid w:val="1BA8E215"/>
    <w:rsid w:val="1BB769A2"/>
    <w:rsid w:val="1BDCF17F"/>
    <w:rsid w:val="1C139095"/>
    <w:rsid w:val="1C60C736"/>
    <w:rsid w:val="1C7E6F85"/>
    <w:rsid w:val="1CDCE479"/>
    <w:rsid w:val="1D63321A"/>
    <w:rsid w:val="1EBCDDED"/>
    <w:rsid w:val="1EDB681C"/>
    <w:rsid w:val="2043B47D"/>
    <w:rsid w:val="20783C24"/>
    <w:rsid w:val="20E00AC6"/>
    <w:rsid w:val="22455468"/>
    <w:rsid w:val="22AFEE69"/>
    <w:rsid w:val="23055E58"/>
    <w:rsid w:val="230DD49F"/>
    <w:rsid w:val="235B4A5D"/>
    <w:rsid w:val="2422009D"/>
    <w:rsid w:val="248A159E"/>
    <w:rsid w:val="25221B87"/>
    <w:rsid w:val="257A0CB8"/>
    <w:rsid w:val="2631FAF4"/>
    <w:rsid w:val="264AEDD6"/>
    <w:rsid w:val="2721F3E6"/>
    <w:rsid w:val="27920DDB"/>
    <w:rsid w:val="28A93D37"/>
    <w:rsid w:val="29732DC2"/>
    <w:rsid w:val="2A19254E"/>
    <w:rsid w:val="2A2239DE"/>
    <w:rsid w:val="2B98DE8D"/>
    <w:rsid w:val="2BB5231C"/>
    <w:rsid w:val="2E61C22D"/>
    <w:rsid w:val="2E745AED"/>
    <w:rsid w:val="2E8CB404"/>
    <w:rsid w:val="2ED136A4"/>
    <w:rsid w:val="2EEC6880"/>
    <w:rsid w:val="2F090126"/>
    <w:rsid w:val="2F5A521F"/>
    <w:rsid w:val="306B2BFB"/>
    <w:rsid w:val="30884CA5"/>
    <w:rsid w:val="313A5DAC"/>
    <w:rsid w:val="31CEDE0D"/>
    <w:rsid w:val="323BD1DC"/>
    <w:rsid w:val="32C9EEC5"/>
    <w:rsid w:val="32F4625B"/>
    <w:rsid w:val="341FF854"/>
    <w:rsid w:val="3421BBD7"/>
    <w:rsid w:val="3458AACF"/>
    <w:rsid w:val="346873AF"/>
    <w:rsid w:val="347E8B31"/>
    <w:rsid w:val="353CE40D"/>
    <w:rsid w:val="35A17F07"/>
    <w:rsid w:val="35C60156"/>
    <w:rsid w:val="36251C27"/>
    <w:rsid w:val="36948E0A"/>
    <w:rsid w:val="36F86342"/>
    <w:rsid w:val="37211276"/>
    <w:rsid w:val="37261804"/>
    <w:rsid w:val="384B0FC9"/>
    <w:rsid w:val="38C6E96C"/>
    <w:rsid w:val="38EA4865"/>
    <w:rsid w:val="39CF2D30"/>
    <w:rsid w:val="3A2C592D"/>
    <w:rsid w:val="3AD8833F"/>
    <w:rsid w:val="3B789934"/>
    <w:rsid w:val="3C1368CD"/>
    <w:rsid w:val="3CB740D9"/>
    <w:rsid w:val="3D91E224"/>
    <w:rsid w:val="3EC91E54"/>
    <w:rsid w:val="3FC6DC73"/>
    <w:rsid w:val="3FC98CFF"/>
    <w:rsid w:val="401B1AC9"/>
    <w:rsid w:val="4098ABC8"/>
    <w:rsid w:val="40DADE0E"/>
    <w:rsid w:val="40E2568B"/>
    <w:rsid w:val="41195739"/>
    <w:rsid w:val="41F57A4A"/>
    <w:rsid w:val="42ABA3B1"/>
    <w:rsid w:val="42DCB3EB"/>
    <w:rsid w:val="42EACB69"/>
    <w:rsid w:val="438EE3E2"/>
    <w:rsid w:val="442B67EA"/>
    <w:rsid w:val="446085AB"/>
    <w:rsid w:val="44833E8B"/>
    <w:rsid w:val="454E04FE"/>
    <w:rsid w:val="45F26254"/>
    <w:rsid w:val="4690150C"/>
    <w:rsid w:val="46AB4EF6"/>
    <w:rsid w:val="476169D9"/>
    <w:rsid w:val="48841F4E"/>
    <w:rsid w:val="48ED0335"/>
    <w:rsid w:val="4904DC08"/>
    <w:rsid w:val="493FFBAB"/>
    <w:rsid w:val="49CB4C0C"/>
    <w:rsid w:val="49D3D5B1"/>
    <w:rsid w:val="4A4679C0"/>
    <w:rsid w:val="4AA18CED"/>
    <w:rsid w:val="4B6B951A"/>
    <w:rsid w:val="4B78CC46"/>
    <w:rsid w:val="4BAF9AEF"/>
    <w:rsid w:val="4BB21F6E"/>
    <w:rsid w:val="4BB65DD9"/>
    <w:rsid w:val="4BCC41BA"/>
    <w:rsid w:val="4CE6F9C6"/>
    <w:rsid w:val="4D2D5468"/>
    <w:rsid w:val="4D423499"/>
    <w:rsid w:val="4D6AB518"/>
    <w:rsid w:val="4DF1C9A6"/>
    <w:rsid w:val="4EDCB7AF"/>
    <w:rsid w:val="4F142C88"/>
    <w:rsid w:val="4F5AAFDC"/>
    <w:rsid w:val="4FA16212"/>
    <w:rsid w:val="4FAF9276"/>
    <w:rsid w:val="4FBA1C69"/>
    <w:rsid w:val="51728B84"/>
    <w:rsid w:val="5183EBFC"/>
    <w:rsid w:val="51E8EE44"/>
    <w:rsid w:val="52279112"/>
    <w:rsid w:val="52DBD50C"/>
    <w:rsid w:val="52DD7293"/>
    <w:rsid w:val="52EFC140"/>
    <w:rsid w:val="5345BAAC"/>
    <w:rsid w:val="54C902CC"/>
    <w:rsid w:val="54CAB6DE"/>
    <w:rsid w:val="5548BDC5"/>
    <w:rsid w:val="55493DE4"/>
    <w:rsid w:val="5556F565"/>
    <w:rsid w:val="55942940"/>
    <w:rsid w:val="55AECABF"/>
    <w:rsid w:val="56B46993"/>
    <w:rsid w:val="56DDFF6E"/>
    <w:rsid w:val="56F18CE4"/>
    <w:rsid w:val="5706EFF8"/>
    <w:rsid w:val="570BBF9D"/>
    <w:rsid w:val="57168B87"/>
    <w:rsid w:val="578775D0"/>
    <w:rsid w:val="5884B820"/>
    <w:rsid w:val="58EC139B"/>
    <w:rsid w:val="590B0A63"/>
    <w:rsid w:val="593064A2"/>
    <w:rsid w:val="5960F4CB"/>
    <w:rsid w:val="596A6487"/>
    <w:rsid w:val="5A280F62"/>
    <w:rsid w:val="5A4F8058"/>
    <w:rsid w:val="5AE476FA"/>
    <w:rsid w:val="5B46D734"/>
    <w:rsid w:val="5B9D9AF9"/>
    <w:rsid w:val="5C896E62"/>
    <w:rsid w:val="5C9D6C6A"/>
    <w:rsid w:val="5CA23D3A"/>
    <w:rsid w:val="5D33FF9A"/>
    <w:rsid w:val="5D4868A3"/>
    <w:rsid w:val="5DD1CA82"/>
    <w:rsid w:val="5F0697BF"/>
    <w:rsid w:val="5F787146"/>
    <w:rsid w:val="6123332F"/>
    <w:rsid w:val="637FFC8B"/>
    <w:rsid w:val="65415001"/>
    <w:rsid w:val="656CB542"/>
    <w:rsid w:val="659D7779"/>
    <w:rsid w:val="65D2EA1D"/>
    <w:rsid w:val="65FE24D0"/>
    <w:rsid w:val="67359655"/>
    <w:rsid w:val="67AA41A1"/>
    <w:rsid w:val="67AABCDD"/>
    <w:rsid w:val="6939F4E9"/>
    <w:rsid w:val="6A35588F"/>
    <w:rsid w:val="6A53A84A"/>
    <w:rsid w:val="6ACE9D19"/>
    <w:rsid w:val="6AFDA507"/>
    <w:rsid w:val="6C82799F"/>
    <w:rsid w:val="6C9F306C"/>
    <w:rsid w:val="6D8AE121"/>
    <w:rsid w:val="6DAF174D"/>
    <w:rsid w:val="6E7ED5A7"/>
    <w:rsid w:val="6F933B3B"/>
    <w:rsid w:val="6FC7B010"/>
    <w:rsid w:val="6FD2C298"/>
    <w:rsid w:val="702609B6"/>
    <w:rsid w:val="70FFED9B"/>
    <w:rsid w:val="7166D233"/>
    <w:rsid w:val="71C41F23"/>
    <w:rsid w:val="71EDDFDF"/>
    <w:rsid w:val="7251BFF6"/>
    <w:rsid w:val="733DE25E"/>
    <w:rsid w:val="7396B24C"/>
    <w:rsid w:val="7405CA0E"/>
    <w:rsid w:val="7406C597"/>
    <w:rsid w:val="749B4FE0"/>
    <w:rsid w:val="74A77136"/>
    <w:rsid w:val="74A98660"/>
    <w:rsid w:val="74D6BBCA"/>
    <w:rsid w:val="7533EAD4"/>
    <w:rsid w:val="7557801C"/>
    <w:rsid w:val="7702A097"/>
    <w:rsid w:val="7740E211"/>
    <w:rsid w:val="788EEB49"/>
    <w:rsid w:val="78BDD6C1"/>
    <w:rsid w:val="78EB2D6C"/>
    <w:rsid w:val="78ED9DFC"/>
    <w:rsid w:val="79A82325"/>
    <w:rsid w:val="7A73666C"/>
    <w:rsid w:val="7B5011A8"/>
    <w:rsid w:val="7B693A21"/>
    <w:rsid w:val="7BA44DF4"/>
    <w:rsid w:val="7BBA9C6D"/>
    <w:rsid w:val="7CBA968E"/>
    <w:rsid w:val="7D1BC669"/>
    <w:rsid w:val="7D425C05"/>
    <w:rsid w:val="7E470C12"/>
    <w:rsid w:val="7EA828BB"/>
    <w:rsid w:val="7F1AC278"/>
    <w:rsid w:val="7F7E0A1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5B2A5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locked="1" w:semiHidden="0" w:uiPriority="0" w:unhideWhenUsed="0"/>
    <w:lsdException w:name="heading 1" w:locked="1" w:semiHidden="0" w:uiPriority="9" w:unhideWhenUsed="0"/>
    <w:lsdException w:name="heading 2" w:locked="1" w:uiPriority="9"/>
    <w:lsdException w:name="heading 3" w:locked="1" w:uiPriority="9"/>
    <w:lsdException w:name="heading 4" w:locked="1" w:uiPriority="9"/>
    <w:lsdException w:name="heading 5" w:locked="1" w:uiPriority="9"/>
    <w:lsdException w:name="heading 6" w:locked="1" w:uiPriority="9"/>
    <w:lsdException w:name="heading 7" w:locked="1" w:uiPriority="9"/>
    <w:lsdException w:name="heading 8" w:locked="1" w:uiPriority="9"/>
    <w:lsdException w:name="heading 9" w:locked="1" w:uiPriority="9"/>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Normal Indent" w:uiPriority="0"/>
    <w:lsdException w:name="caption" w:locked="1" w:uiPriority="35" w:qFormat="1"/>
    <w:lsdException w:name="page number" w:uiPriority="0"/>
    <w:lsdException w:name="List" w:uiPriority="0"/>
    <w:lsdException w:name="List 2" w:uiPriority="0"/>
    <w:lsdException w:name="Title" w:locked="1" w:semiHidden="0" w:uiPriority="10" w:unhideWhenUsed="0"/>
    <w:lsdException w:name="Default Paragraph Font" w:locked="1" w:semiHidden="0" w:uiPriority="0" w:unhideWhenUsed="0"/>
    <w:lsdException w:name="Body Text Indent" w:uiPriority="0"/>
    <w:lsdException w:name="Subtitle" w:locked="1" w:semiHidden="0" w:uiPriority="0" w:unhideWhenUsed="0"/>
    <w:lsdException w:name="Body Text 2" w:uiPriority="0"/>
    <w:lsdException w:name="Body Text Indent 2" w:uiPriority="0"/>
    <w:lsdException w:name="Body Text Indent 3" w:uiPriority="0"/>
    <w:lsdException w:name="Block Text" w:uiPriority="0"/>
    <w:lsdException w:name="Strong" w:locked="1" w:semiHidden="0" w:uiPriority="22" w:unhideWhenUsed="0"/>
    <w:lsdException w:name="Emphasis" w:locked="1" w:semiHidden="0" w:uiPriority="20" w:unhideWhenUsed="0"/>
    <w:lsdException w:name="Document Map" w:uiPriority="0"/>
    <w:lsdException w:name="Plain Text" w:uiPriority="0"/>
    <w:lsdException w:name="Table Grid" w:locked="1" w:semiHidden="0" w:uiPriority="59" w:unhideWhenUsed="0"/>
    <w:lsdException w:name="Placeholder Text" w:unhideWhenUsed="0"/>
    <w:lsdException w:name="No Spacing"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8"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latentStyles>
  <w:style w:type="paragraph" w:default="1" w:styleId="Normal">
    <w:name w:val="Normal"/>
    <w:rsid w:val="00047AC9"/>
    <w:rPr>
      <w:sz w:val="24"/>
      <w:szCs w:val="24"/>
    </w:rPr>
  </w:style>
  <w:style w:type="paragraph" w:styleId="Ttulo1">
    <w:name w:val="heading 1"/>
    <w:aliases w:val="Citação longa"/>
    <w:basedOn w:val="Normal"/>
    <w:next w:val="Normal"/>
    <w:link w:val="Ttulo1Char"/>
    <w:uiPriority w:val="9"/>
    <w:locked/>
    <w:rsid w:val="000D4ECE"/>
    <w:pPr>
      <w:keepNext/>
      <w:widowControl w:val="0"/>
      <w:numPr>
        <w:numId w:val="1"/>
      </w:numPr>
      <w:autoSpaceDE w:val="0"/>
      <w:autoSpaceDN w:val="0"/>
      <w:adjustRightInd w:val="0"/>
      <w:spacing w:before="2268" w:after="851" w:line="480" w:lineRule="auto"/>
      <w:outlineLvl w:val="0"/>
    </w:pPr>
    <w:rPr>
      <w:b/>
      <w:bCs/>
    </w:rPr>
  </w:style>
  <w:style w:type="paragraph" w:styleId="Ttulo2">
    <w:name w:val="heading 2"/>
    <w:aliases w:val="Nota de pé"/>
    <w:basedOn w:val="Normal"/>
    <w:next w:val="Normal"/>
    <w:link w:val="Ttulo2Char"/>
    <w:autoRedefine/>
    <w:uiPriority w:val="9"/>
    <w:locked/>
    <w:rsid w:val="001078FF"/>
    <w:pPr>
      <w:keepNext/>
      <w:spacing w:before="960" w:after="960"/>
      <w:outlineLvl w:val="1"/>
    </w:pPr>
    <w:rPr>
      <w:rFonts w:cs="Arial"/>
      <w:b/>
      <w:bCs/>
      <w:iCs/>
      <w:szCs w:val="28"/>
    </w:rPr>
  </w:style>
  <w:style w:type="paragraph" w:styleId="Ttulo3">
    <w:name w:val="heading 3"/>
    <w:basedOn w:val="Normal"/>
    <w:next w:val="Normal"/>
    <w:link w:val="Ttulo3Char"/>
    <w:uiPriority w:val="9"/>
    <w:locked/>
    <w:rsid w:val="000D4ECE"/>
    <w:pPr>
      <w:keepNext/>
      <w:numPr>
        <w:ilvl w:val="2"/>
        <w:numId w:val="1"/>
      </w:numPr>
      <w:outlineLvl w:val="2"/>
    </w:pPr>
    <w:rPr>
      <w:iCs/>
    </w:rPr>
  </w:style>
  <w:style w:type="paragraph" w:styleId="Ttulo4">
    <w:name w:val="heading 4"/>
    <w:basedOn w:val="Normal"/>
    <w:next w:val="Normal"/>
    <w:link w:val="Ttulo4Char"/>
    <w:uiPriority w:val="9"/>
    <w:locked/>
    <w:rsid w:val="000D4ECE"/>
    <w:pPr>
      <w:keepNext/>
      <w:numPr>
        <w:ilvl w:val="3"/>
        <w:numId w:val="1"/>
      </w:numPr>
      <w:spacing w:before="240" w:after="60"/>
      <w:outlineLvl w:val="3"/>
    </w:pPr>
    <w:rPr>
      <w:b/>
      <w:bCs/>
      <w:sz w:val="28"/>
      <w:szCs w:val="28"/>
    </w:rPr>
  </w:style>
  <w:style w:type="paragraph" w:styleId="Ttulo5">
    <w:name w:val="heading 5"/>
    <w:basedOn w:val="Normal"/>
    <w:next w:val="Normal"/>
    <w:link w:val="Ttulo5Char"/>
    <w:uiPriority w:val="9"/>
    <w:locked/>
    <w:rsid w:val="000D4ECE"/>
    <w:pPr>
      <w:numPr>
        <w:ilvl w:val="4"/>
        <w:numId w:val="1"/>
      </w:numPr>
      <w:spacing w:before="240" w:after="60"/>
      <w:outlineLvl w:val="4"/>
    </w:pPr>
    <w:rPr>
      <w:b/>
      <w:bCs/>
      <w:i/>
      <w:iCs/>
      <w:sz w:val="26"/>
      <w:szCs w:val="26"/>
    </w:rPr>
  </w:style>
  <w:style w:type="paragraph" w:styleId="Ttulo6">
    <w:name w:val="heading 6"/>
    <w:basedOn w:val="Normal"/>
    <w:next w:val="Normal"/>
    <w:link w:val="Ttulo6Char"/>
    <w:uiPriority w:val="9"/>
    <w:locked/>
    <w:rsid w:val="000D4ECE"/>
    <w:pPr>
      <w:numPr>
        <w:ilvl w:val="5"/>
        <w:numId w:val="1"/>
      </w:numPr>
      <w:spacing w:before="240" w:after="60"/>
      <w:outlineLvl w:val="5"/>
    </w:pPr>
    <w:rPr>
      <w:b/>
      <w:bCs/>
      <w:sz w:val="22"/>
      <w:szCs w:val="22"/>
    </w:rPr>
  </w:style>
  <w:style w:type="paragraph" w:styleId="Ttulo7">
    <w:name w:val="heading 7"/>
    <w:basedOn w:val="Normal"/>
    <w:next w:val="Normal"/>
    <w:link w:val="Ttulo7Char"/>
    <w:uiPriority w:val="9"/>
    <w:locked/>
    <w:rsid w:val="000D4ECE"/>
    <w:pPr>
      <w:numPr>
        <w:ilvl w:val="6"/>
        <w:numId w:val="1"/>
      </w:numPr>
      <w:spacing w:before="240" w:after="60"/>
      <w:outlineLvl w:val="6"/>
    </w:pPr>
  </w:style>
  <w:style w:type="paragraph" w:styleId="Ttulo8">
    <w:name w:val="heading 8"/>
    <w:basedOn w:val="Normal"/>
    <w:next w:val="Normal"/>
    <w:link w:val="Ttulo8Char"/>
    <w:uiPriority w:val="9"/>
    <w:locked/>
    <w:rsid w:val="000D4ECE"/>
    <w:pPr>
      <w:numPr>
        <w:ilvl w:val="7"/>
        <w:numId w:val="1"/>
      </w:numPr>
      <w:spacing w:before="240" w:after="60"/>
      <w:outlineLvl w:val="7"/>
    </w:pPr>
    <w:rPr>
      <w:i/>
      <w:iCs/>
    </w:rPr>
  </w:style>
  <w:style w:type="paragraph" w:styleId="Ttulo9">
    <w:name w:val="heading 9"/>
    <w:basedOn w:val="Normal"/>
    <w:next w:val="Normal"/>
    <w:link w:val="Ttulo9Char"/>
    <w:uiPriority w:val="9"/>
    <w:locked/>
    <w:rsid w:val="000D4ECE"/>
    <w:pPr>
      <w:numPr>
        <w:ilvl w:val="8"/>
        <w:numId w:val="1"/>
      </w:numPr>
      <w:spacing w:before="240" w:after="60"/>
      <w:outlineLvl w:val="8"/>
    </w:pPr>
    <w:rPr>
      <w:rFonts w:ascii="Arial" w:hAnsi="Arial" w:cs="Arial"/>
      <w:sz w:val="22"/>
      <w:szCs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aliases w:val="Citação longa Char"/>
    <w:basedOn w:val="Fontepargpadro"/>
    <w:link w:val="Ttulo1"/>
    <w:uiPriority w:val="9"/>
    <w:rsid w:val="000D4ECE"/>
    <w:rPr>
      <w:b/>
      <w:bCs/>
      <w:sz w:val="24"/>
      <w:szCs w:val="24"/>
    </w:rPr>
  </w:style>
  <w:style w:type="character" w:customStyle="1" w:styleId="Ttulo2Char">
    <w:name w:val="Título 2 Char"/>
    <w:aliases w:val="Nota de pé Char"/>
    <w:basedOn w:val="Fontepargpadro"/>
    <w:link w:val="Ttulo2"/>
    <w:rsid w:val="000D4ECE"/>
    <w:rPr>
      <w:rFonts w:cs="Arial"/>
      <w:b/>
      <w:bCs/>
      <w:iCs/>
      <w:sz w:val="24"/>
      <w:szCs w:val="28"/>
    </w:rPr>
  </w:style>
  <w:style w:type="character" w:customStyle="1" w:styleId="Ttulo3Char">
    <w:name w:val="Título 3 Char"/>
    <w:basedOn w:val="Fontepargpadro"/>
    <w:link w:val="Ttulo3"/>
    <w:uiPriority w:val="9"/>
    <w:rsid w:val="000D4ECE"/>
    <w:rPr>
      <w:iCs/>
      <w:sz w:val="24"/>
      <w:szCs w:val="24"/>
    </w:rPr>
  </w:style>
  <w:style w:type="character" w:customStyle="1" w:styleId="Ttulo4Char">
    <w:name w:val="Título 4 Char"/>
    <w:basedOn w:val="Fontepargpadro"/>
    <w:link w:val="Ttulo4"/>
    <w:rsid w:val="000D4ECE"/>
    <w:rPr>
      <w:b/>
      <w:bCs/>
      <w:sz w:val="28"/>
      <w:szCs w:val="28"/>
    </w:rPr>
  </w:style>
  <w:style w:type="character" w:customStyle="1" w:styleId="Ttulo5Char">
    <w:name w:val="Título 5 Char"/>
    <w:basedOn w:val="Fontepargpadro"/>
    <w:link w:val="Ttulo5"/>
    <w:rsid w:val="000D4ECE"/>
    <w:rPr>
      <w:b/>
      <w:bCs/>
      <w:i/>
      <w:iCs/>
      <w:sz w:val="26"/>
      <w:szCs w:val="26"/>
    </w:rPr>
  </w:style>
  <w:style w:type="character" w:customStyle="1" w:styleId="Ttulo6Char">
    <w:name w:val="Título 6 Char"/>
    <w:basedOn w:val="Fontepargpadro"/>
    <w:link w:val="Ttulo6"/>
    <w:uiPriority w:val="99"/>
    <w:rsid w:val="000D4ECE"/>
    <w:rPr>
      <w:b/>
      <w:bCs/>
      <w:sz w:val="22"/>
      <w:szCs w:val="22"/>
    </w:rPr>
  </w:style>
  <w:style w:type="character" w:customStyle="1" w:styleId="Ttulo7Char">
    <w:name w:val="Título 7 Char"/>
    <w:basedOn w:val="Fontepargpadro"/>
    <w:link w:val="Ttulo7"/>
    <w:uiPriority w:val="99"/>
    <w:rsid w:val="000D4ECE"/>
    <w:rPr>
      <w:sz w:val="24"/>
      <w:szCs w:val="24"/>
    </w:rPr>
  </w:style>
  <w:style w:type="character" w:customStyle="1" w:styleId="Ttulo8Char">
    <w:name w:val="Título 8 Char"/>
    <w:basedOn w:val="Fontepargpadro"/>
    <w:link w:val="Ttulo8"/>
    <w:rsid w:val="000D4ECE"/>
    <w:rPr>
      <w:i/>
      <w:iCs/>
      <w:sz w:val="24"/>
      <w:szCs w:val="24"/>
    </w:rPr>
  </w:style>
  <w:style w:type="character" w:customStyle="1" w:styleId="Ttulo9Char">
    <w:name w:val="Título 9 Char"/>
    <w:basedOn w:val="Fontepargpadro"/>
    <w:link w:val="Ttulo9"/>
    <w:rsid w:val="000D4ECE"/>
    <w:rPr>
      <w:rFonts w:ascii="Arial" w:hAnsi="Arial" w:cs="Arial"/>
      <w:sz w:val="22"/>
      <w:szCs w:val="22"/>
    </w:rPr>
  </w:style>
  <w:style w:type="character" w:styleId="Hyperlink">
    <w:name w:val="Hyperlink"/>
    <w:basedOn w:val="Fontepargpadro"/>
    <w:uiPriority w:val="99"/>
    <w:rsid w:val="00344251"/>
    <w:rPr>
      <w:rFonts w:cs="Times New Roman"/>
      <w:color w:val="0000FF"/>
      <w:u w:val="single"/>
    </w:rPr>
  </w:style>
  <w:style w:type="paragraph" w:styleId="Pr-formataoHTML">
    <w:name w:val="HTML Preformatted"/>
    <w:basedOn w:val="Normal"/>
    <w:link w:val="Pr-formataoHTMLChar"/>
    <w:uiPriority w:val="99"/>
    <w:rsid w:val="003442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rebuchet MS" w:hAnsi="Trebuchet MS" w:cs="Courier New"/>
      <w:sz w:val="28"/>
      <w:szCs w:val="28"/>
    </w:rPr>
  </w:style>
  <w:style w:type="character" w:customStyle="1" w:styleId="Pr-formataoHTMLChar">
    <w:name w:val="Pré-formatação HTML Char"/>
    <w:basedOn w:val="Fontepargpadro"/>
    <w:link w:val="Pr-formataoHTML"/>
    <w:uiPriority w:val="99"/>
    <w:locked/>
    <w:rsid w:val="00BE00AB"/>
    <w:rPr>
      <w:rFonts w:ascii="Courier New" w:hAnsi="Courier New" w:cs="Courier New"/>
      <w:sz w:val="20"/>
      <w:szCs w:val="20"/>
    </w:rPr>
  </w:style>
  <w:style w:type="character" w:styleId="Refdecomentrio">
    <w:name w:val="annotation reference"/>
    <w:basedOn w:val="Fontepargpadro"/>
    <w:uiPriority w:val="99"/>
    <w:rsid w:val="00344251"/>
    <w:rPr>
      <w:rFonts w:cs="Times New Roman"/>
      <w:sz w:val="16"/>
      <w:szCs w:val="16"/>
    </w:rPr>
  </w:style>
  <w:style w:type="paragraph" w:styleId="Textodecomentrio">
    <w:name w:val="annotation text"/>
    <w:basedOn w:val="Normal"/>
    <w:link w:val="TextodecomentrioChar"/>
    <w:uiPriority w:val="99"/>
    <w:rsid w:val="00344251"/>
    <w:rPr>
      <w:sz w:val="20"/>
      <w:szCs w:val="20"/>
    </w:rPr>
  </w:style>
  <w:style w:type="character" w:customStyle="1" w:styleId="TextodecomentrioChar">
    <w:name w:val="Texto de comentário Char"/>
    <w:basedOn w:val="Fontepargpadro"/>
    <w:link w:val="Textodecomentrio"/>
    <w:uiPriority w:val="99"/>
    <w:qFormat/>
    <w:locked/>
    <w:rsid w:val="00BE00AB"/>
    <w:rPr>
      <w:rFonts w:cs="Times New Roman"/>
      <w:sz w:val="20"/>
      <w:szCs w:val="20"/>
    </w:rPr>
  </w:style>
  <w:style w:type="paragraph" w:styleId="Assuntodocomentrio">
    <w:name w:val="annotation subject"/>
    <w:basedOn w:val="Textodecomentrio"/>
    <w:next w:val="Textodecomentrio"/>
    <w:link w:val="AssuntodocomentrioChar"/>
    <w:uiPriority w:val="99"/>
    <w:rsid w:val="00344251"/>
    <w:rPr>
      <w:b/>
      <w:bCs/>
    </w:rPr>
  </w:style>
  <w:style w:type="character" w:customStyle="1" w:styleId="AssuntodocomentrioChar">
    <w:name w:val="Assunto do comentário Char"/>
    <w:basedOn w:val="TextodecomentrioChar"/>
    <w:link w:val="Assuntodocomentrio"/>
    <w:uiPriority w:val="99"/>
    <w:qFormat/>
    <w:locked/>
    <w:rsid w:val="00BE00AB"/>
    <w:rPr>
      <w:rFonts w:cs="Times New Roman"/>
      <w:b/>
      <w:bCs/>
      <w:sz w:val="20"/>
      <w:szCs w:val="20"/>
    </w:rPr>
  </w:style>
  <w:style w:type="paragraph" w:styleId="Textodebalo">
    <w:name w:val="Balloon Text"/>
    <w:basedOn w:val="Normal"/>
    <w:link w:val="TextodebaloChar"/>
    <w:uiPriority w:val="99"/>
    <w:rsid w:val="00344251"/>
    <w:rPr>
      <w:rFonts w:ascii="Tahoma" w:hAnsi="Tahoma" w:cs="Tahoma"/>
      <w:sz w:val="16"/>
      <w:szCs w:val="16"/>
    </w:rPr>
  </w:style>
  <w:style w:type="character" w:customStyle="1" w:styleId="TextodebaloChar">
    <w:name w:val="Texto de balão Char"/>
    <w:basedOn w:val="Fontepargpadro"/>
    <w:link w:val="Textodebalo"/>
    <w:uiPriority w:val="99"/>
    <w:qFormat/>
    <w:locked/>
    <w:rsid w:val="00BE00AB"/>
    <w:rPr>
      <w:rFonts w:cs="Times New Roman"/>
      <w:sz w:val="2"/>
    </w:rPr>
  </w:style>
  <w:style w:type="paragraph" w:styleId="Cabealho">
    <w:name w:val="header"/>
    <w:basedOn w:val="Normal"/>
    <w:link w:val="CabealhoChar"/>
    <w:uiPriority w:val="99"/>
    <w:unhideWhenUsed/>
    <w:rsid w:val="00864A58"/>
    <w:pPr>
      <w:tabs>
        <w:tab w:val="center" w:pos="4252"/>
        <w:tab w:val="right" w:pos="8504"/>
      </w:tabs>
    </w:pPr>
  </w:style>
  <w:style w:type="character" w:customStyle="1" w:styleId="CabealhoChar">
    <w:name w:val="Cabeçalho Char"/>
    <w:basedOn w:val="Fontepargpadro"/>
    <w:link w:val="Cabealho"/>
    <w:uiPriority w:val="99"/>
    <w:qFormat/>
    <w:rsid w:val="00864A58"/>
    <w:rPr>
      <w:sz w:val="24"/>
      <w:szCs w:val="24"/>
    </w:rPr>
  </w:style>
  <w:style w:type="paragraph" w:styleId="Rodap">
    <w:name w:val="footer"/>
    <w:basedOn w:val="Normal"/>
    <w:link w:val="RodapChar"/>
    <w:uiPriority w:val="99"/>
    <w:unhideWhenUsed/>
    <w:rsid w:val="00864A58"/>
    <w:pPr>
      <w:tabs>
        <w:tab w:val="center" w:pos="4252"/>
        <w:tab w:val="right" w:pos="8504"/>
      </w:tabs>
    </w:pPr>
  </w:style>
  <w:style w:type="character" w:customStyle="1" w:styleId="RodapChar">
    <w:name w:val="Rodapé Char"/>
    <w:basedOn w:val="Fontepargpadro"/>
    <w:link w:val="Rodap"/>
    <w:uiPriority w:val="99"/>
    <w:qFormat/>
    <w:rsid w:val="00864A58"/>
    <w:rPr>
      <w:sz w:val="24"/>
      <w:szCs w:val="24"/>
    </w:rPr>
  </w:style>
  <w:style w:type="paragraph" w:customStyle="1" w:styleId="Default">
    <w:name w:val="Default"/>
    <w:rsid w:val="00CB6061"/>
    <w:pPr>
      <w:autoSpaceDE w:val="0"/>
      <w:autoSpaceDN w:val="0"/>
      <w:adjustRightInd w:val="0"/>
    </w:pPr>
    <w:rPr>
      <w:color w:val="000000"/>
      <w:sz w:val="24"/>
      <w:szCs w:val="24"/>
    </w:rPr>
  </w:style>
  <w:style w:type="paragraph" w:customStyle="1" w:styleId="Citao1">
    <w:name w:val="Citação1"/>
    <w:basedOn w:val="Normal"/>
    <w:rsid w:val="00607FA6"/>
    <w:pPr>
      <w:spacing w:before="360" w:after="360"/>
      <w:ind w:left="2268"/>
      <w:jc w:val="both"/>
    </w:pPr>
    <w:rPr>
      <w:rFonts w:eastAsia="Cambria"/>
      <w:sz w:val="20"/>
      <w:szCs w:val="20"/>
      <w:lang w:eastAsia="en-US"/>
    </w:rPr>
  </w:style>
  <w:style w:type="paragraph" w:styleId="Textodenotaderodap">
    <w:name w:val="footnote text"/>
    <w:aliases w:val="jd-texto de nota de rodapé"/>
    <w:basedOn w:val="Normal"/>
    <w:link w:val="TextodenotaderodapChar"/>
    <w:uiPriority w:val="99"/>
    <w:unhideWhenUsed/>
    <w:rsid w:val="006A7FE8"/>
    <w:rPr>
      <w:rFonts w:ascii="Tahoma" w:eastAsia="Calibri" w:hAnsi="Tahoma"/>
      <w:sz w:val="20"/>
      <w:szCs w:val="20"/>
      <w:lang w:eastAsia="en-US"/>
    </w:rPr>
  </w:style>
  <w:style w:type="character" w:customStyle="1" w:styleId="TextodenotaderodapChar">
    <w:name w:val="Texto de nota de rodapé Char"/>
    <w:aliases w:val="jd-texto de nota de rodapé Char"/>
    <w:basedOn w:val="Fontepargpadro"/>
    <w:link w:val="Textodenotaderodap"/>
    <w:uiPriority w:val="99"/>
    <w:qFormat/>
    <w:rsid w:val="006A7FE8"/>
    <w:rPr>
      <w:rFonts w:ascii="Tahoma" w:eastAsia="Calibri" w:hAnsi="Tahoma"/>
      <w:lang w:eastAsia="en-US"/>
    </w:rPr>
  </w:style>
  <w:style w:type="character" w:styleId="Refdenotaderodap">
    <w:name w:val="footnote reference"/>
    <w:uiPriority w:val="99"/>
    <w:unhideWhenUsed/>
    <w:rsid w:val="00607FA6"/>
    <w:rPr>
      <w:vertAlign w:val="superscript"/>
    </w:rPr>
  </w:style>
  <w:style w:type="paragraph" w:customStyle="1" w:styleId="BasicParagraph">
    <w:name w:val="[Basic Paragraph]"/>
    <w:basedOn w:val="Normal"/>
    <w:uiPriority w:val="99"/>
    <w:rsid w:val="003C0536"/>
    <w:pPr>
      <w:autoSpaceDE w:val="0"/>
      <w:autoSpaceDN w:val="0"/>
      <w:adjustRightInd w:val="0"/>
      <w:spacing w:line="288" w:lineRule="auto"/>
      <w:textAlignment w:val="center"/>
    </w:pPr>
    <w:rPr>
      <w:rFonts w:ascii="MinionPro-Regular" w:eastAsiaTheme="minorHAnsi" w:hAnsi="MinionPro-Regular" w:cs="MinionPro-Regular"/>
      <w:color w:val="000000"/>
      <w:lang w:val="en-US" w:eastAsia="en-US"/>
    </w:rPr>
  </w:style>
  <w:style w:type="paragraph" w:customStyle="1" w:styleId="jd-titulo1">
    <w:name w:val="jd-titulo1"/>
    <w:next w:val="jd-Autor"/>
    <w:autoRedefine/>
    <w:qFormat/>
    <w:rsid w:val="00DC0FC5"/>
    <w:pPr>
      <w:spacing w:before="360" w:after="240"/>
    </w:pPr>
    <w:rPr>
      <w:rFonts w:ascii="Tahoma" w:eastAsia="¹Å" w:hAnsi="Tahoma" w:cs="Calibri"/>
      <w:b/>
      <w:color w:val="000000"/>
      <w:sz w:val="32"/>
      <w:szCs w:val="48"/>
      <w:shd w:val="clear" w:color="auto" w:fill="FFFFFF"/>
      <w:lang w:eastAsia="en-US"/>
    </w:rPr>
  </w:style>
  <w:style w:type="paragraph" w:customStyle="1" w:styleId="jd-Autor">
    <w:name w:val="jd-Autor"/>
    <w:link w:val="jd-AutorChar"/>
    <w:autoRedefine/>
    <w:qFormat/>
    <w:rsid w:val="00DC0FC5"/>
    <w:pPr>
      <w:jc w:val="right"/>
    </w:pPr>
    <w:rPr>
      <w:rFonts w:ascii="Tahoma" w:eastAsia="MS Mincho" w:hAnsi="Tahoma"/>
      <w:b/>
      <w:sz w:val="24"/>
      <w:szCs w:val="48"/>
      <w:shd w:val="clear" w:color="auto" w:fill="FFFFFF"/>
      <w:lang w:eastAsia="en-US"/>
    </w:rPr>
  </w:style>
  <w:style w:type="character" w:customStyle="1" w:styleId="jd-AutorChar">
    <w:name w:val="jd-Autor Char"/>
    <w:basedOn w:val="Fontepargpadro"/>
    <w:link w:val="jd-Autor"/>
    <w:rsid w:val="00DC0FC5"/>
    <w:rPr>
      <w:rFonts w:ascii="Tahoma" w:eastAsia="MS Mincho" w:hAnsi="Tahoma"/>
      <w:b/>
      <w:sz w:val="24"/>
      <w:szCs w:val="48"/>
      <w:lang w:eastAsia="en-US"/>
    </w:rPr>
  </w:style>
  <w:style w:type="paragraph" w:customStyle="1" w:styleId="jd-resumo">
    <w:name w:val="jd-resumo"/>
    <w:link w:val="jd-resumoChar"/>
    <w:autoRedefine/>
    <w:qFormat/>
    <w:rsid w:val="00DC0FC5"/>
    <w:pPr>
      <w:jc w:val="both"/>
    </w:pPr>
    <w:rPr>
      <w:rFonts w:ascii="Tahoma" w:hAnsi="Tahoma"/>
      <w:bCs/>
      <w:color w:val="000000"/>
      <w:sz w:val="22"/>
      <w:szCs w:val="24"/>
      <w:bdr w:val="none" w:sz="0" w:space="0" w:color="auto" w:frame="1"/>
      <w:shd w:val="clear" w:color="auto" w:fill="FFFFFF"/>
      <w:lang w:val="en-US" w:eastAsia="en-US"/>
    </w:rPr>
  </w:style>
  <w:style w:type="character" w:customStyle="1" w:styleId="jd-resumoChar">
    <w:name w:val="jd-resumo Char"/>
    <w:basedOn w:val="Fontepargpadro"/>
    <w:link w:val="jd-resumo"/>
    <w:rsid w:val="00DC0FC5"/>
    <w:rPr>
      <w:rFonts w:ascii="Tahoma" w:hAnsi="Tahoma"/>
      <w:bCs/>
      <w:color w:val="000000"/>
      <w:sz w:val="22"/>
      <w:szCs w:val="24"/>
      <w:bdr w:val="none" w:sz="0" w:space="0" w:color="auto" w:frame="1"/>
      <w:lang w:val="en-US" w:eastAsia="en-US"/>
    </w:rPr>
  </w:style>
  <w:style w:type="paragraph" w:customStyle="1" w:styleId="jd-titulo2">
    <w:name w:val="jd-titulo2"/>
    <w:next w:val="jd-Corpodotexto"/>
    <w:link w:val="jd-titulo2Char"/>
    <w:autoRedefine/>
    <w:qFormat/>
    <w:rsid w:val="00DC0FC5"/>
    <w:pPr>
      <w:spacing w:before="240" w:after="240"/>
      <w:jc w:val="both"/>
    </w:pPr>
    <w:rPr>
      <w:rFonts w:ascii="Tahoma" w:eastAsia="MS Mincho" w:hAnsi="Tahoma"/>
      <w:b/>
      <w:color w:val="000000"/>
      <w:sz w:val="24"/>
      <w:szCs w:val="24"/>
      <w:bdr w:val="none" w:sz="0" w:space="0" w:color="auto" w:frame="1"/>
      <w:shd w:val="clear" w:color="auto" w:fill="FFFFFF"/>
      <w:lang w:val="en-US" w:eastAsia="en-US"/>
    </w:rPr>
  </w:style>
  <w:style w:type="character" w:customStyle="1" w:styleId="jd-titulo2Char">
    <w:name w:val="jd-titulo2 Char"/>
    <w:basedOn w:val="Fontepargpadro"/>
    <w:link w:val="jd-titulo2"/>
    <w:rsid w:val="00DC0FC5"/>
    <w:rPr>
      <w:rFonts w:ascii="Tahoma" w:eastAsia="MS Mincho" w:hAnsi="Tahoma"/>
      <w:b/>
      <w:color w:val="000000"/>
      <w:sz w:val="24"/>
      <w:szCs w:val="24"/>
      <w:bdr w:val="none" w:sz="0" w:space="0" w:color="auto" w:frame="1"/>
      <w:lang w:val="en-US" w:eastAsia="en-US"/>
    </w:rPr>
  </w:style>
  <w:style w:type="paragraph" w:customStyle="1" w:styleId="jd-Corpodotexto">
    <w:name w:val="jd-Corpo do texto"/>
    <w:link w:val="jd-CorpodotextoChar"/>
    <w:autoRedefine/>
    <w:qFormat/>
    <w:rsid w:val="00B06597"/>
    <w:pPr>
      <w:widowControl w:val="0"/>
      <w:spacing w:line="300" w:lineRule="auto"/>
      <w:ind w:firstLine="709"/>
      <w:jc w:val="both"/>
    </w:pPr>
    <w:rPr>
      <w:rFonts w:ascii="Tahoma" w:eastAsia="MS Mincho" w:hAnsi="Tahoma"/>
      <w:color w:val="000000" w:themeColor="text1"/>
      <w:sz w:val="22"/>
      <w:szCs w:val="22"/>
      <w:lang w:eastAsia="en-US"/>
    </w:rPr>
  </w:style>
  <w:style w:type="paragraph" w:customStyle="1" w:styleId="jd-Citacaolonga">
    <w:name w:val="jd-Citacao longa"/>
    <w:link w:val="jd-CitacaolongaChar"/>
    <w:autoRedefine/>
    <w:qFormat/>
    <w:rsid w:val="002A52C1"/>
    <w:pPr>
      <w:widowControl w:val="0"/>
      <w:spacing w:before="240" w:after="240"/>
      <w:ind w:left="2268"/>
      <w:jc w:val="both"/>
    </w:pPr>
    <w:rPr>
      <w:rFonts w:ascii="Tahoma" w:eastAsia="Cambria" w:hAnsi="Tahoma"/>
      <w:color w:val="000000"/>
      <w:sz w:val="22"/>
      <w:szCs w:val="22"/>
      <w:bdr w:val="none" w:sz="0" w:space="0" w:color="auto" w:frame="1"/>
      <w:shd w:val="clear" w:color="auto" w:fill="FFFFFF"/>
      <w:lang w:val="it-IT" w:eastAsia="en-US"/>
    </w:rPr>
  </w:style>
  <w:style w:type="character" w:customStyle="1" w:styleId="jd-CitacaolongaChar">
    <w:name w:val="jd-Citacao longa Char"/>
    <w:basedOn w:val="Fontepargpadro"/>
    <w:link w:val="jd-Citacaolonga"/>
    <w:rsid w:val="002A52C1"/>
    <w:rPr>
      <w:rFonts w:ascii="Tahoma" w:eastAsia="Cambria" w:hAnsi="Tahoma"/>
      <w:color w:val="000000"/>
      <w:sz w:val="22"/>
      <w:szCs w:val="22"/>
      <w:bdr w:val="none" w:sz="0" w:space="0" w:color="auto" w:frame="1"/>
      <w:lang w:val="it-IT" w:eastAsia="en-US"/>
    </w:rPr>
  </w:style>
  <w:style w:type="paragraph" w:customStyle="1" w:styleId="jd-Referencias">
    <w:name w:val="jd-Referencias"/>
    <w:autoRedefine/>
    <w:qFormat/>
    <w:rsid w:val="007B1B89"/>
    <w:pPr>
      <w:spacing w:after="240"/>
    </w:pPr>
    <w:rPr>
      <w:rFonts w:ascii="Tahoma" w:eastAsia="MS Mincho" w:hAnsi="Tahoma"/>
      <w:bCs/>
      <w:sz w:val="24"/>
      <w:szCs w:val="24"/>
      <w:lang w:val="it-IT" w:eastAsia="en-US"/>
    </w:rPr>
  </w:style>
  <w:style w:type="paragraph" w:styleId="Bibliografia">
    <w:name w:val="Bibliography"/>
    <w:basedOn w:val="Normal"/>
    <w:next w:val="Normal"/>
    <w:uiPriority w:val="37"/>
    <w:unhideWhenUsed/>
    <w:rsid w:val="000D4ECE"/>
    <w:pPr>
      <w:spacing w:after="160" w:line="259" w:lineRule="auto"/>
    </w:pPr>
    <w:rPr>
      <w:rFonts w:asciiTheme="minorHAnsi" w:eastAsiaTheme="minorEastAsia" w:hAnsiTheme="minorHAnsi" w:cstheme="minorBidi"/>
      <w:sz w:val="22"/>
      <w:szCs w:val="22"/>
      <w:lang w:val="en-AU" w:eastAsia="ja-JP"/>
    </w:rPr>
  </w:style>
  <w:style w:type="paragraph" w:customStyle="1" w:styleId="ReferciasABRALIC">
    <w:name w:val="Refer麩cias ABRALIC"/>
    <w:basedOn w:val="Normal"/>
    <w:uiPriority w:val="99"/>
    <w:rsid w:val="000D4ECE"/>
    <w:pPr>
      <w:widowControl w:val="0"/>
      <w:autoSpaceDE w:val="0"/>
      <w:autoSpaceDN w:val="0"/>
      <w:adjustRightInd w:val="0"/>
      <w:spacing w:before="120"/>
    </w:pPr>
    <w:rPr>
      <w:rFonts w:eastAsiaTheme="minorEastAsia"/>
      <w:lang w:val="en-US" w:eastAsia="ja-JP" w:bidi="hi-IN"/>
    </w:rPr>
  </w:style>
  <w:style w:type="paragraph" w:styleId="Recuodecorpodetexto2">
    <w:name w:val="Body Text Indent 2"/>
    <w:basedOn w:val="Normal"/>
    <w:link w:val="Recuodecorpodetexto2Char"/>
    <w:rsid w:val="000D4ECE"/>
    <w:pPr>
      <w:ind w:left="2829"/>
      <w:jc w:val="both"/>
    </w:pPr>
    <w:rPr>
      <w:sz w:val="20"/>
    </w:rPr>
  </w:style>
  <w:style w:type="character" w:customStyle="1" w:styleId="Recuodecorpodetexto2Char">
    <w:name w:val="Recuo de corpo de texto 2 Char"/>
    <w:basedOn w:val="Fontepargpadro"/>
    <w:link w:val="Recuodecorpodetexto2"/>
    <w:rsid w:val="000D4ECE"/>
    <w:rPr>
      <w:szCs w:val="24"/>
    </w:rPr>
  </w:style>
  <w:style w:type="paragraph" w:styleId="Corpodetexto">
    <w:name w:val="Body Text"/>
    <w:basedOn w:val="Normal"/>
    <w:link w:val="CorpodetextoChar"/>
    <w:uiPriority w:val="99"/>
    <w:rsid w:val="000D4ECE"/>
    <w:pPr>
      <w:jc w:val="both"/>
    </w:pPr>
  </w:style>
  <w:style w:type="character" w:customStyle="1" w:styleId="CorpodetextoChar">
    <w:name w:val="Corpo de texto Char"/>
    <w:basedOn w:val="Fontepargpadro"/>
    <w:link w:val="Corpodetexto"/>
    <w:uiPriority w:val="99"/>
    <w:rsid w:val="000D4ECE"/>
    <w:rPr>
      <w:sz w:val="24"/>
      <w:szCs w:val="24"/>
    </w:rPr>
  </w:style>
  <w:style w:type="paragraph" w:styleId="Ttulo">
    <w:name w:val="Title"/>
    <w:basedOn w:val="Normal"/>
    <w:link w:val="TtuloChar"/>
    <w:uiPriority w:val="10"/>
    <w:locked/>
    <w:rsid w:val="000D4ECE"/>
    <w:pPr>
      <w:spacing w:before="2268" w:after="891" w:line="480" w:lineRule="auto"/>
      <w:jc w:val="center"/>
    </w:pPr>
    <w:rPr>
      <w:b/>
      <w:bCs/>
    </w:rPr>
  </w:style>
  <w:style w:type="character" w:customStyle="1" w:styleId="TtuloChar">
    <w:name w:val="Título Char"/>
    <w:basedOn w:val="Fontepargpadro"/>
    <w:link w:val="Ttulo"/>
    <w:uiPriority w:val="10"/>
    <w:rsid w:val="000D4ECE"/>
    <w:rPr>
      <w:b/>
      <w:bCs/>
      <w:sz w:val="24"/>
      <w:szCs w:val="24"/>
    </w:rPr>
  </w:style>
  <w:style w:type="character" w:customStyle="1" w:styleId="orcid-id-https">
    <w:name w:val="orcid-id-https"/>
    <w:basedOn w:val="Fontepargpadro"/>
    <w:rsid w:val="00323302"/>
  </w:style>
  <w:style w:type="paragraph" w:styleId="Recuodecorpodetexto">
    <w:name w:val="Body Text Indent"/>
    <w:basedOn w:val="Normal"/>
    <w:link w:val="RecuodecorpodetextoChar"/>
    <w:rsid w:val="000D4ECE"/>
    <w:pPr>
      <w:spacing w:after="120"/>
      <w:ind w:left="283"/>
    </w:pPr>
  </w:style>
  <w:style w:type="character" w:customStyle="1" w:styleId="RecuodecorpodetextoChar">
    <w:name w:val="Recuo de corpo de texto Char"/>
    <w:basedOn w:val="Fontepargpadro"/>
    <w:link w:val="Recuodecorpodetexto"/>
    <w:rsid w:val="000D4ECE"/>
    <w:rPr>
      <w:sz w:val="24"/>
      <w:szCs w:val="24"/>
    </w:rPr>
  </w:style>
  <w:style w:type="character" w:styleId="Nmerodepgina">
    <w:name w:val="page number"/>
    <w:basedOn w:val="Fontepargpadro"/>
    <w:rsid w:val="000D4ECE"/>
  </w:style>
  <w:style w:type="paragraph" w:styleId="Recuodecorpodetexto3">
    <w:name w:val="Body Text Indent 3"/>
    <w:basedOn w:val="Normal"/>
    <w:link w:val="Recuodecorpodetexto3Char"/>
    <w:rsid w:val="000D4ECE"/>
    <w:pPr>
      <w:spacing w:after="120"/>
      <w:ind w:left="283"/>
    </w:pPr>
    <w:rPr>
      <w:sz w:val="16"/>
      <w:szCs w:val="16"/>
    </w:rPr>
  </w:style>
  <w:style w:type="character" w:customStyle="1" w:styleId="Recuodecorpodetexto3Char">
    <w:name w:val="Recuo de corpo de texto 3 Char"/>
    <w:basedOn w:val="Fontepargpadro"/>
    <w:link w:val="Recuodecorpodetexto3"/>
    <w:rsid w:val="000D4ECE"/>
    <w:rPr>
      <w:sz w:val="16"/>
      <w:szCs w:val="16"/>
    </w:rPr>
  </w:style>
  <w:style w:type="paragraph" w:customStyle="1" w:styleId="texto3">
    <w:name w:val="texto3"/>
    <w:basedOn w:val="Normal"/>
    <w:rsid w:val="000D4ECE"/>
    <w:pPr>
      <w:spacing w:before="100" w:beforeAutospacing="1" w:after="100" w:afterAutospacing="1"/>
    </w:pPr>
  </w:style>
  <w:style w:type="character" w:customStyle="1" w:styleId="CaracteresdeNotadeRodap">
    <w:name w:val="Caracteres de Nota de Rodapé"/>
    <w:rsid w:val="000D4ECE"/>
    <w:rPr>
      <w:vertAlign w:val="superscript"/>
    </w:rPr>
  </w:style>
  <w:style w:type="character" w:styleId="HiperlinkVisitado">
    <w:name w:val="FollowedHyperlink"/>
    <w:uiPriority w:val="99"/>
    <w:unhideWhenUsed/>
    <w:rsid w:val="000D4ECE"/>
    <w:rPr>
      <w:color w:val="800080"/>
      <w:u w:val="single"/>
    </w:rPr>
  </w:style>
  <w:style w:type="character" w:customStyle="1" w:styleId="apple-converted-space">
    <w:name w:val="apple-converted-space"/>
    <w:basedOn w:val="Fontepargpadro"/>
    <w:rsid w:val="000D4ECE"/>
  </w:style>
  <w:style w:type="paragraph" w:styleId="NormalWeb">
    <w:name w:val="Normal (Web)"/>
    <w:basedOn w:val="Normal"/>
    <w:uiPriority w:val="99"/>
    <w:unhideWhenUsed/>
    <w:rsid w:val="000D4ECE"/>
    <w:pPr>
      <w:spacing w:before="100" w:beforeAutospacing="1" w:after="100" w:afterAutospacing="1"/>
    </w:pPr>
  </w:style>
  <w:style w:type="paragraph" w:styleId="Reviso">
    <w:name w:val="Revision"/>
    <w:hidden/>
    <w:uiPriority w:val="99"/>
    <w:semiHidden/>
    <w:rsid w:val="000D4ECE"/>
    <w:rPr>
      <w:sz w:val="24"/>
      <w:szCs w:val="24"/>
    </w:rPr>
  </w:style>
  <w:style w:type="paragraph" w:styleId="TextosemFormatao">
    <w:name w:val="Plain Text"/>
    <w:basedOn w:val="Normal"/>
    <w:link w:val="TextosemFormataoChar"/>
    <w:semiHidden/>
    <w:rsid w:val="000D4ECE"/>
    <w:rPr>
      <w:rFonts w:ascii="Courier New" w:hAnsi="Courier New" w:cs="Courier New"/>
      <w:sz w:val="20"/>
      <w:szCs w:val="20"/>
      <w:lang w:val="pt-PT" w:eastAsia="pt-PT"/>
    </w:rPr>
  </w:style>
  <w:style w:type="character" w:customStyle="1" w:styleId="TextosemFormataoChar">
    <w:name w:val="Texto sem Formatação Char"/>
    <w:basedOn w:val="Fontepargpadro"/>
    <w:link w:val="TextosemFormatao"/>
    <w:semiHidden/>
    <w:rsid w:val="000D4ECE"/>
    <w:rPr>
      <w:rFonts w:ascii="Courier New" w:hAnsi="Courier New" w:cs="Courier New"/>
      <w:lang w:val="pt-PT" w:eastAsia="pt-PT"/>
    </w:rPr>
  </w:style>
  <w:style w:type="character" w:styleId="Forte">
    <w:name w:val="Strong"/>
    <w:uiPriority w:val="22"/>
    <w:locked/>
    <w:rsid w:val="000D4ECE"/>
    <w:rPr>
      <w:b/>
      <w:bCs/>
    </w:rPr>
  </w:style>
  <w:style w:type="paragraph" w:styleId="PargrafodaLista">
    <w:name w:val="List Paragraph"/>
    <w:basedOn w:val="Normal"/>
    <w:uiPriority w:val="99"/>
    <w:rsid w:val="000D4ECE"/>
    <w:pPr>
      <w:ind w:left="708"/>
    </w:pPr>
    <w:rPr>
      <w:lang w:val="pt-PT" w:eastAsia="pt-PT"/>
    </w:rPr>
  </w:style>
  <w:style w:type="paragraph" w:customStyle="1" w:styleId="An-Poema">
    <w:name w:val="An-Poema"/>
    <w:basedOn w:val="jd-Citacaolonga"/>
    <w:next w:val="jd-Corpodotexto"/>
    <w:link w:val="An-PoemaChar"/>
    <w:autoRedefine/>
    <w:qFormat/>
    <w:rsid w:val="00E25486"/>
    <w:pPr>
      <w:spacing w:before="0" w:after="0"/>
    </w:pPr>
  </w:style>
  <w:style w:type="character" w:customStyle="1" w:styleId="An-PoemaChar">
    <w:name w:val="An-Poema Char"/>
    <w:basedOn w:val="jd-CitacaolongaChar"/>
    <w:link w:val="An-Poema"/>
    <w:rsid w:val="00E25486"/>
    <w:rPr>
      <w:rFonts w:ascii="Arial" w:eastAsia="Cambria" w:hAnsi="Arial"/>
      <w:color w:val="000000"/>
      <w:sz w:val="22"/>
      <w:szCs w:val="22"/>
      <w:bdr w:val="none" w:sz="0" w:space="0" w:color="auto" w:frame="1"/>
      <w:lang w:val="it-IT" w:eastAsia="en-US"/>
    </w:rPr>
  </w:style>
  <w:style w:type="paragraph" w:customStyle="1" w:styleId="jd-ttulo3">
    <w:name w:val="jd-título3"/>
    <w:basedOn w:val="jd-titulo2"/>
    <w:next w:val="jd-Corpodotexto"/>
    <w:link w:val="jd-ttulo3Char"/>
    <w:autoRedefine/>
    <w:qFormat/>
    <w:rsid w:val="00DC0FC5"/>
    <w:rPr>
      <w:b w:val="0"/>
    </w:rPr>
  </w:style>
  <w:style w:type="character" w:customStyle="1" w:styleId="jd-ttulo3Char">
    <w:name w:val="jd-título3 Char"/>
    <w:basedOn w:val="jd-titulo2Char"/>
    <w:link w:val="jd-ttulo3"/>
    <w:rsid w:val="00DC0FC5"/>
    <w:rPr>
      <w:rFonts w:ascii="Tahoma" w:eastAsia="MS Mincho" w:hAnsi="Tahoma"/>
      <w:b w:val="0"/>
      <w:color w:val="000000"/>
      <w:sz w:val="24"/>
      <w:szCs w:val="24"/>
      <w:bdr w:val="none" w:sz="0" w:space="0" w:color="auto" w:frame="1"/>
      <w:lang w:val="en-US" w:eastAsia="en-US"/>
    </w:rPr>
  </w:style>
  <w:style w:type="paragraph" w:customStyle="1" w:styleId="jd-titulo4">
    <w:name w:val="jd-titulo4"/>
    <w:basedOn w:val="jd-ttulo3"/>
    <w:next w:val="jd-Corpodotexto"/>
    <w:link w:val="jd-titulo4Char"/>
    <w:autoRedefine/>
    <w:qFormat/>
    <w:rsid w:val="00DC0FC5"/>
    <w:rPr>
      <w:i/>
    </w:rPr>
  </w:style>
  <w:style w:type="character" w:customStyle="1" w:styleId="jd-titulo4Char">
    <w:name w:val="jd-titulo4 Char"/>
    <w:basedOn w:val="jd-ttulo3Char"/>
    <w:link w:val="jd-titulo4"/>
    <w:rsid w:val="00DC0FC5"/>
    <w:rPr>
      <w:rFonts w:ascii="Tahoma" w:eastAsia="MS Mincho" w:hAnsi="Tahoma"/>
      <w:b w:val="0"/>
      <w:i/>
      <w:color w:val="000000"/>
      <w:sz w:val="24"/>
      <w:szCs w:val="24"/>
      <w:bdr w:val="none" w:sz="0" w:space="0" w:color="auto" w:frame="1"/>
      <w:lang w:val="en-US" w:eastAsia="en-US"/>
    </w:rPr>
  </w:style>
  <w:style w:type="paragraph" w:styleId="Sumrio1">
    <w:name w:val="toc 1"/>
    <w:basedOn w:val="Normal"/>
    <w:next w:val="Normal"/>
    <w:autoRedefine/>
    <w:uiPriority w:val="39"/>
    <w:locked/>
    <w:rsid w:val="00190400"/>
    <w:pPr>
      <w:spacing w:before="120"/>
    </w:pPr>
    <w:rPr>
      <w:rFonts w:asciiTheme="minorHAnsi" w:hAnsiTheme="minorHAnsi" w:cstheme="minorHAnsi"/>
      <w:b/>
      <w:bCs/>
      <w:i/>
      <w:iCs/>
    </w:rPr>
  </w:style>
  <w:style w:type="paragraph" w:styleId="Sumrio2">
    <w:name w:val="toc 2"/>
    <w:basedOn w:val="Normal"/>
    <w:next w:val="Normal"/>
    <w:autoRedefine/>
    <w:uiPriority w:val="39"/>
    <w:locked/>
    <w:rsid w:val="004F312D"/>
    <w:pPr>
      <w:spacing w:before="120"/>
      <w:ind w:left="240"/>
    </w:pPr>
    <w:rPr>
      <w:rFonts w:asciiTheme="minorHAnsi" w:hAnsiTheme="minorHAnsi" w:cstheme="minorHAnsi"/>
      <w:b/>
      <w:bCs/>
      <w:sz w:val="22"/>
      <w:szCs w:val="22"/>
    </w:rPr>
  </w:style>
  <w:style w:type="paragraph" w:styleId="Sumrio3">
    <w:name w:val="toc 3"/>
    <w:basedOn w:val="Normal"/>
    <w:next w:val="Normal"/>
    <w:autoRedefine/>
    <w:uiPriority w:val="39"/>
    <w:locked/>
    <w:rsid w:val="004F312D"/>
    <w:pPr>
      <w:ind w:left="480"/>
    </w:pPr>
    <w:rPr>
      <w:rFonts w:asciiTheme="minorHAnsi" w:hAnsiTheme="minorHAnsi" w:cstheme="minorHAnsi"/>
      <w:sz w:val="20"/>
      <w:szCs w:val="20"/>
    </w:rPr>
  </w:style>
  <w:style w:type="paragraph" w:styleId="Sumrio4">
    <w:name w:val="toc 4"/>
    <w:basedOn w:val="Normal"/>
    <w:next w:val="Normal"/>
    <w:autoRedefine/>
    <w:locked/>
    <w:rsid w:val="004F312D"/>
    <w:pPr>
      <w:ind w:left="720"/>
    </w:pPr>
    <w:rPr>
      <w:rFonts w:asciiTheme="minorHAnsi" w:hAnsiTheme="minorHAnsi" w:cstheme="minorHAnsi"/>
      <w:sz w:val="20"/>
      <w:szCs w:val="20"/>
    </w:rPr>
  </w:style>
  <w:style w:type="paragraph" w:styleId="Sumrio5">
    <w:name w:val="toc 5"/>
    <w:basedOn w:val="Normal"/>
    <w:next w:val="Normal"/>
    <w:autoRedefine/>
    <w:locked/>
    <w:rsid w:val="004F312D"/>
    <w:pPr>
      <w:ind w:left="960"/>
    </w:pPr>
    <w:rPr>
      <w:rFonts w:asciiTheme="minorHAnsi" w:hAnsiTheme="minorHAnsi" w:cstheme="minorHAnsi"/>
      <w:sz w:val="20"/>
      <w:szCs w:val="20"/>
    </w:rPr>
  </w:style>
  <w:style w:type="paragraph" w:styleId="Sumrio6">
    <w:name w:val="toc 6"/>
    <w:basedOn w:val="Normal"/>
    <w:next w:val="Normal"/>
    <w:autoRedefine/>
    <w:locked/>
    <w:rsid w:val="004F312D"/>
    <w:pPr>
      <w:ind w:left="1200"/>
    </w:pPr>
    <w:rPr>
      <w:rFonts w:asciiTheme="minorHAnsi" w:hAnsiTheme="minorHAnsi" w:cstheme="minorHAnsi"/>
      <w:sz w:val="20"/>
      <w:szCs w:val="20"/>
    </w:rPr>
  </w:style>
  <w:style w:type="paragraph" w:styleId="Sumrio7">
    <w:name w:val="toc 7"/>
    <w:basedOn w:val="Normal"/>
    <w:next w:val="Normal"/>
    <w:autoRedefine/>
    <w:locked/>
    <w:rsid w:val="004F312D"/>
    <w:pPr>
      <w:ind w:left="1440"/>
    </w:pPr>
    <w:rPr>
      <w:rFonts w:asciiTheme="minorHAnsi" w:hAnsiTheme="minorHAnsi" w:cstheme="minorHAnsi"/>
      <w:sz w:val="20"/>
      <w:szCs w:val="20"/>
    </w:rPr>
  </w:style>
  <w:style w:type="paragraph" w:styleId="Sumrio8">
    <w:name w:val="toc 8"/>
    <w:basedOn w:val="Normal"/>
    <w:next w:val="Normal"/>
    <w:autoRedefine/>
    <w:locked/>
    <w:rsid w:val="004F312D"/>
    <w:pPr>
      <w:ind w:left="1680"/>
    </w:pPr>
    <w:rPr>
      <w:rFonts w:asciiTheme="minorHAnsi" w:hAnsiTheme="minorHAnsi" w:cstheme="minorHAnsi"/>
      <w:sz w:val="20"/>
      <w:szCs w:val="20"/>
    </w:rPr>
  </w:style>
  <w:style w:type="paragraph" w:styleId="Sumrio9">
    <w:name w:val="toc 9"/>
    <w:basedOn w:val="Normal"/>
    <w:next w:val="Normal"/>
    <w:autoRedefine/>
    <w:locked/>
    <w:rsid w:val="004F312D"/>
    <w:pPr>
      <w:ind w:left="1920"/>
    </w:pPr>
    <w:rPr>
      <w:rFonts w:asciiTheme="minorHAnsi" w:hAnsiTheme="minorHAnsi" w:cstheme="minorHAnsi"/>
      <w:sz w:val="20"/>
      <w:szCs w:val="20"/>
    </w:rPr>
  </w:style>
  <w:style w:type="character" w:customStyle="1" w:styleId="Caracteresdenotaderodap0">
    <w:name w:val="Caracteres de nota de rodapé"/>
    <w:rsid w:val="00120BE2"/>
    <w:rPr>
      <w:vertAlign w:val="superscript"/>
    </w:rPr>
  </w:style>
  <w:style w:type="character" w:customStyle="1" w:styleId="Refdecomentrio1">
    <w:name w:val="Ref. de comentário1"/>
    <w:rsid w:val="00120BE2"/>
    <w:rPr>
      <w:sz w:val="16"/>
      <w:szCs w:val="16"/>
    </w:rPr>
  </w:style>
  <w:style w:type="paragraph" w:customStyle="1" w:styleId="ecxmsonormal">
    <w:name w:val="ecxmsonormal"/>
    <w:basedOn w:val="Normal"/>
    <w:rsid w:val="008B1AF2"/>
    <w:pPr>
      <w:spacing w:before="100" w:beforeAutospacing="1" w:after="100" w:afterAutospacing="1"/>
    </w:pPr>
  </w:style>
  <w:style w:type="character" w:customStyle="1" w:styleId="ecxhps">
    <w:name w:val="ecxhps"/>
    <w:rsid w:val="008B1AF2"/>
  </w:style>
  <w:style w:type="character" w:customStyle="1" w:styleId="ecxlongtext">
    <w:name w:val="ecxlongtext"/>
    <w:rsid w:val="008B1AF2"/>
  </w:style>
  <w:style w:type="character" w:customStyle="1" w:styleId="Textodocorpo">
    <w:name w:val="Texto do corpo_"/>
    <w:link w:val="Textodocorpo0"/>
    <w:rsid w:val="009D2C1E"/>
    <w:rPr>
      <w:sz w:val="21"/>
      <w:szCs w:val="21"/>
      <w:shd w:val="clear" w:color="auto" w:fill="FFFFFF"/>
    </w:rPr>
  </w:style>
  <w:style w:type="paragraph" w:customStyle="1" w:styleId="Textodocorpo0">
    <w:name w:val="Texto do corpo"/>
    <w:basedOn w:val="Normal"/>
    <w:link w:val="Textodocorpo"/>
    <w:rsid w:val="009D2C1E"/>
    <w:pPr>
      <w:widowControl w:val="0"/>
      <w:shd w:val="clear" w:color="auto" w:fill="FFFFFF"/>
      <w:spacing w:after="540" w:line="0" w:lineRule="atLeast"/>
      <w:ind w:hanging="720"/>
    </w:pPr>
    <w:rPr>
      <w:sz w:val="21"/>
      <w:szCs w:val="21"/>
    </w:rPr>
  </w:style>
  <w:style w:type="character" w:customStyle="1" w:styleId="TextodocorpoItlico">
    <w:name w:val="Texto do corpo + Itálico"/>
    <w:rsid w:val="009D2C1E"/>
    <w:rPr>
      <w:rFonts w:ascii="Times New Roman" w:eastAsia="Times New Roman" w:hAnsi="Times New Roman" w:cs="Times New Roman"/>
      <w:i/>
      <w:iCs/>
      <w:color w:val="000000"/>
      <w:spacing w:val="0"/>
      <w:w w:val="100"/>
      <w:position w:val="0"/>
      <w:sz w:val="21"/>
      <w:szCs w:val="21"/>
      <w:shd w:val="clear" w:color="auto" w:fill="FFFFFF"/>
      <w:lang w:val="pt-BR"/>
    </w:rPr>
  </w:style>
  <w:style w:type="character" w:customStyle="1" w:styleId="Textodocorpo95pt">
    <w:name w:val="Texto do corpo + 9;5 pt"/>
    <w:rsid w:val="009D2C1E"/>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pt-PT"/>
    </w:rPr>
  </w:style>
  <w:style w:type="character" w:styleId="nfase">
    <w:name w:val="Emphasis"/>
    <w:uiPriority w:val="20"/>
    <w:locked/>
    <w:rsid w:val="009D2C1E"/>
    <w:rPr>
      <w:i/>
      <w:iCs/>
    </w:rPr>
  </w:style>
  <w:style w:type="paragraph" w:customStyle="1" w:styleId="Padro">
    <w:name w:val="Padrão"/>
    <w:rsid w:val="002C5761"/>
    <w:pPr>
      <w:tabs>
        <w:tab w:val="left" w:pos="720"/>
      </w:tabs>
      <w:suppressAutoHyphens/>
      <w:spacing w:after="200" w:line="276" w:lineRule="auto"/>
    </w:pPr>
    <w:rPr>
      <w:rFonts w:eastAsia="SimSun" w:cs="Mangal"/>
      <w:sz w:val="24"/>
      <w:szCs w:val="24"/>
      <w:lang w:eastAsia="zh-CN" w:bidi="hi-IN"/>
    </w:rPr>
  </w:style>
  <w:style w:type="character" w:customStyle="1" w:styleId="TextodenotaderodapChar1">
    <w:name w:val="Texto de nota de rodapé Char1"/>
    <w:basedOn w:val="Fontepargpadro"/>
    <w:uiPriority w:val="99"/>
    <w:rsid w:val="002C5761"/>
    <w:rPr>
      <w:rFonts w:ascii="Times New Roman" w:eastAsia="SimSun" w:hAnsi="Times New Roman" w:cs="Mangal"/>
      <w:sz w:val="24"/>
      <w:szCs w:val="24"/>
      <w:lang w:val="pt-BR" w:eastAsia="zh-CN" w:bidi="hi-IN"/>
    </w:rPr>
  </w:style>
  <w:style w:type="character" w:customStyle="1" w:styleId="Refdenotaderodap1">
    <w:name w:val="Ref. de nota de rodapé1"/>
    <w:rsid w:val="00C95415"/>
    <w:rPr>
      <w:color w:val="000000"/>
      <w:sz w:val="22"/>
      <w:vertAlign w:val="superscript"/>
    </w:rPr>
  </w:style>
  <w:style w:type="paragraph" w:customStyle="1" w:styleId="Textodenotaderodap1">
    <w:name w:val="Texto de nota de rodapé1"/>
    <w:rsid w:val="00C95415"/>
    <w:rPr>
      <w:rFonts w:ascii="Lucida Grande" w:eastAsia="ヒラギノ角ゴ Pro W3" w:hAnsi="Lucida Grande"/>
      <w:color w:val="000000"/>
    </w:rPr>
  </w:style>
  <w:style w:type="paragraph" w:styleId="SemEspaamento">
    <w:name w:val="No Spacing"/>
    <w:aliases w:val="Acadêmico"/>
    <w:link w:val="SemEspaamentoChar"/>
    <w:rsid w:val="000256D3"/>
    <w:rPr>
      <w:rFonts w:asciiTheme="minorHAnsi" w:eastAsiaTheme="minorHAnsi" w:hAnsiTheme="minorHAnsi" w:cstheme="minorBidi"/>
      <w:sz w:val="22"/>
      <w:szCs w:val="22"/>
      <w:lang w:eastAsia="en-US"/>
    </w:rPr>
  </w:style>
  <w:style w:type="character" w:customStyle="1" w:styleId="SemEspaamentoChar">
    <w:name w:val="Sem Espaçamento Char"/>
    <w:aliases w:val="Acadêmico Char"/>
    <w:basedOn w:val="Fontepargpadro"/>
    <w:link w:val="SemEspaamento"/>
    <w:uiPriority w:val="1"/>
    <w:rsid w:val="00EB019A"/>
    <w:rPr>
      <w:rFonts w:asciiTheme="minorHAnsi" w:eastAsiaTheme="minorHAnsi" w:hAnsiTheme="minorHAnsi" w:cstheme="minorBidi"/>
      <w:sz w:val="22"/>
      <w:szCs w:val="22"/>
      <w:lang w:eastAsia="en-US"/>
    </w:rPr>
  </w:style>
  <w:style w:type="paragraph" w:customStyle="1" w:styleId="Wcorpodotexto">
    <w:name w:val="W_corpo do texto"/>
    <w:basedOn w:val="SemEspaamento"/>
    <w:rsid w:val="000256D3"/>
    <w:pPr>
      <w:spacing w:line="360" w:lineRule="auto"/>
      <w:ind w:firstLine="709"/>
      <w:jc w:val="both"/>
    </w:pPr>
    <w:rPr>
      <w:rFonts w:ascii="Times New Roman" w:hAnsi="Times New Roman" w:cs="Times New Roman"/>
      <w:sz w:val="24"/>
      <w:szCs w:val="24"/>
    </w:rPr>
  </w:style>
  <w:style w:type="paragraph" w:customStyle="1" w:styleId="Wcitacao">
    <w:name w:val="W_citacao"/>
    <w:basedOn w:val="SemEspaamento"/>
    <w:rsid w:val="000256D3"/>
    <w:pPr>
      <w:ind w:left="2268"/>
      <w:jc w:val="both"/>
    </w:pPr>
    <w:rPr>
      <w:rFonts w:ascii="Times New Roman" w:hAnsi="Times New Roman" w:cs="Times New Roman"/>
      <w:sz w:val="20"/>
      <w:szCs w:val="24"/>
    </w:rPr>
  </w:style>
  <w:style w:type="paragraph" w:styleId="Textodenotadefim">
    <w:name w:val="endnote text"/>
    <w:basedOn w:val="Normal"/>
    <w:link w:val="TextodenotadefimChar"/>
    <w:uiPriority w:val="99"/>
    <w:rsid w:val="001C664B"/>
    <w:pPr>
      <w:overflowPunct w:val="0"/>
      <w:autoSpaceDE w:val="0"/>
      <w:autoSpaceDN w:val="0"/>
      <w:adjustRightInd w:val="0"/>
      <w:textAlignment w:val="baseline"/>
    </w:pPr>
    <w:rPr>
      <w:rFonts w:ascii="New Century Schlbk" w:hAnsi="New Century Schlbk"/>
      <w:sz w:val="20"/>
      <w:szCs w:val="20"/>
      <w:lang w:val="da-DK" w:eastAsia="da-DK"/>
    </w:rPr>
  </w:style>
  <w:style w:type="character" w:customStyle="1" w:styleId="TextodenotadefimChar">
    <w:name w:val="Texto de nota de fim Char"/>
    <w:basedOn w:val="Fontepargpadro"/>
    <w:link w:val="Textodenotadefim"/>
    <w:uiPriority w:val="99"/>
    <w:qFormat/>
    <w:rsid w:val="001C664B"/>
    <w:rPr>
      <w:rFonts w:ascii="New Century Schlbk" w:hAnsi="New Century Schlbk"/>
      <w:lang w:val="da-DK" w:eastAsia="da-DK"/>
    </w:rPr>
  </w:style>
  <w:style w:type="paragraph" w:styleId="Citao">
    <w:name w:val="Quote"/>
    <w:aliases w:val="Citação 4+"/>
    <w:basedOn w:val="Normal"/>
    <w:next w:val="Normal"/>
    <w:link w:val="CitaoChar"/>
    <w:uiPriority w:val="29"/>
    <w:rsid w:val="00111C14"/>
    <w:pPr>
      <w:ind w:left="2268"/>
      <w:contextualSpacing/>
      <w:jc w:val="both"/>
    </w:pPr>
    <w:rPr>
      <w:rFonts w:eastAsia="Calibri"/>
      <w:sz w:val="20"/>
      <w:szCs w:val="20"/>
      <w:lang w:eastAsia="en-US"/>
    </w:rPr>
  </w:style>
  <w:style w:type="character" w:customStyle="1" w:styleId="CitaoChar">
    <w:name w:val="Citação Char"/>
    <w:aliases w:val="Citação 4+ Char"/>
    <w:basedOn w:val="Fontepargpadro"/>
    <w:link w:val="Citao"/>
    <w:uiPriority w:val="29"/>
    <w:rsid w:val="00111C14"/>
    <w:rPr>
      <w:rFonts w:eastAsia="Calibri"/>
      <w:lang w:eastAsia="en-US"/>
    </w:rPr>
  </w:style>
  <w:style w:type="paragraph" w:customStyle="1" w:styleId="yiv3528081059msonormal">
    <w:name w:val="yiv3528081059msonormal"/>
    <w:basedOn w:val="Normal"/>
    <w:rsid w:val="008F2582"/>
    <w:pPr>
      <w:spacing w:before="100" w:beforeAutospacing="1" w:after="100" w:afterAutospacing="1"/>
    </w:pPr>
  </w:style>
  <w:style w:type="paragraph" w:customStyle="1" w:styleId="Standard">
    <w:name w:val="Standard"/>
    <w:rsid w:val="00DD66EE"/>
    <w:pPr>
      <w:suppressAutoHyphens/>
      <w:autoSpaceDN w:val="0"/>
      <w:spacing w:after="200" w:line="276" w:lineRule="auto"/>
      <w:textAlignment w:val="baseline"/>
    </w:pPr>
    <w:rPr>
      <w:rFonts w:ascii="Calibri" w:eastAsia="Lucida Sans Unicode" w:hAnsi="Calibri" w:cs="Tahoma"/>
      <w:kern w:val="3"/>
      <w:sz w:val="22"/>
      <w:szCs w:val="22"/>
      <w:lang w:eastAsia="en-US"/>
    </w:rPr>
  </w:style>
  <w:style w:type="character" w:styleId="Refdenotadefim">
    <w:name w:val="endnote reference"/>
    <w:basedOn w:val="Fontepargpadro"/>
    <w:uiPriority w:val="99"/>
    <w:unhideWhenUsed/>
    <w:rsid w:val="00DD66EE"/>
    <w:rPr>
      <w:vertAlign w:val="superscript"/>
    </w:rPr>
  </w:style>
  <w:style w:type="paragraph" w:customStyle="1" w:styleId="ParaAttribute1">
    <w:name w:val="ParaAttribute1"/>
    <w:rsid w:val="00F35BD3"/>
    <w:pPr>
      <w:ind w:firstLine="709"/>
      <w:jc w:val="both"/>
    </w:pPr>
    <w:rPr>
      <w:rFonts w:eastAsia="¹Å"/>
      <w:lang w:eastAsia="en-US"/>
    </w:rPr>
  </w:style>
  <w:style w:type="character" w:customStyle="1" w:styleId="st">
    <w:name w:val="st"/>
    <w:basedOn w:val="Fontepargpadro"/>
    <w:rsid w:val="0005789A"/>
  </w:style>
  <w:style w:type="character" w:customStyle="1" w:styleId="Refdenotaderodap2">
    <w:name w:val="Ref. de nota de rodapé2"/>
    <w:basedOn w:val="Fontepargpadro"/>
    <w:rsid w:val="0005789A"/>
  </w:style>
  <w:style w:type="character" w:customStyle="1" w:styleId="shorttext">
    <w:name w:val="short_text"/>
    <w:basedOn w:val="Fontepargpadro"/>
    <w:rsid w:val="0005789A"/>
  </w:style>
  <w:style w:type="character" w:styleId="CitaoHTML">
    <w:name w:val="HTML Cite"/>
    <w:uiPriority w:val="99"/>
    <w:rsid w:val="00B86A89"/>
    <w:rPr>
      <w:i/>
      <w:iCs/>
    </w:rPr>
  </w:style>
  <w:style w:type="table" w:styleId="Tabelacomgrade">
    <w:name w:val="Table Grid"/>
    <w:basedOn w:val="Tabelanormal"/>
    <w:uiPriority w:val="59"/>
    <w:locked/>
    <w:rsid w:val="00B86A8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kypepnhcontainer">
    <w:name w:val="skype_pnh_container"/>
    <w:basedOn w:val="Fontepargpadro"/>
    <w:rsid w:val="00B86A89"/>
  </w:style>
  <w:style w:type="character" w:customStyle="1" w:styleId="skypepnhtextspan">
    <w:name w:val="skype_pnh_text_span"/>
    <w:basedOn w:val="Fontepargpadro"/>
    <w:rsid w:val="00B86A89"/>
  </w:style>
  <w:style w:type="paragraph" w:customStyle="1" w:styleId="w3">
    <w:name w:val="w3"/>
    <w:basedOn w:val="Normal"/>
    <w:rsid w:val="00B86A89"/>
    <w:pPr>
      <w:spacing w:before="100" w:beforeAutospacing="1" w:after="100" w:afterAutospacing="1"/>
      <w:ind w:left="2268"/>
      <w:jc w:val="both"/>
    </w:pPr>
    <w:rPr>
      <w:lang w:bidi="bn-IN"/>
    </w:rPr>
  </w:style>
  <w:style w:type="paragraph" w:customStyle="1" w:styleId="firstp">
    <w:name w:val="firstp"/>
    <w:basedOn w:val="Normal"/>
    <w:rsid w:val="00B86A89"/>
    <w:pPr>
      <w:spacing w:before="100" w:beforeAutospacing="1" w:after="100" w:afterAutospacing="1"/>
      <w:ind w:left="2268"/>
      <w:jc w:val="both"/>
    </w:pPr>
    <w:rPr>
      <w:lang w:bidi="bn-IN"/>
    </w:rPr>
  </w:style>
  <w:style w:type="paragraph" w:customStyle="1" w:styleId="spazio">
    <w:name w:val="spazio"/>
    <w:basedOn w:val="Normal"/>
    <w:rsid w:val="00B86A89"/>
    <w:pPr>
      <w:spacing w:before="100" w:beforeAutospacing="1" w:after="100" w:afterAutospacing="1"/>
      <w:ind w:left="2268"/>
      <w:jc w:val="both"/>
    </w:pPr>
  </w:style>
  <w:style w:type="paragraph" w:customStyle="1" w:styleId="normale">
    <w:name w:val="normale"/>
    <w:basedOn w:val="Normal"/>
    <w:rsid w:val="00B86A89"/>
    <w:pPr>
      <w:spacing w:before="100" w:beforeAutospacing="1" w:after="100" w:afterAutospacing="1"/>
      <w:ind w:left="2268"/>
      <w:jc w:val="both"/>
    </w:pPr>
  </w:style>
  <w:style w:type="paragraph" w:customStyle="1" w:styleId="centrato">
    <w:name w:val="centrato"/>
    <w:basedOn w:val="Normal"/>
    <w:rsid w:val="00B86A89"/>
    <w:pPr>
      <w:spacing w:before="100" w:beforeAutospacing="1" w:after="100" w:afterAutospacing="1"/>
      <w:ind w:left="2268"/>
      <w:jc w:val="both"/>
    </w:pPr>
  </w:style>
  <w:style w:type="paragraph" w:customStyle="1" w:styleId="pascoli2">
    <w:name w:val="pascoli2"/>
    <w:basedOn w:val="Normal"/>
    <w:rsid w:val="00B86A89"/>
    <w:pPr>
      <w:spacing w:before="100" w:beforeAutospacing="1" w:after="100" w:afterAutospacing="1"/>
      <w:ind w:left="2268"/>
      <w:jc w:val="both"/>
    </w:pPr>
  </w:style>
  <w:style w:type="paragraph" w:customStyle="1" w:styleId="pascoli3">
    <w:name w:val="pascoli3"/>
    <w:basedOn w:val="Normal"/>
    <w:rsid w:val="00B86A89"/>
    <w:pPr>
      <w:spacing w:before="100" w:beforeAutospacing="1" w:after="100" w:afterAutospacing="1"/>
      <w:ind w:left="2268"/>
      <w:jc w:val="both"/>
    </w:pPr>
  </w:style>
  <w:style w:type="paragraph" w:customStyle="1" w:styleId="citazione">
    <w:name w:val="citazione"/>
    <w:basedOn w:val="Normal"/>
    <w:rsid w:val="00B86A89"/>
    <w:pPr>
      <w:spacing w:before="100" w:beforeAutospacing="1" w:after="100" w:afterAutospacing="1"/>
      <w:ind w:left="2268"/>
      <w:jc w:val="both"/>
    </w:pPr>
  </w:style>
  <w:style w:type="character" w:customStyle="1" w:styleId="footnote">
    <w:name w:val="footnote"/>
    <w:basedOn w:val="Fontepargpadro"/>
    <w:rsid w:val="00B86A89"/>
  </w:style>
  <w:style w:type="paragraph" w:customStyle="1" w:styleId="vers">
    <w:name w:val="vers"/>
    <w:basedOn w:val="Normal"/>
    <w:rsid w:val="00B86A89"/>
    <w:pPr>
      <w:spacing w:before="100" w:beforeAutospacing="1" w:after="100" w:afterAutospacing="1"/>
      <w:ind w:left="2268"/>
      <w:jc w:val="both"/>
    </w:pPr>
  </w:style>
  <w:style w:type="paragraph" w:customStyle="1" w:styleId="ueberschriftkursiv">
    <w:name w:val="ueberschriftkursiv"/>
    <w:basedOn w:val="Normal"/>
    <w:rsid w:val="00B86A89"/>
    <w:pPr>
      <w:spacing w:before="100" w:beforeAutospacing="1" w:after="100" w:afterAutospacing="1"/>
      <w:ind w:left="2268"/>
      <w:jc w:val="both"/>
    </w:pPr>
  </w:style>
  <w:style w:type="paragraph" w:customStyle="1" w:styleId="textnormalfett">
    <w:name w:val="textnormalfett"/>
    <w:basedOn w:val="Normal"/>
    <w:rsid w:val="00B86A89"/>
    <w:pPr>
      <w:spacing w:before="100" w:beforeAutospacing="1" w:after="100" w:afterAutospacing="1"/>
      <w:ind w:left="2268"/>
      <w:jc w:val="both"/>
    </w:pPr>
  </w:style>
  <w:style w:type="paragraph" w:customStyle="1" w:styleId="textklein">
    <w:name w:val="textklein"/>
    <w:basedOn w:val="Normal"/>
    <w:rsid w:val="00B86A89"/>
    <w:pPr>
      <w:spacing w:before="100" w:beforeAutospacing="1" w:after="100" w:afterAutospacing="1"/>
      <w:ind w:left="2268"/>
      <w:jc w:val="both"/>
    </w:pPr>
  </w:style>
  <w:style w:type="paragraph" w:customStyle="1" w:styleId="rez">
    <w:name w:val="rez"/>
    <w:basedOn w:val="Normal"/>
    <w:rsid w:val="00B86A89"/>
    <w:pPr>
      <w:spacing w:before="100" w:beforeAutospacing="1" w:after="100" w:afterAutospacing="1"/>
      <w:ind w:left="2268"/>
      <w:jc w:val="both"/>
    </w:pPr>
  </w:style>
  <w:style w:type="character" w:customStyle="1" w:styleId="pagenumber">
    <w:name w:val="pagenumber"/>
    <w:basedOn w:val="Fontepargpadro"/>
    <w:rsid w:val="00B86A89"/>
  </w:style>
  <w:style w:type="paragraph" w:customStyle="1" w:styleId="POZNMKA">
    <w:name w:val="POZNÁMKA"/>
    <w:basedOn w:val="Normal"/>
    <w:link w:val="POZNMKAChar"/>
    <w:rsid w:val="00B86A89"/>
    <w:pPr>
      <w:suppressAutoHyphens/>
      <w:ind w:left="2268"/>
      <w:jc w:val="both"/>
    </w:pPr>
    <w:rPr>
      <w:sz w:val="16"/>
      <w:lang w:val="cs-CZ" w:eastAsia="ar-SA"/>
    </w:rPr>
  </w:style>
  <w:style w:type="character" w:customStyle="1" w:styleId="POZNMKAChar">
    <w:name w:val="POZNÁMKA Char"/>
    <w:link w:val="POZNMKA"/>
    <w:rsid w:val="00B86A89"/>
    <w:rPr>
      <w:sz w:val="16"/>
      <w:szCs w:val="24"/>
      <w:lang w:val="cs-CZ" w:eastAsia="ar-SA"/>
    </w:rPr>
  </w:style>
  <w:style w:type="character" w:customStyle="1" w:styleId="Ttulo10">
    <w:name w:val="Título1"/>
    <w:basedOn w:val="Fontepargpadro"/>
    <w:rsid w:val="00B86A89"/>
  </w:style>
  <w:style w:type="character" w:customStyle="1" w:styleId="large">
    <w:name w:val="large"/>
    <w:basedOn w:val="Fontepargpadro"/>
    <w:rsid w:val="00B86A89"/>
  </w:style>
  <w:style w:type="character" w:customStyle="1" w:styleId="txtbl">
    <w:name w:val="txtbl"/>
    <w:basedOn w:val="Fontepargpadro"/>
    <w:rsid w:val="00B86A89"/>
  </w:style>
  <w:style w:type="character" w:customStyle="1" w:styleId="description">
    <w:name w:val="description"/>
    <w:basedOn w:val="Fontepargpadro"/>
    <w:rsid w:val="00B86A89"/>
  </w:style>
  <w:style w:type="character" w:customStyle="1" w:styleId="spelle">
    <w:name w:val="spelle"/>
    <w:basedOn w:val="Fontepargpadro"/>
    <w:rsid w:val="00BA44AA"/>
  </w:style>
  <w:style w:type="paragraph" w:styleId="Subttulo">
    <w:name w:val="Subtitle"/>
    <w:basedOn w:val="Normal"/>
    <w:link w:val="SubttuloChar"/>
    <w:locked/>
    <w:rsid w:val="00BA44AA"/>
    <w:pPr>
      <w:jc w:val="right"/>
    </w:pPr>
    <w:rPr>
      <w:b/>
      <w:sz w:val="20"/>
      <w:szCs w:val="20"/>
      <w:lang w:val="pt-PT"/>
    </w:rPr>
  </w:style>
  <w:style w:type="character" w:customStyle="1" w:styleId="SubttuloChar">
    <w:name w:val="Subtítulo Char"/>
    <w:basedOn w:val="Fontepargpadro"/>
    <w:link w:val="Subttulo"/>
    <w:uiPriority w:val="11"/>
    <w:rsid w:val="00BA44AA"/>
    <w:rPr>
      <w:b/>
      <w:lang w:val="pt-PT"/>
    </w:rPr>
  </w:style>
  <w:style w:type="paragraph" w:customStyle="1" w:styleId="TCC">
    <w:name w:val="TCC"/>
    <w:basedOn w:val="Normal"/>
    <w:rsid w:val="005E7F2D"/>
    <w:pPr>
      <w:spacing w:line="360" w:lineRule="auto"/>
      <w:jc w:val="both"/>
    </w:pPr>
    <w:rPr>
      <w:rFonts w:ascii="Arial" w:hAnsi="Arial" w:cs="Arial"/>
      <w:b/>
    </w:rPr>
  </w:style>
  <w:style w:type="paragraph" w:styleId="Corpodetexto2">
    <w:name w:val="Body Text 2"/>
    <w:basedOn w:val="Normal"/>
    <w:link w:val="Corpodetexto2Char"/>
    <w:unhideWhenUsed/>
    <w:rsid w:val="002A6861"/>
    <w:pPr>
      <w:spacing w:after="120" w:line="480" w:lineRule="auto"/>
    </w:pPr>
    <w:rPr>
      <w:rFonts w:ascii="Calibri" w:eastAsia="Calibri" w:hAnsi="Calibri"/>
      <w:sz w:val="22"/>
      <w:szCs w:val="22"/>
      <w:lang w:eastAsia="en-US"/>
    </w:rPr>
  </w:style>
  <w:style w:type="character" w:customStyle="1" w:styleId="Corpodetexto2Char">
    <w:name w:val="Corpo de texto 2 Char"/>
    <w:basedOn w:val="Fontepargpadro"/>
    <w:link w:val="Corpodetexto2"/>
    <w:rsid w:val="002A6861"/>
    <w:rPr>
      <w:rFonts w:ascii="Calibri" w:eastAsia="Calibri" w:hAnsi="Calibri"/>
      <w:sz w:val="22"/>
      <w:szCs w:val="22"/>
      <w:lang w:eastAsia="en-US"/>
    </w:rPr>
  </w:style>
  <w:style w:type="paragraph" w:customStyle="1" w:styleId="story2">
    <w:name w:val="story2"/>
    <w:basedOn w:val="Normal"/>
    <w:next w:val="Normal"/>
    <w:uiPriority w:val="99"/>
    <w:rsid w:val="002A6861"/>
    <w:pPr>
      <w:autoSpaceDE w:val="0"/>
      <w:autoSpaceDN w:val="0"/>
      <w:adjustRightInd w:val="0"/>
    </w:pPr>
    <w:rPr>
      <w:rFonts w:eastAsia="Calibri"/>
    </w:rPr>
  </w:style>
  <w:style w:type="character" w:customStyle="1" w:styleId="sep">
    <w:name w:val="sep"/>
    <w:basedOn w:val="Fontepargpadro"/>
    <w:rsid w:val="002A6861"/>
  </w:style>
  <w:style w:type="paragraph" w:customStyle="1" w:styleId="wp-caption-text">
    <w:name w:val="wp-caption-text"/>
    <w:basedOn w:val="Normal"/>
    <w:rsid w:val="002A6861"/>
    <w:pPr>
      <w:spacing w:before="100" w:beforeAutospacing="1" w:after="100" w:afterAutospacing="1"/>
    </w:pPr>
  </w:style>
  <w:style w:type="character" w:customStyle="1" w:styleId="ssbasharecount">
    <w:name w:val="ssba_sharecount"/>
    <w:basedOn w:val="Fontepargpadro"/>
    <w:rsid w:val="002A6861"/>
  </w:style>
  <w:style w:type="paragraph" w:customStyle="1" w:styleId="wpa-nomargin">
    <w:name w:val="wpa-nomargin"/>
    <w:basedOn w:val="Normal"/>
    <w:rsid w:val="002A6861"/>
    <w:pPr>
      <w:spacing w:before="100" w:beforeAutospacing="1" w:after="100" w:afterAutospacing="1"/>
    </w:pPr>
  </w:style>
  <w:style w:type="character" w:customStyle="1" w:styleId="fn">
    <w:name w:val="fn"/>
    <w:basedOn w:val="Fontepargpadro"/>
    <w:rsid w:val="002A6861"/>
  </w:style>
  <w:style w:type="character" w:customStyle="1" w:styleId="says">
    <w:name w:val="says"/>
    <w:basedOn w:val="Fontepargpadro"/>
    <w:rsid w:val="002A6861"/>
  </w:style>
  <w:style w:type="paragraph" w:styleId="Partesuperior-zdoformulrio">
    <w:name w:val="HTML Top of Form"/>
    <w:basedOn w:val="Normal"/>
    <w:next w:val="Normal"/>
    <w:link w:val="Partesuperior-zdoformulrioChar"/>
    <w:hidden/>
    <w:uiPriority w:val="99"/>
    <w:semiHidden/>
    <w:unhideWhenUsed/>
    <w:rsid w:val="002A6861"/>
    <w:pPr>
      <w:pBdr>
        <w:bottom w:val="single" w:sz="6" w:space="1" w:color="auto"/>
      </w:pBdr>
      <w:jc w:val="center"/>
    </w:pPr>
    <w:rPr>
      <w:rFonts w:ascii="Arial" w:hAnsi="Arial"/>
      <w:vanish/>
      <w:sz w:val="16"/>
      <w:szCs w:val="16"/>
    </w:rPr>
  </w:style>
  <w:style w:type="character" w:customStyle="1" w:styleId="Partesuperior-zdoformulrioChar">
    <w:name w:val="Parte superior-z do formulário Char"/>
    <w:basedOn w:val="Fontepargpadro"/>
    <w:link w:val="Partesuperior-zdoformulrio"/>
    <w:uiPriority w:val="99"/>
    <w:semiHidden/>
    <w:rsid w:val="002A6861"/>
    <w:rPr>
      <w:rFonts w:ascii="Arial" w:hAnsi="Arial"/>
      <w:vanish/>
      <w:sz w:val="16"/>
      <w:szCs w:val="16"/>
    </w:rPr>
  </w:style>
  <w:style w:type="paragraph" w:styleId="Parteinferiordoformulrio">
    <w:name w:val="HTML Bottom of Form"/>
    <w:basedOn w:val="Normal"/>
    <w:next w:val="Normal"/>
    <w:link w:val="ParteinferiordoformulrioChar"/>
    <w:hidden/>
    <w:uiPriority w:val="99"/>
    <w:semiHidden/>
    <w:unhideWhenUsed/>
    <w:rsid w:val="002A6861"/>
    <w:pPr>
      <w:pBdr>
        <w:top w:val="single" w:sz="6" w:space="1" w:color="auto"/>
      </w:pBdr>
      <w:jc w:val="center"/>
    </w:pPr>
    <w:rPr>
      <w:rFonts w:ascii="Arial" w:hAnsi="Arial"/>
      <w:vanish/>
      <w:sz w:val="16"/>
      <w:szCs w:val="16"/>
    </w:rPr>
  </w:style>
  <w:style w:type="character" w:customStyle="1" w:styleId="ParteinferiordoformulrioChar">
    <w:name w:val="Parte inferior do formulário Char"/>
    <w:basedOn w:val="Fontepargpadro"/>
    <w:link w:val="Parteinferiordoformulrio"/>
    <w:uiPriority w:val="99"/>
    <w:semiHidden/>
    <w:rsid w:val="002A6861"/>
    <w:rPr>
      <w:rFonts w:ascii="Arial" w:hAnsi="Arial"/>
      <w:vanish/>
      <w:sz w:val="16"/>
      <w:szCs w:val="16"/>
    </w:rPr>
  </w:style>
  <w:style w:type="paragraph" w:customStyle="1" w:styleId="Pa6">
    <w:name w:val="Pa6"/>
    <w:basedOn w:val="Normal"/>
    <w:next w:val="Normal"/>
    <w:uiPriority w:val="99"/>
    <w:rsid w:val="002A6861"/>
    <w:pPr>
      <w:autoSpaceDE w:val="0"/>
      <w:autoSpaceDN w:val="0"/>
      <w:adjustRightInd w:val="0"/>
      <w:spacing w:line="241" w:lineRule="atLeast"/>
    </w:pPr>
    <w:rPr>
      <w:rFonts w:ascii="Candara" w:eastAsia="Calibri" w:hAnsi="Candara"/>
    </w:rPr>
  </w:style>
  <w:style w:type="paragraph" w:customStyle="1" w:styleId="Pa7">
    <w:name w:val="Pa7"/>
    <w:basedOn w:val="Normal"/>
    <w:next w:val="Normal"/>
    <w:uiPriority w:val="99"/>
    <w:rsid w:val="002A6861"/>
    <w:pPr>
      <w:autoSpaceDE w:val="0"/>
      <w:autoSpaceDN w:val="0"/>
      <w:adjustRightInd w:val="0"/>
      <w:spacing w:line="241" w:lineRule="atLeast"/>
    </w:pPr>
    <w:rPr>
      <w:rFonts w:ascii="Candara" w:eastAsia="Calibri" w:hAnsi="Candara"/>
    </w:rPr>
  </w:style>
  <w:style w:type="paragraph" w:customStyle="1" w:styleId="Pa13">
    <w:name w:val="Pa13"/>
    <w:basedOn w:val="Normal"/>
    <w:next w:val="Normal"/>
    <w:uiPriority w:val="99"/>
    <w:rsid w:val="002A6861"/>
    <w:pPr>
      <w:autoSpaceDE w:val="0"/>
      <w:autoSpaceDN w:val="0"/>
      <w:adjustRightInd w:val="0"/>
      <w:spacing w:line="241" w:lineRule="atLeast"/>
    </w:pPr>
    <w:rPr>
      <w:rFonts w:ascii="Candara" w:eastAsia="Calibri" w:hAnsi="Candara"/>
    </w:rPr>
  </w:style>
  <w:style w:type="paragraph" w:customStyle="1" w:styleId="CorpodeTexto0">
    <w:name w:val="Corpo de Texto"/>
    <w:basedOn w:val="Normal"/>
    <w:uiPriority w:val="99"/>
    <w:rsid w:val="000E606F"/>
    <w:pPr>
      <w:spacing w:line="360" w:lineRule="auto"/>
      <w:ind w:firstLine="709"/>
      <w:jc w:val="both"/>
    </w:pPr>
    <w:rPr>
      <w:rFonts w:eastAsia="Calibri"/>
    </w:rPr>
  </w:style>
  <w:style w:type="paragraph" w:customStyle="1" w:styleId="citaodireta">
    <w:name w:val="citação direta"/>
    <w:basedOn w:val="Normal"/>
    <w:uiPriority w:val="99"/>
    <w:rsid w:val="000E606F"/>
    <w:pPr>
      <w:keepLines/>
      <w:spacing w:before="480" w:after="480"/>
      <w:ind w:left="2268"/>
      <w:contextualSpacing/>
      <w:jc w:val="both"/>
    </w:pPr>
    <w:rPr>
      <w:rFonts w:eastAsia="Calibri"/>
      <w:sz w:val="20"/>
      <w:szCs w:val="20"/>
    </w:rPr>
  </w:style>
  <w:style w:type="character" w:customStyle="1" w:styleId="WW-Absatz-Standardschriftart">
    <w:name w:val="WW-Absatz-Standardschriftart"/>
    <w:rsid w:val="009B52DE"/>
  </w:style>
  <w:style w:type="character" w:customStyle="1" w:styleId="WW8Num4z0">
    <w:name w:val="WW8Num4z0"/>
    <w:rsid w:val="009B52DE"/>
    <w:rPr>
      <w:rFonts w:ascii="Symbol" w:hAnsi="Symbol" w:cs="Symbol"/>
      <w:sz w:val="20"/>
    </w:rPr>
  </w:style>
  <w:style w:type="character" w:customStyle="1" w:styleId="Fontepargpadro6">
    <w:name w:val="Fonte parág. padrão6"/>
    <w:rsid w:val="009B52DE"/>
  </w:style>
  <w:style w:type="character" w:customStyle="1" w:styleId="WW8Num5z0">
    <w:name w:val="WW8Num5z0"/>
    <w:rsid w:val="009B52DE"/>
    <w:rPr>
      <w:rFonts w:ascii="Symbol" w:hAnsi="Symbol" w:cs="Symbol"/>
      <w:sz w:val="20"/>
    </w:rPr>
  </w:style>
  <w:style w:type="character" w:customStyle="1" w:styleId="WW8Num5z1">
    <w:name w:val="WW8Num5z1"/>
    <w:rsid w:val="009B52DE"/>
    <w:rPr>
      <w:rFonts w:ascii="Courier New" w:hAnsi="Courier New" w:cs="Courier New"/>
      <w:sz w:val="20"/>
    </w:rPr>
  </w:style>
  <w:style w:type="character" w:customStyle="1" w:styleId="WW8Num5z2">
    <w:name w:val="WW8Num5z2"/>
    <w:rsid w:val="009B52DE"/>
    <w:rPr>
      <w:rFonts w:ascii="Wingdings" w:hAnsi="Wingdings" w:cs="Wingdings"/>
      <w:sz w:val="20"/>
    </w:rPr>
  </w:style>
  <w:style w:type="character" w:customStyle="1" w:styleId="WW8Num6z0">
    <w:name w:val="WW8Num6z0"/>
    <w:rsid w:val="009B52DE"/>
    <w:rPr>
      <w:rFonts w:ascii="Symbol" w:hAnsi="Symbol" w:cs="Symbol"/>
      <w:sz w:val="20"/>
    </w:rPr>
  </w:style>
  <w:style w:type="character" w:customStyle="1" w:styleId="WW8Num6z1">
    <w:name w:val="WW8Num6z1"/>
    <w:rsid w:val="009B52DE"/>
    <w:rPr>
      <w:rFonts w:ascii="Courier New" w:hAnsi="Courier New" w:cs="Courier New"/>
      <w:sz w:val="20"/>
    </w:rPr>
  </w:style>
  <w:style w:type="character" w:customStyle="1" w:styleId="WW8Num6z2">
    <w:name w:val="WW8Num6z2"/>
    <w:rsid w:val="009B52DE"/>
    <w:rPr>
      <w:rFonts w:ascii="Wingdings" w:hAnsi="Wingdings" w:cs="Wingdings"/>
      <w:sz w:val="20"/>
    </w:rPr>
  </w:style>
  <w:style w:type="character" w:customStyle="1" w:styleId="WW8Num8z0">
    <w:name w:val="WW8Num8z0"/>
    <w:rsid w:val="009B52DE"/>
    <w:rPr>
      <w:rFonts w:ascii="Symbol" w:hAnsi="Symbol" w:cs="Symbol"/>
      <w:sz w:val="20"/>
    </w:rPr>
  </w:style>
  <w:style w:type="character" w:customStyle="1" w:styleId="WW8Num8z1">
    <w:name w:val="WW8Num8z1"/>
    <w:rsid w:val="009B52DE"/>
    <w:rPr>
      <w:rFonts w:ascii="Courier New" w:hAnsi="Courier New" w:cs="Courier New"/>
      <w:sz w:val="20"/>
    </w:rPr>
  </w:style>
  <w:style w:type="character" w:customStyle="1" w:styleId="WW8Num8z2">
    <w:name w:val="WW8Num8z2"/>
    <w:rsid w:val="009B52DE"/>
    <w:rPr>
      <w:rFonts w:ascii="Wingdings" w:hAnsi="Wingdings" w:cs="Wingdings"/>
      <w:sz w:val="20"/>
    </w:rPr>
  </w:style>
  <w:style w:type="character" w:customStyle="1" w:styleId="WW8Num9z0">
    <w:name w:val="WW8Num9z0"/>
    <w:rsid w:val="009B52DE"/>
    <w:rPr>
      <w:rFonts w:ascii="Symbol" w:hAnsi="Symbol" w:cs="StarSymbol"/>
      <w:sz w:val="18"/>
      <w:szCs w:val="18"/>
    </w:rPr>
  </w:style>
  <w:style w:type="character" w:customStyle="1" w:styleId="Fontepargpadro5">
    <w:name w:val="Fonte parág. padrão5"/>
    <w:rsid w:val="009B52DE"/>
  </w:style>
  <w:style w:type="character" w:customStyle="1" w:styleId="WW-Absatz-Standardschriftart1">
    <w:name w:val="WW-Absatz-Standardschriftart1"/>
    <w:rsid w:val="009B52DE"/>
  </w:style>
  <w:style w:type="character" w:customStyle="1" w:styleId="WW-Absatz-Standardschriftart11">
    <w:name w:val="WW-Absatz-Standardschriftart11"/>
    <w:rsid w:val="009B52DE"/>
  </w:style>
  <w:style w:type="character" w:customStyle="1" w:styleId="WW-Absatz-Standardschriftart111">
    <w:name w:val="WW-Absatz-Standardschriftart111"/>
    <w:rsid w:val="009B52DE"/>
  </w:style>
  <w:style w:type="character" w:customStyle="1" w:styleId="Fontepargpadro4">
    <w:name w:val="Fonte parág. padrão4"/>
    <w:rsid w:val="009B52DE"/>
  </w:style>
  <w:style w:type="character" w:customStyle="1" w:styleId="WW-Absatz-Standardschriftart1111">
    <w:name w:val="WW-Absatz-Standardschriftart1111"/>
    <w:rsid w:val="009B52DE"/>
  </w:style>
  <w:style w:type="character" w:customStyle="1" w:styleId="WW-Absatz-Standardschriftart11111">
    <w:name w:val="WW-Absatz-Standardschriftart11111"/>
    <w:rsid w:val="009B52DE"/>
  </w:style>
  <w:style w:type="character" w:customStyle="1" w:styleId="WW-Absatz-Standardschriftart111111">
    <w:name w:val="WW-Absatz-Standardschriftart111111"/>
    <w:rsid w:val="009B52DE"/>
  </w:style>
  <w:style w:type="character" w:customStyle="1" w:styleId="WW-Absatz-Standardschriftart1111111">
    <w:name w:val="WW-Absatz-Standardschriftart1111111"/>
    <w:rsid w:val="009B52DE"/>
  </w:style>
  <w:style w:type="character" w:customStyle="1" w:styleId="WW-Absatz-Standardschriftart11111111">
    <w:name w:val="WW-Absatz-Standardschriftart11111111"/>
    <w:rsid w:val="009B52DE"/>
  </w:style>
  <w:style w:type="character" w:customStyle="1" w:styleId="WW-Absatz-Standardschriftart111111111">
    <w:name w:val="WW-Absatz-Standardschriftart111111111"/>
    <w:rsid w:val="009B52DE"/>
  </w:style>
  <w:style w:type="character" w:customStyle="1" w:styleId="WW8Num4z1">
    <w:name w:val="WW8Num4z1"/>
    <w:rsid w:val="009B52DE"/>
    <w:rPr>
      <w:rFonts w:ascii="Courier New" w:hAnsi="Courier New" w:cs="Courier New"/>
      <w:sz w:val="20"/>
    </w:rPr>
  </w:style>
  <w:style w:type="character" w:customStyle="1" w:styleId="WW8Num4z2">
    <w:name w:val="WW8Num4z2"/>
    <w:rsid w:val="009B52DE"/>
    <w:rPr>
      <w:rFonts w:ascii="Wingdings" w:hAnsi="Wingdings" w:cs="Wingdings"/>
      <w:sz w:val="20"/>
    </w:rPr>
  </w:style>
  <w:style w:type="character" w:customStyle="1" w:styleId="WW8Num7z0">
    <w:name w:val="WW8Num7z0"/>
    <w:rsid w:val="009B52DE"/>
    <w:rPr>
      <w:rFonts w:ascii="Symbol" w:hAnsi="Symbol" w:cs="Symbol"/>
      <w:sz w:val="20"/>
    </w:rPr>
  </w:style>
  <w:style w:type="character" w:customStyle="1" w:styleId="WW8Num7z1">
    <w:name w:val="WW8Num7z1"/>
    <w:rsid w:val="009B52DE"/>
    <w:rPr>
      <w:rFonts w:ascii="Courier New" w:hAnsi="Courier New" w:cs="Courier New"/>
      <w:sz w:val="20"/>
    </w:rPr>
  </w:style>
  <w:style w:type="character" w:customStyle="1" w:styleId="WW8Num7z2">
    <w:name w:val="WW8Num7z2"/>
    <w:rsid w:val="009B52DE"/>
    <w:rPr>
      <w:rFonts w:ascii="Wingdings" w:hAnsi="Wingdings" w:cs="Wingdings"/>
      <w:sz w:val="20"/>
    </w:rPr>
  </w:style>
  <w:style w:type="character" w:customStyle="1" w:styleId="Fontepargpadro3">
    <w:name w:val="Fonte parág. padrão3"/>
    <w:rsid w:val="009B52DE"/>
  </w:style>
  <w:style w:type="character" w:customStyle="1" w:styleId="WW-Absatz-Standardschriftart1111111111">
    <w:name w:val="WW-Absatz-Standardschriftart1111111111"/>
    <w:rsid w:val="009B52DE"/>
  </w:style>
  <w:style w:type="character" w:customStyle="1" w:styleId="Fontepargpadro2">
    <w:name w:val="Fonte parág. padrão2"/>
    <w:rsid w:val="009B52DE"/>
  </w:style>
  <w:style w:type="character" w:customStyle="1" w:styleId="WW-Absatz-Standardschriftart11111111111">
    <w:name w:val="WW-Absatz-Standardschriftart11111111111"/>
    <w:rsid w:val="009B52DE"/>
  </w:style>
  <w:style w:type="character" w:customStyle="1" w:styleId="Fontepargpadro1">
    <w:name w:val="Fonte parág. padrão1"/>
    <w:rsid w:val="009B52DE"/>
  </w:style>
  <w:style w:type="character" w:customStyle="1" w:styleId="CaracteresdeNotadeFim">
    <w:name w:val="Caracteres de Nota de Fim"/>
    <w:rsid w:val="009B52DE"/>
    <w:rPr>
      <w:vertAlign w:val="superscript"/>
    </w:rPr>
  </w:style>
  <w:style w:type="character" w:customStyle="1" w:styleId="WW-CaracteresdeNotadeFim">
    <w:name w:val="WW- Caracteres de Nota de Fim"/>
    <w:rsid w:val="009B52DE"/>
  </w:style>
  <w:style w:type="character" w:customStyle="1" w:styleId="Refdenotadefim1">
    <w:name w:val="Ref. de nota de fim1"/>
    <w:rsid w:val="009B52DE"/>
    <w:rPr>
      <w:vertAlign w:val="superscript"/>
    </w:rPr>
  </w:style>
  <w:style w:type="character" w:customStyle="1" w:styleId="Refdenotadefim2">
    <w:name w:val="Ref. de nota de fim2"/>
    <w:rsid w:val="009B52DE"/>
    <w:rPr>
      <w:vertAlign w:val="superscript"/>
    </w:rPr>
  </w:style>
  <w:style w:type="character" w:customStyle="1" w:styleId="Refdenotaderodap3">
    <w:name w:val="Ref. de nota de rodapé3"/>
    <w:rsid w:val="009B52DE"/>
    <w:rPr>
      <w:vertAlign w:val="superscript"/>
    </w:rPr>
  </w:style>
  <w:style w:type="character" w:customStyle="1" w:styleId="Refdenotadefim3">
    <w:name w:val="Ref. de nota de fim3"/>
    <w:rsid w:val="009B52DE"/>
    <w:rPr>
      <w:vertAlign w:val="superscript"/>
    </w:rPr>
  </w:style>
  <w:style w:type="character" w:customStyle="1" w:styleId="Refdenotaderodap4">
    <w:name w:val="Ref. de nota de rodapé4"/>
    <w:rsid w:val="009B52DE"/>
    <w:rPr>
      <w:vertAlign w:val="superscript"/>
    </w:rPr>
  </w:style>
  <w:style w:type="character" w:customStyle="1" w:styleId="Refdenotadefim4">
    <w:name w:val="Ref. de nota de fim4"/>
    <w:rsid w:val="009B52DE"/>
    <w:rPr>
      <w:vertAlign w:val="superscript"/>
    </w:rPr>
  </w:style>
  <w:style w:type="character" w:customStyle="1" w:styleId="Refdenotaderodap5">
    <w:name w:val="Ref. de nota de rodapé5"/>
    <w:rsid w:val="009B52DE"/>
    <w:rPr>
      <w:vertAlign w:val="superscript"/>
    </w:rPr>
  </w:style>
  <w:style w:type="character" w:customStyle="1" w:styleId="Refdenotadefim5">
    <w:name w:val="Ref. de nota de fim5"/>
    <w:rsid w:val="009B52DE"/>
    <w:rPr>
      <w:vertAlign w:val="superscript"/>
    </w:rPr>
  </w:style>
  <w:style w:type="character" w:customStyle="1" w:styleId="Refdecomentrio2">
    <w:name w:val="Ref. de comentário2"/>
    <w:rsid w:val="009B52DE"/>
    <w:rPr>
      <w:sz w:val="16"/>
      <w:szCs w:val="16"/>
    </w:rPr>
  </w:style>
  <w:style w:type="character" w:customStyle="1" w:styleId="TextodecomentrioChar1">
    <w:name w:val="Texto de comentário Char1"/>
    <w:uiPriority w:val="99"/>
    <w:rsid w:val="009B52DE"/>
    <w:rPr>
      <w:rFonts w:ascii="Calibri" w:eastAsia="Calibri" w:hAnsi="Calibri" w:cs="Calibri"/>
    </w:rPr>
  </w:style>
  <w:style w:type="character" w:customStyle="1" w:styleId="Caracteresdenotadefim0">
    <w:name w:val="Caracteres de nota de fim"/>
    <w:rsid w:val="009B52DE"/>
    <w:rPr>
      <w:vertAlign w:val="superscript"/>
    </w:rPr>
  </w:style>
  <w:style w:type="paragraph" w:styleId="Lista">
    <w:name w:val="List"/>
    <w:basedOn w:val="Corpodetexto"/>
    <w:rsid w:val="009B52DE"/>
    <w:pPr>
      <w:suppressAutoHyphens/>
      <w:spacing w:after="120" w:line="276" w:lineRule="auto"/>
      <w:jc w:val="left"/>
    </w:pPr>
    <w:rPr>
      <w:rFonts w:ascii="Calibri" w:eastAsia="Calibri" w:hAnsi="Calibri" w:cs="Tahoma"/>
      <w:sz w:val="22"/>
      <w:szCs w:val="22"/>
    </w:rPr>
  </w:style>
  <w:style w:type="paragraph" w:customStyle="1" w:styleId="ndice">
    <w:name w:val="Índice"/>
    <w:basedOn w:val="Normal"/>
    <w:uiPriority w:val="99"/>
    <w:rsid w:val="009B52DE"/>
    <w:pPr>
      <w:suppressLineNumbers/>
      <w:suppressAutoHyphens/>
      <w:spacing w:after="200" w:line="276" w:lineRule="auto"/>
    </w:pPr>
    <w:rPr>
      <w:rFonts w:ascii="Calibri" w:eastAsia="Calibri" w:hAnsi="Calibri" w:cs="Tahoma"/>
      <w:sz w:val="22"/>
      <w:szCs w:val="22"/>
    </w:rPr>
  </w:style>
  <w:style w:type="paragraph" w:customStyle="1" w:styleId="Captulo">
    <w:name w:val="Capítulo"/>
    <w:basedOn w:val="Normal"/>
    <w:next w:val="Corpodetexto"/>
    <w:rsid w:val="009B52DE"/>
    <w:pPr>
      <w:keepNext/>
      <w:suppressAutoHyphens/>
      <w:spacing w:before="240" w:after="120" w:line="276" w:lineRule="auto"/>
    </w:pPr>
    <w:rPr>
      <w:rFonts w:ascii="Arial" w:eastAsia="MS Mincho" w:hAnsi="Arial" w:cs="Tahoma"/>
      <w:sz w:val="28"/>
      <w:szCs w:val="28"/>
    </w:rPr>
  </w:style>
  <w:style w:type="paragraph" w:customStyle="1" w:styleId="Textodecomentrio1">
    <w:name w:val="Texto de comentário1"/>
    <w:basedOn w:val="Normal"/>
    <w:rsid w:val="009B52DE"/>
    <w:pPr>
      <w:suppressAutoHyphens/>
      <w:spacing w:after="200" w:line="276" w:lineRule="auto"/>
    </w:pPr>
    <w:rPr>
      <w:rFonts w:ascii="Calibri" w:eastAsia="Calibri" w:hAnsi="Calibri" w:cs="Calibri"/>
      <w:sz w:val="20"/>
      <w:szCs w:val="20"/>
    </w:rPr>
  </w:style>
  <w:style w:type="paragraph" w:styleId="CabealhodoSumrio">
    <w:name w:val="TOC Heading"/>
    <w:basedOn w:val="Ttulo1"/>
    <w:next w:val="Normal"/>
    <w:uiPriority w:val="39"/>
    <w:rsid w:val="009B52DE"/>
    <w:pPr>
      <w:keepLines/>
      <w:widowControl/>
      <w:numPr>
        <w:numId w:val="0"/>
      </w:numPr>
      <w:suppressAutoHyphens/>
      <w:autoSpaceDE/>
      <w:autoSpaceDN/>
      <w:adjustRightInd/>
      <w:spacing w:before="480" w:after="0" w:line="276" w:lineRule="auto"/>
    </w:pPr>
    <w:rPr>
      <w:rFonts w:ascii="Cambria" w:hAnsi="Cambria"/>
      <w:color w:val="365F91"/>
      <w:kern w:val="1"/>
      <w:sz w:val="28"/>
      <w:szCs w:val="28"/>
    </w:rPr>
  </w:style>
  <w:style w:type="paragraph" w:customStyle="1" w:styleId="Contedo10">
    <w:name w:val="Conteúdo 10"/>
    <w:basedOn w:val="ndice"/>
    <w:rsid w:val="009B52DE"/>
    <w:pPr>
      <w:tabs>
        <w:tab w:val="right" w:leader="dot" w:pos="9637"/>
      </w:tabs>
      <w:ind w:left="2547"/>
    </w:pPr>
  </w:style>
  <w:style w:type="paragraph" w:customStyle="1" w:styleId="Estilo">
    <w:name w:val="Estilo"/>
    <w:rsid w:val="009B52DE"/>
    <w:pPr>
      <w:widowControl w:val="0"/>
      <w:suppressAutoHyphens/>
      <w:autoSpaceDE w:val="0"/>
    </w:pPr>
    <w:rPr>
      <w:rFonts w:eastAsia="Arial"/>
      <w:sz w:val="24"/>
      <w:szCs w:val="24"/>
    </w:rPr>
  </w:style>
  <w:style w:type="paragraph" w:customStyle="1" w:styleId="Textodecomentrio2">
    <w:name w:val="Texto de comentário2"/>
    <w:basedOn w:val="Normal"/>
    <w:rsid w:val="009B52DE"/>
    <w:pPr>
      <w:suppressAutoHyphens/>
      <w:spacing w:after="200" w:line="276" w:lineRule="auto"/>
    </w:pPr>
    <w:rPr>
      <w:rFonts w:ascii="Calibri" w:eastAsia="Calibri" w:hAnsi="Calibri" w:cs="Calibri"/>
      <w:sz w:val="20"/>
      <w:szCs w:val="20"/>
    </w:rPr>
  </w:style>
  <w:style w:type="character" w:customStyle="1" w:styleId="TextodecomentrioChar2">
    <w:name w:val="Texto de comentário Char2"/>
    <w:uiPriority w:val="99"/>
    <w:semiHidden/>
    <w:rsid w:val="009B52DE"/>
    <w:rPr>
      <w:rFonts w:ascii="Calibri" w:eastAsia="Calibri" w:hAnsi="Calibri" w:cs="Calibri"/>
    </w:rPr>
  </w:style>
  <w:style w:type="paragraph" w:customStyle="1" w:styleId="Epgrafe">
    <w:name w:val="Epígrafe"/>
    <w:basedOn w:val="Normal"/>
    <w:link w:val="EpgrafeChar"/>
    <w:autoRedefine/>
    <w:rsid w:val="00002138"/>
    <w:pPr>
      <w:pBdr>
        <w:top w:val="nil"/>
        <w:left w:val="nil"/>
        <w:bottom w:val="nil"/>
        <w:right w:val="nil"/>
        <w:between w:val="nil"/>
        <w:bar w:val="nil"/>
      </w:pBdr>
      <w:ind w:firstLine="851"/>
      <w:jc w:val="right"/>
    </w:pPr>
    <w:rPr>
      <w:rFonts w:eastAsia="Arial Unicode MS"/>
      <w:i/>
      <w:color w:val="000000"/>
      <w:u w:color="000000"/>
      <w:bdr w:val="nil"/>
      <w:lang w:eastAsia="en-US"/>
    </w:rPr>
  </w:style>
  <w:style w:type="character" w:customStyle="1" w:styleId="EpgrafeChar">
    <w:name w:val="Epígrafe Char"/>
    <w:link w:val="Epgrafe"/>
    <w:rsid w:val="00002138"/>
    <w:rPr>
      <w:rFonts w:eastAsia="Arial Unicode MS"/>
      <w:i/>
      <w:color w:val="000000"/>
      <w:sz w:val="24"/>
      <w:szCs w:val="24"/>
      <w:u w:color="000000"/>
      <w:bdr w:val="nil"/>
      <w:lang w:eastAsia="en-US"/>
    </w:rPr>
  </w:style>
  <w:style w:type="paragraph" w:customStyle="1" w:styleId="Resumo">
    <w:name w:val="Resumo"/>
    <w:basedOn w:val="Normal"/>
    <w:link w:val="ResumoChar"/>
    <w:rsid w:val="00002138"/>
    <w:pPr>
      <w:pBdr>
        <w:top w:val="nil"/>
        <w:left w:val="nil"/>
        <w:bottom w:val="nil"/>
        <w:right w:val="nil"/>
        <w:between w:val="nil"/>
        <w:bar w:val="nil"/>
      </w:pBdr>
      <w:spacing w:line="360" w:lineRule="auto"/>
      <w:jc w:val="both"/>
    </w:pPr>
    <w:rPr>
      <w:rFonts w:eastAsia="Arial Unicode MS"/>
      <w:color w:val="000000"/>
      <w:u w:color="000000"/>
      <w:bdr w:val="nil"/>
      <w:lang w:eastAsia="en-US"/>
    </w:rPr>
  </w:style>
  <w:style w:type="character" w:customStyle="1" w:styleId="ResumoChar">
    <w:name w:val="Resumo Char"/>
    <w:link w:val="Resumo"/>
    <w:rsid w:val="00002138"/>
    <w:rPr>
      <w:rFonts w:eastAsia="Arial Unicode MS"/>
      <w:color w:val="000000"/>
      <w:sz w:val="24"/>
      <w:szCs w:val="24"/>
      <w:u w:color="000000"/>
      <w:bdr w:val="nil"/>
      <w:lang w:eastAsia="en-US"/>
    </w:rPr>
  </w:style>
  <w:style w:type="character" w:customStyle="1" w:styleId="fbphotocaptiontext">
    <w:name w:val="fbphotocaptiontext"/>
    <w:basedOn w:val="Fontepargpadro"/>
    <w:rsid w:val="001C1680"/>
  </w:style>
  <w:style w:type="character" w:customStyle="1" w:styleId="p38nrw0m">
    <w:name w:val="p38nrw0m"/>
    <w:basedOn w:val="Fontepargpadro"/>
    <w:rsid w:val="0062661C"/>
  </w:style>
  <w:style w:type="paragraph" w:customStyle="1" w:styleId="western">
    <w:name w:val="western"/>
    <w:basedOn w:val="Normal"/>
    <w:rsid w:val="009930BD"/>
    <w:pPr>
      <w:spacing w:before="100" w:beforeAutospacing="1" w:after="119"/>
    </w:pPr>
    <w:rPr>
      <w:lang w:val="it-IT" w:eastAsia="it-IT"/>
    </w:rPr>
  </w:style>
  <w:style w:type="character" w:customStyle="1" w:styleId="nota">
    <w:name w:val="nota"/>
    <w:rsid w:val="00623C0E"/>
  </w:style>
  <w:style w:type="paragraph" w:customStyle="1" w:styleId="An-CitacaoPoema">
    <w:name w:val="An-Citacao Poema"/>
    <w:basedOn w:val="jd-Citacaolonga"/>
    <w:link w:val="An-CitacaoPoemaChar"/>
    <w:autoRedefine/>
    <w:qFormat/>
    <w:rsid w:val="00931678"/>
    <w:pPr>
      <w:spacing w:before="0" w:after="0"/>
    </w:pPr>
    <w:rPr>
      <w:szCs w:val="28"/>
    </w:rPr>
  </w:style>
  <w:style w:type="character" w:customStyle="1" w:styleId="An-CitacaoPoemaChar">
    <w:name w:val="An-Citacao Poema Char"/>
    <w:basedOn w:val="jd-CitacaolongaChar"/>
    <w:link w:val="An-CitacaoPoema"/>
    <w:rsid w:val="00931678"/>
    <w:rPr>
      <w:rFonts w:ascii="Arial" w:eastAsia="Cambria" w:hAnsi="Arial"/>
      <w:color w:val="000000"/>
      <w:sz w:val="22"/>
      <w:szCs w:val="28"/>
      <w:bdr w:val="none" w:sz="0" w:space="0" w:color="auto" w:frame="1"/>
      <w:lang w:val="it-IT" w:eastAsia="en-US"/>
    </w:rPr>
  </w:style>
  <w:style w:type="table" w:customStyle="1" w:styleId="TabeladeGrade41">
    <w:name w:val="Tabela de Grade 41"/>
    <w:basedOn w:val="Tabelanormal"/>
    <w:uiPriority w:val="49"/>
    <w:rsid w:val="00F61F4E"/>
    <w:rPr>
      <w:rFonts w:asciiTheme="minorHAnsi" w:eastAsiaTheme="minorHAnsi" w:hAnsiTheme="minorHAnsi" w:cstheme="minorBidi"/>
      <w:sz w:val="22"/>
      <w:szCs w:val="22"/>
      <w:lang w:eastAsia="en-US"/>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s5">
    <w:name w:val="s5"/>
    <w:basedOn w:val="Normal"/>
    <w:rsid w:val="00303CAE"/>
    <w:pPr>
      <w:spacing w:before="100" w:beforeAutospacing="1" w:after="100" w:afterAutospacing="1"/>
    </w:pPr>
    <w:rPr>
      <w:rFonts w:ascii="Verdana" w:hAnsi="Verdana"/>
      <w:sz w:val="18"/>
      <w:szCs w:val="18"/>
      <w:lang w:val="pt-PT" w:eastAsia="pt-PT"/>
    </w:rPr>
  </w:style>
  <w:style w:type="character" w:customStyle="1" w:styleId="s4">
    <w:name w:val="s4"/>
    <w:basedOn w:val="Fontepargpadro"/>
    <w:rsid w:val="00303CAE"/>
  </w:style>
  <w:style w:type="paragraph" w:customStyle="1" w:styleId="s3">
    <w:name w:val="s3"/>
    <w:basedOn w:val="Normal"/>
    <w:rsid w:val="00303CAE"/>
    <w:pPr>
      <w:spacing w:before="100" w:beforeAutospacing="1" w:after="100" w:afterAutospacing="1"/>
    </w:pPr>
    <w:rPr>
      <w:rFonts w:ascii="Verdana" w:hAnsi="Verdana"/>
      <w:sz w:val="18"/>
      <w:szCs w:val="18"/>
      <w:lang w:val="pt-PT" w:eastAsia="pt-PT"/>
    </w:rPr>
  </w:style>
  <w:style w:type="paragraph" w:customStyle="1" w:styleId="s7">
    <w:name w:val="s7"/>
    <w:basedOn w:val="Normal"/>
    <w:rsid w:val="00303CAE"/>
    <w:pPr>
      <w:spacing w:before="100" w:beforeAutospacing="1" w:after="100" w:afterAutospacing="1"/>
    </w:pPr>
    <w:rPr>
      <w:rFonts w:ascii="Verdana" w:hAnsi="Verdana"/>
      <w:sz w:val="18"/>
      <w:szCs w:val="18"/>
      <w:lang w:val="pt-PT" w:eastAsia="pt-PT"/>
    </w:rPr>
  </w:style>
  <w:style w:type="character" w:customStyle="1" w:styleId="s6">
    <w:name w:val="s6"/>
    <w:basedOn w:val="Fontepargpadro"/>
    <w:rsid w:val="00303CAE"/>
  </w:style>
  <w:style w:type="paragraph" w:customStyle="1" w:styleId="Tesecitaolonga">
    <w:name w:val="Tese_citação_longa"/>
    <w:basedOn w:val="Normal"/>
    <w:link w:val="TesecitaolongaChar"/>
    <w:autoRedefine/>
    <w:rsid w:val="00D6597A"/>
    <w:pPr>
      <w:spacing w:after="240"/>
      <w:ind w:left="2268"/>
      <w:jc w:val="both"/>
    </w:pPr>
    <w:rPr>
      <w:rFonts w:eastAsia="Arial Unicode MS" w:cs="Arial"/>
      <w:sz w:val="20"/>
      <w:szCs w:val="20"/>
    </w:rPr>
  </w:style>
  <w:style w:type="character" w:customStyle="1" w:styleId="TesecitaolongaChar">
    <w:name w:val="Tese_citação_longa Char"/>
    <w:basedOn w:val="Fontepargpadro"/>
    <w:link w:val="Tesecitaolonga"/>
    <w:rsid w:val="00D6597A"/>
    <w:rPr>
      <w:rFonts w:eastAsia="Arial Unicode MS" w:cs="Arial"/>
    </w:rPr>
  </w:style>
  <w:style w:type="paragraph" w:styleId="Textoembloco">
    <w:name w:val="Block Text"/>
    <w:basedOn w:val="Normal"/>
    <w:rsid w:val="00133914"/>
    <w:pPr>
      <w:ind w:left="2268" w:right="333"/>
      <w:jc w:val="both"/>
    </w:pPr>
    <w:rPr>
      <w:rFonts w:ascii="Arial Narrow" w:hAnsi="Arial Narrow"/>
      <w:spacing w:val="-5"/>
      <w:sz w:val="22"/>
      <w:szCs w:val="20"/>
    </w:rPr>
  </w:style>
  <w:style w:type="character" w:customStyle="1" w:styleId="MapadoDocumentoChar">
    <w:name w:val="Mapa do Documento Char"/>
    <w:basedOn w:val="Fontepargpadro"/>
    <w:link w:val="MapadoDocumento"/>
    <w:semiHidden/>
    <w:rsid w:val="00133914"/>
    <w:rPr>
      <w:rFonts w:ascii="Tahoma" w:hAnsi="Tahoma"/>
      <w:sz w:val="24"/>
      <w:shd w:val="clear" w:color="auto" w:fill="000080"/>
    </w:rPr>
  </w:style>
  <w:style w:type="paragraph" w:styleId="MapadoDocumento">
    <w:name w:val="Document Map"/>
    <w:basedOn w:val="Normal"/>
    <w:link w:val="MapadoDocumentoChar"/>
    <w:semiHidden/>
    <w:rsid w:val="00133914"/>
    <w:pPr>
      <w:shd w:val="clear" w:color="auto" w:fill="000080"/>
    </w:pPr>
    <w:rPr>
      <w:rFonts w:ascii="Tahoma" w:hAnsi="Tahoma"/>
      <w:szCs w:val="20"/>
    </w:rPr>
  </w:style>
  <w:style w:type="paragraph" w:styleId="Recuonormal">
    <w:name w:val="Normal Indent"/>
    <w:basedOn w:val="Normal"/>
    <w:rsid w:val="00133914"/>
    <w:pPr>
      <w:ind w:left="708"/>
    </w:pPr>
    <w:rPr>
      <w:szCs w:val="20"/>
    </w:rPr>
  </w:style>
  <w:style w:type="paragraph" w:customStyle="1" w:styleId="cit">
    <w:name w:val="cit"/>
    <w:basedOn w:val="Normal"/>
    <w:rsid w:val="00133914"/>
    <w:pPr>
      <w:spacing w:after="240"/>
      <w:ind w:left="142" w:hanging="142"/>
      <w:jc w:val="both"/>
    </w:pPr>
    <w:rPr>
      <w:i/>
      <w:spacing w:val="20"/>
      <w:sz w:val="20"/>
      <w:szCs w:val="20"/>
    </w:rPr>
  </w:style>
  <w:style w:type="paragraph" w:customStyle="1" w:styleId="epi">
    <w:name w:val="epi"/>
    <w:basedOn w:val="Recuodecorpodetexto"/>
    <w:rsid w:val="00133914"/>
    <w:pPr>
      <w:spacing w:after="0" w:line="360" w:lineRule="auto"/>
      <w:ind w:left="2268"/>
      <w:jc w:val="right"/>
    </w:pPr>
    <w:rPr>
      <w:rFonts w:ascii="Arial Narrow" w:hAnsi="Arial Narrow"/>
      <w:spacing w:val="14"/>
      <w:sz w:val="22"/>
      <w:szCs w:val="20"/>
    </w:rPr>
  </w:style>
  <w:style w:type="character" w:customStyle="1" w:styleId="nfasecomorientao">
    <w:name w:val="Ênfase com orientação"/>
    <w:rsid w:val="00133914"/>
    <w:rPr>
      <w:b/>
      <w:i/>
    </w:rPr>
  </w:style>
  <w:style w:type="paragraph" w:customStyle="1" w:styleId="citao0">
    <w:name w:val="citação"/>
    <w:basedOn w:val="Recuodecorpodetexto2"/>
    <w:autoRedefine/>
    <w:rsid w:val="00133914"/>
    <w:pPr>
      <w:tabs>
        <w:tab w:val="left" w:pos="851"/>
      </w:tabs>
      <w:ind w:left="2268"/>
    </w:pPr>
    <w:rPr>
      <w:szCs w:val="20"/>
      <w:lang w:val="pt-PT"/>
    </w:rPr>
  </w:style>
  <w:style w:type="paragraph" w:customStyle="1" w:styleId="Estilo1">
    <w:name w:val="Estilo1"/>
    <w:basedOn w:val="Textodenotaderodap"/>
    <w:autoRedefine/>
    <w:rsid w:val="00133914"/>
    <w:pPr>
      <w:spacing w:before="120" w:after="240"/>
      <w:ind w:left="425" w:right="760" w:hanging="142"/>
      <w:jc w:val="both"/>
    </w:pPr>
    <w:rPr>
      <w:rFonts w:ascii="Times New Roman" w:eastAsia="Times New Roman" w:hAnsi="Times New Roman"/>
      <w:spacing w:val="20"/>
      <w:lang w:eastAsia="pt-BR"/>
    </w:rPr>
  </w:style>
  <w:style w:type="paragraph" w:customStyle="1" w:styleId="CitaoFP">
    <w:name w:val="Citação FP"/>
    <w:basedOn w:val="Normal"/>
    <w:link w:val="CitaoFPCarter"/>
    <w:rsid w:val="003C4EA7"/>
    <w:pPr>
      <w:ind w:left="1134"/>
      <w:jc w:val="both"/>
    </w:pPr>
    <w:rPr>
      <w:rFonts w:ascii="Verdana" w:hAnsi="Verdana"/>
      <w:sz w:val="16"/>
      <w:szCs w:val="16"/>
      <w:lang w:val="pt-PT" w:eastAsia="en-US"/>
    </w:rPr>
  </w:style>
  <w:style w:type="character" w:customStyle="1" w:styleId="CitaoFPCarter">
    <w:name w:val="Citação FP Caráter"/>
    <w:basedOn w:val="Fontepargpadro"/>
    <w:link w:val="CitaoFP"/>
    <w:rsid w:val="003C4EA7"/>
    <w:rPr>
      <w:rFonts w:ascii="Verdana" w:hAnsi="Verdana"/>
      <w:sz w:val="16"/>
      <w:szCs w:val="16"/>
      <w:lang w:val="pt-PT" w:eastAsia="en-US"/>
    </w:rPr>
  </w:style>
  <w:style w:type="paragraph" w:customStyle="1" w:styleId="TEXTO">
    <w:name w:val="TEXTO"/>
    <w:basedOn w:val="Normal"/>
    <w:rsid w:val="003C4EA7"/>
    <w:pPr>
      <w:ind w:firstLine="560"/>
      <w:jc w:val="both"/>
    </w:pPr>
    <w:rPr>
      <w:rFonts w:ascii="Verdana" w:hAnsi="Verdana"/>
      <w:szCs w:val="20"/>
      <w:lang w:val="en-AU" w:eastAsia="pt-PT"/>
    </w:rPr>
  </w:style>
  <w:style w:type="paragraph" w:customStyle="1" w:styleId="CIT0">
    <w:name w:val="CIT."/>
    <w:basedOn w:val="Normal"/>
    <w:rsid w:val="003C4EA7"/>
    <w:pPr>
      <w:ind w:left="840" w:firstLine="560"/>
      <w:jc w:val="both"/>
    </w:pPr>
    <w:rPr>
      <w:rFonts w:ascii="Verdana" w:hAnsi="Verdana"/>
      <w:sz w:val="20"/>
      <w:szCs w:val="20"/>
      <w:lang w:val="en-AU" w:eastAsia="pt-PT"/>
    </w:rPr>
  </w:style>
  <w:style w:type="paragraph" w:customStyle="1" w:styleId="Ttulo21">
    <w:name w:val="Título 21"/>
    <w:basedOn w:val="Ttulo"/>
    <w:autoRedefine/>
    <w:rsid w:val="003C4EA7"/>
    <w:pPr>
      <w:spacing w:before="0" w:after="120" w:line="360" w:lineRule="auto"/>
      <w:contextualSpacing/>
      <w:jc w:val="both"/>
    </w:pPr>
    <w:rPr>
      <w:rFonts w:eastAsiaTheme="majorEastAsia" w:cstheme="majorBidi"/>
      <w:bCs w:val="0"/>
      <w:spacing w:val="-10"/>
      <w:kern w:val="28"/>
      <w:szCs w:val="28"/>
      <w:lang w:val="pt-PT" w:eastAsia="en-US"/>
    </w:rPr>
  </w:style>
  <w:style w:type="paragraph" w:customStyle="1" w:styleId="stand-first-alone">
    <w:name w:val="stand-first-alone"/>
    <w:basedOn w:val="Normal"/>
    <w:rsid w:val="00954C62"/>
    <w:pPr>
      <w:spacing w:before="100" w:beforeAutospacing="1" w:after="100" w:afterAutospacing="1"/>
    </w:pPr>
  </w:style>
  <w:style w:type="paragraph" w:customStyle="1" w:styleId="PaperQuote">
    <w:name w:val="Paper Quote"/>
    <w:basedOn w:val="Normal"/>
    <w:link w:val="PaperQuoteChar"/>
    <w:autoRedefine/>
    <w:rsid w:val="00954C62"/>
    <w:pPr>
      <w:ind w:left="2268"/>
      <w:jc w:val="both"/>
    </w:pPr>
    <w:rPr>
      <w:rFonts w:eastAsiaTheme="minorHAnsi"/>
      <w:sz w:val="20"/>
      <w:szCs w:val="20"/>
      <w:lang w:val="en-GB" w:eastAsia="en-US"/>
    </w:rPr>
  </w:style>
  <w:style w:type="character" w:customStyle="1" w:styleId="PaperQuoteChar">
    <w:name w:val="Paper Quote Char"/>
    <w:basedOn w:val="Fontepargpadro"/>
    <w:link w:val="PaperQuote"/>
    <w:rsid w:val="00954C62"/>
    <w:rPr>
      <w:rFonts w:eastAsiaTheme="minorHAnsi"/>
      <w:lang w:val="en-GB" w:eastAsia="en-US"/>
    </w:rPr>
  </w:style>
  <w:style w:type="character" w:customStyle="1" w:styleId="MenoPendente1">
    <w:name w:val="Menção Pendente1"/>
    <w:basedOn w:val="Fontepargpadro"/>
    <w:uiPriority w:val="99"/>
    <w:semiHidden/>
    <w:unhideWhenUsed/>
    <w:rsid w:val="00C52FC9"/>
    <w:rPr>
      <w:color w:val="808080"/>
      <w:shd w:val="clear" w:color="auto" w:fill="E6E6E6"/>
    </w:rPr>
  </w:style>
  <w:style w:type="paragraph" w:customStyle="1" w:styleId="PargrafodaLista1">
    <w:name w:val="Parágrafo da Lista1"/>
    <w:aliases w:val="Corpo do texto"/>
    <w:basedOn w:val="Normal"/>
    <w:uiPriority w:val="34"/>
    <w:rsid w:val="00516A35"/>
    <w:pPr>
      <w:ind w:firstLine="567"/>
      <w:jc w:val="both"/>
    </w:pPr>
    <w:rPr>
      <w:sz w:val="21"/>
      <w:lang w:eastAsia="en-US"/>
    </w:rPr>
  </w:style>
  <w:style w:type="paragraph" w:customStyle="1" w:styleId="An-Epigrafe">
    <w:name w:val="An-Epigrafe"/>
    <w:basedOn w:val="An-CitacaoPoema"/>
    <w:next w:val="jd-titulo2"/>
    <w:autoRedefine/>
    <w:qFormat/>
    <w:rsid w:val="00D80869"/>
    <w:pPr>
      <w:ind w:left="2835"/>
      <w:jc w:val="left"/>
    </w:pPr>
    <w:rPr>
      <w:i/>
      <w:shd w:val="clear" w:color="auto" w:fill="FDFEFA"/>
    </w:rPr>
  </w:style>
  <w:style w:type="character" w:customStyle="1" w:styleId="MenoPendente2">
    <w:name w:val="Menção Pendente2"/>
    <w:basedOn w:val="Fontepargpadro"/>
    <w:uiPriority w:val="99"/>
    <w:semiHidden/>
    <w:unhideWhenUsed/>
    <w:rsid w:val="00691AA4"/>
    <w:rPr>
      <w:color w:val="808080"/>
      <w:shd w:val="clear" w:color="auto" w:fill="E6E6E6"/>
    </w:rPr>
  </w:style>
  <w:style w:type="paragraph" w:styleId="Primeirorecuodecorpodetexto">
    <w:name w:val="Body Text First Indent"/>
    <w:basedOn w:val="Corpodetexto"/>
    <w:link w:val="PrimeirorecuodecorpodetextoChar"/>
    <w:uiPriority w:val="99"/>
    <w:semiHidden/>
    <w:unhideWhenUsed/>
    <w:rsid w:val="00691AA4"/>
    <w:pPr>
      <w:ind w:firstLine="360"/>
      <w:jc w:val="left"/>
    </w:pPr>
  </w:style>
  <w:style w:type="character" w:customStyle="1" w:styleId="PrimeirorecuodecorpodetextoChar">
    <w:name w:val="Primeiro recuo de corpo de texto Char"/>
    <w:basedOn w:val="CorpodetextoChar"/>
    <w:link w:val="Primeirorecuodecorpodetexto"/>
    <w:uiPriority w:val="99"/>
    <w:semiHidden/>
    <w:rsid w:val="00691AA4"/>
    <w:rPr>
      <w:sz w:val="24"/>
      <w:szCs w:val="24"/>
    </w:rPr>
  </w:style>
  <w:style w:type="character" w:customStyle="1" w:styleId="descricao1">
    <w:name w:val="descricao1"/>
    <w:basedOn w:val="Fontepargpadro"/>
    <w:rsid w:val="007E6A70"/>
    <w:rPr>
      <w:color w:val="000000"/>
      <w:sz w:val="20"/>
      <w:szCs w:val="20"/>
    </w:rPr>
  </w:style>
  <w:style w:type="paragraph" w:customStyle="1" w:styleId="PargrafodaLista2">
    <w:name w:val="Parágrafo da Lista2"/>
    <w:basedOn w:val="Normal"/>
    <w:rsid w:val="001A54E4"/>
    <w:pPr>
      <w:suppressAutoHyphens/>
      <w:spacing w:after="200" w:line="276" w:lineRule="auto"/>
      <w:ind w:left="720"/>
    </w:pPr>
    <w:rPr>
      <w:rFonts w:ascii="Calibri" w:eastAsia="SimSun" w:hAnsi="Calibri" w:cs="font410"/>
      <w:sz w:val="22"/>
      <w:szCs w:val="22"/>
      <w:lang w:eastAsia="ar-SA"/>
    </w:rPr>
  </w:style>
  <w:style w:type="character" w:styleId="nfaseSutil">
    <w:name w:val="Subtle Emphasis"/>
    <w:basedOn w:val="Fontepargpadro"/>
    <w:uiPriority w:val="19"/>
    <w:rsid w:val="00693FED"/>
    <w:rPr>
      <w:i/>
      <w:iCs/>
      <w:color w:val="404040" w:themeColor="text1" w:themeTint="BF"/>
    </w:rPr>
  </w:style>
  <w:style w:type="character" w:customStyle="1" w:styleId="MenoPendente20">
    <w:name w:val="Menção Pendente20"/>
    <w:basedOn w:val="Fontepargpadro"/>
    <w:uiPriority w:val="99"/>
    <w:semiHidden/>
    <w:unhideWhenUsed/>
    <w:rsid w:val="00693FED"/>
    <w:rPr>
      <w:color w:val="808080"/>
      <w:shd w:val="clear" w:color="auto" w:fill="E6E6E6"/>
    </w:rPr>
  </w:style>
  <w:style w:type="character" w:customStyle="1" w:styleId="MenoPendente3">
    <w:name w:val="Menção Pendente3"/>
    <w:basedOn w:val="Fontepargpadro"/>
    <w:uiPriority w:val="99"/>
    <w:semiHidden/>
    <w:unhideWhenUsed/>
    <w:rsid w:val="00095522"/>
    <w:rPr>
      <w:color w:val="808080"/>
      <w:shd w:val="clear" w:color="auto" w:fill="E6E6E6"/>
    </w:rPr>
  </w:style>
  <w:style w:type="paragraph" w:customStyle="1" w:styleId="Subheading">
    <w:name w:val="Subheading"/>
    <w:basedOn w:val="Normal"/>
    <w:link w:val="SubheadingChar"/>
    <w:rsid w:val="004A5172"/>
    <w:pPr>
      <w:keepNext/>
      <w:keepLines/>
      <w:spacing w:before="120" w:line="480" w:lineRule="auto"/>
      <w:jc w:val="center"/>
      <w:outlineLvl w:val="1"/>
    </w:pPr>
    <w:rPr>
      <w:b/>
      <w:bCs/>
      <w:szCs w:val="26"/>
      <w:lang w:val="en-GB" w:eastAsia="en-US"/>
    </w:rPr>
  </w:style>
  <w:style w:type="character" w:customStyle="1" w:styleId="SubheadingChar">
    <w:name w:val="Subheading Char"/>
    <w:link w:val="Subheading"/>
    <w:rsid w:val="004A5172"/>
    <w:rPr>
      <w:b/>
      <w:bCs/>
      <w:sz w:val="24"/>
      <w:szCs w:val="26"/>
      <w:lang w:val="en-GB" w:eastAsia="en-US"/>
    </w:rPr>
  </w:style>
  <w:style w:type="paragraph" w:customStyle="1" w:styleId="EstiloAndreaArialNarrow">
    <w:name w:val="Estilo Andrea + Arial Narrow"/>
    <w:basedOn w:val="Normal"/>
    <w:link w:val="EstiloAndreaArialNarrowChar"/>
    <w:autoRedefine/>
    <w:rsid w:val="007B4575"/>
    <w:pPr>
      <w:widowControl w:val="0"/>
      <w:spacing w:after="120" w:line="360" w:lineRule="auto"/>
      <w:jc w:val="both"/>
    </w:pPr>
    <w:rPr>
      <w:b/>
      <w:bCs/>
      <w:sz w:val="28"/>
      <w:szCs w:val="28"/>
    </w:rPr>
  </w:style>
  <w:style w:type="character" w:customStyle="1" w:styleId="EstiloAndreaArialNarrowChar">
    <w:name w:val="Estilo Andrea + Arial Narrow Char"/>
    <w:link w:val="EstiloAndreaArialNarrow"/>
    <w:rsid w:val="007B4575"/>
    <w:rPr>
      <w:b/>
      <w:bCs/>
      <w:sz w:val="28"/>
      <w:szCs w:val="28"/>
    </w:rPr>
  </w:style>
  <w:style w:type="character" w:customStyle="1" w:styleId="fontstyle01">
    <w:name w:val="fontstyle01"/>
    <w:rsid w:val="009A53AD"/>
    <w:rPr>
      <w:rFonts w:ascii="Times New Roman" w:hAnsi="Times New Roman" w:cs="Times New Roman" w:hint="default"/>
      <w:b w:val="0"/>
      <w:bCs w:val="0"/>
      <w:i w:val="0"/>
      <w:iCs w:val="0"/>
      <w:color w:val="000000"/>
      <w:sz w:val="24"/>
      <w:szCs w:val="24"/>
    </w:rPr>
  </w:style>
  <w:style w:type="paragraph" w:customStyle="1" w:styleId="Textodenotaderodap2">
    <w:name w:val="Texto de nota de rodapé2"/>
    <w:basedOn w:val="Normal"/>
    <w:rsid w:val="005B6191"/>
    <w:pPr>
      <w:suppressAutoHyphens/>
      <w:spacing w:line="100" w:lineRule="atLeast"/>
    </w:pPr>
    <w:rPr>
      <w:rFonts w:ascii="Calibri" w:eastAsia="Calibri" w:hAnsi="Calibri"/>
      <w:kern w:val="1"/>
      <w:sz w:val="20"/>
      <w:szCs w:val="20"/>
      <w:lang w:val="x-none" w:eastAsia="x-none"/>
    </w:rPr>
  </w:style>
  <w:style w:type="character" w:customStyle="1" w:styleId="reference-text">
    <w:name w:val="reference-text"/>
    <w:rsid w:val="005B6191"/>
  </w:style>
  <w:style w:type="character" w:customStyle="1" w:styleId="MenoPendente4">
    <w:name w:val="Menção Pendente4"/>
    <w:basedOn w:val="Fontepargpadro"/>
    <w:uiPriority w:val="99"/>
    <w:semiHidden/>
    <w:unhideWhenUsed/>
    <w:rsid w:val="00B16471"/>
    <w:rPr>
      <w:color w:val="808080"/>
      <w:shd w:val="clear" w:color="auto" w:fill="E6E6E6"/>
    </w:rPr>
  </w:style>
  <w:style w:type="character" w:customStyle="1" w:styleId="MenoPendente5">
    <w:name w:val="Menção Pendente5"/>
    <w:basedOn w:val="Fontepargpadro"/>
    <w:uiPriority w:val="99"/>
    <w:semiHidden/>
    <w:unhideWhenUsed/>
    <w:rsid w:val="00604482"/>
    <w:rPr>
      <w:color w:val="808080"/>
      <w:shd w:val="clear" w:color="auto" w:fill="E6E6E6"/>
    </w:rPr>
  </w:style>
  <w:style w:type="paragraph" w:customStyle="1" w:styleId="Referncias">
    <w:name w:val="Referências"/>
    <w:basedOn w:val="Normal"/>
    <w:link w:val="RefernciasChar"/>
    <w:rsid w:val="00875F41"/>
    <w:pPr>
      <w:widowControl w:val="0"/>
      <w:spacing w:after="120"/>
      <w:ind w:left="284" w:hanging="284"/>
      <w:jc w:val="both"/>
    </w:pPr>
    <w:rPr>
      <w:rFonts w:eastAsiaTheme="minorHAnsi" w:cstheme="minorBidi"/>
      <w:sz w:val="22"/>
      <w:szCs w:val="22"/>
      <w:lang w:eastAsia="en-US" w:bidi="en-US"/>
    </w:rPr>
  </w:style>
  <w:style w:type="character" w:customStyle="1" w:styleId="RefernciasChar">
    <w:name w:val="Referências Char"/>
    <w:basedOn w:val="Fontepargpadro"/>
    <w:link w:val="Referncias"/>
    <w:rsid w:val="00875F41"/>
    <w:rPr>
      <w:rFonts w:eastAsiaTheme="minorHAnsi" w:cstheme="minorBidi"/>
      <w:sz w:val="22"/>
      <w:szCs w:val="22"/>
      <w:lang w:eastAsia="en-US" w:bidi="en-US"/>
    </w:rPr>
  </w:style>
  <w:style w:type="paragraph" w:customStyle="1" w:styleId="jd-Title">
    <w:name w:val="jd-Title"/>
    <w:basedOn w:val="jd-titulo2"/>
    <w:link w:val="jd-TitleChar"/>
    <w:autoRedefine/>
    <w:qFormat/>
    <w:rsid w:val="00DC0FC5"/>
    <w:pPr>
      <w:spacing w:before="0" w:after="480"/>
      <w:jc w:val="left"/>
    </w:pPr>
    <w:rPr>
      <w:lang w:val="pt-BR"/>
    </w:rPr>
  </w:style>
  <w:style w:type="character" w:customStyle="1" w:styleId="jd-TitleChar">
    <w:name w:val="jd-Title Char"/>
    <w:basedOn w:val="jd-titulo2Char"/>
    <w:link w:val="jd-Title"/>
    <w:rsid w:val="00DC0FC5"/>
    <w:rPr>
      <w:rFonts w:ascii="Tahoma" w:eastAsia="MS Mincho" w:hAnsi="Tahoma"/>
      <w:b/>
      <w:color w:val="000000"/>
      <w:sz w:val="24"/>
      <w:szCs w:val="24"/>
      <w:bdr w:val="none" w:sz="0" w:space="0" w:color="auto" w:frame="1"/>
      <w:lang w:val="en-US" w:eastAsia="en-US"/>
    </w:rPr>
  </w:style>
  <w:style w:type="paragraph" w:customStyle="1" w:styleId="Corpodetexto21">
    <w:name w:val="Corpo de texto 21"/>
    <w:basedOn w:val="Normal"/>
    <w:rsid w:val="008745FD"/>
    <w:pPr>
      <w:suppressAutoHyphens/>
      <w:jc w:val="both"/>
    </w:pPr>
    <w:rPr>
      <w:szCs w:val="20"/>
      <w:lang w:eastAsia="zh-CN"/>
    </w:rPr>
  </w:style>
  <w:style w:type="paragraph" w:customStyle="1" w:styleId="Recuodecorpodetexto21">
    <w:name w:val="Recuo de corpo de texto 21"/>
    <w:basedOn w:val="Normal"/>
    <w:rsid w:val="008745FD"/>
    <w:pPr>
      <w:suppressAutoHyphens/>
      <w:spacing w:line="480" w:lineRule="auto"/>
      <w:ind w:firstLine="708"/>
      <w:jc w:val="both"/>
    </w:pPr>
    <w:rPr>
      <w:szCs w:val="20"/>
      <w:lang w:eastAsia="zh-CN"/>
    </w:rPr>
  </w:style>
  <w:style w:type="paragraph" w:customStyle="1" w:styleId="Citaes">
    <w:name w:val="Citações"/>
    <w:basedOn w:val="Normal"/>
    <w:rsid w:val="008745FD"/>
    <w:pPr>
      <w:suppressAutoHyphens/>
      <w:spacing w:after="283"/>
      <w:ind w:left="567" w:right="567"/>
    </w:pPr>
    <w:rPr>
      <w:sz w:val="20"/>
      <w:szCs w:val="20"/>
      <w:lang w:eastAsia="zh-CN"/>
    </w:rPr>
  </w:style>
  <w:style w:type="paragraph" w:customStyle="1" w:styleId="citaolonga">
    <w:name w:val="citação longa"/>
    <w:basedOn w:val="Normal"/>
    <w:link w:val="citaolongaChar"/>
    <w:rsid w:val="004B7EBD"/>
    <w:pPr>
      <w:spacing w:after="160" w:line="360" w:lineRule="auto"/>
      <w:ind w:left="2268"/>
      <w:jc w:val="both"/>
    </w:pPr>
    <w:rPr>
      <w:rFonts w:eastAsiaTheme="minorHAnsi" w:cstheme="minorBidi"/>
      <w:sz w:val="20"/>
      <w:szCs w:val="22"/>
      <w:lang w:val="en-US" w:eastAsia="en-US"/>
    </w:rPr>
  </w:style>
  <w:style w:type="character" w:customStyle="1" w:styleId="citaolongaChar">
    <w:name w:val="citação longa Char"/>
    <w:basedOn w:val="Fontepargpadro"/>
    <w:link w:val="citaolonga"/>
    <w:rsid w:val="004B7EBD"/>
    <w:rPr>
      <w:rFonts w:eastAsiaTheme="minorHAnsi" w:cstheme="minorBidi"/>
      <w:szCs w:val="22"/>
      <w:lang w:val="en-US" w:eastAsia="en-US"/>
    </w:rPr>
  </w:style>
  <w:style w:type="paragraph" w:customStyle="1" w:styleId="PadroLTGliederung1">
    <w:name w:val="Padrão~LT~Gliederung 1"/>
    <w:rsid w:val="00B9250C"/>
    <w:pPr>
      <w:suppressAutoHyphens/>
      <w:spacing w:after="283" w:line="276" w:lineRule="auto"/>
    </w:pPr>
    <w:rPr>
      <w:rFonts w:ascii="Mangal;Courier New" w:eastAsia="Tahoma" w:hAnsi="Mangal;Courier New" w:cs="Arial"/>
      <w:color w:val="00000A"/>
      <w:sz w:val="64"/>
      <w:szCs w:val="24"/>
      <w:lang w:eastAsia="zh-CN" w:bidi="hi-IN"/>
    </w:rPr>
  </w:style>
  <w:style w:type="paragraph" w:customStyle="1" w:styleId="PadroLTGliederung2">
    <w:name w:val="Padrão~LT~Gliederung 2"/>
    <w:basedOn w:val="PadroLTGliederung1"/>
    <w:rsid w:val="00B9250C"/>
    <w:pPr>
      <w:spacing w:after="227"/>
    </w:pPr>
    <w:rPr>
      <w:rFonts w:cs="Mangal;Courier New"/>
      <w:sz w:val="56"/>
    </w:rPr>
  </w:style>
  <w:style w:type="character" w:customStyle="1" w:styleId="LinkdaInternet">
    <w:name w:val="Link da Internet"/>
    <w:uiPriority w:val="99"/>
    <w:rsid w:val="0051088B"/>
    <w:rPr>
      <w:color w:val="000080"/>
      <w:u w:val="single"/>
    </w:rPr>
  </w:style>
  <w:style w:type="table" w:customStyle="1" w:styleId="TableGrid">
    <w:name w:val="TableGrid"/>
    <w:rsid w:val="00967D0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Normal1">
    <w:name w:val="Normal1"/>
    <w:rsid w:val="003719A3"/>
    <w:pPr>
      <w:spacing w:after="200" w:line="276" w:lineRule="auto"/>
    </w:pPr>
    <w:rPr>
      <w:rFonts w:ascii="Calibri" w:eastAsia="Calibri" w:hAnsi="Calibri" w:cs="Calibri"/>
      <w:sz w:val="22"/>
      <w:szCs w:val="22"/>
    </w:rPr>
  </w:style>
  <w:style w:type="character" w:customStyle="1" w:styleId="tlid-translation">
    <w:name w:val="tlid-translation"/>
    <w:basedOn w:val="Fontepargpadro"/>
    <w:rsid w:val="00664430"/>
  </w:style>
  <w:style w:type="character" w:customStyle="1" w:styleId="MenoPendente6">
    <w:name w:val="Menção Pendente6"/>
    <w:basedOn w:val="Fontepargpadro"/>
    <w:uiPriority w:val="99"/>
    <w:semiHidden/>
    <w:unhideWhenUsed/>
    <w:rsid w:val="00E90CE0"/>
    <w:rPr>
      <w:color w:val="605E5C"/>
      <w:shd w:val="clear" w:color="auto" w:fill="E1DFDD"/>
    </w:rPr>
  </w:style>
  <w:style w:type="paragraph" w:customStyle="1" w:styleId="Footnote0">
    <w:name w:val="Footnote"/>
    <w:basedOn w:val="Standard"/>
    <w:rsid w:val="001C3B58"/>
    <w:rPr>
      <w:rFonts w:eastAsia="Calibri" w:cs="DejaVu Sans"/>
      <w:lang w:val="es-EC" w:eastAsia="zh-CN"/>
    </w:rPr>
  </w:style>
  <w:style w:type="paragraph" w:customStyle="1" w:styleId="PreformattedText">
    <w:name w:val="Preformatted Text"/>
    <w:basedOn w:val="Standard"/>
    <w:rsid w:val="001C3B58"/>
    <w:rPr>
      <w:rFonts w:eastAsia="Calibri" w:cs="DejaVu Sans"/>
      <w:lang w:val="es-EC" w:eastAsia="zh-CN"/>
    </w:rPr>
  </w:style>
  <w:style w:type="character" w:customStyle="1" w:styleId="Internetlink">
    <w:name w:val="Internet link"/>
    <w:rsid w:val="001C3B58"/>
    <w:rPr>
      <w:color w:val="0000FF"/>
      <w:u w:val="single"/>
    </w:rPr>
  </w:style>
  <w:style w:type="character" w:customStyle="1" w:styleId="FootnoteSymbol">
    <w:name w:val="Footnote Symbol"/>
    <w:rsid w:val="001C3B58"/>
    <w:rPr>
      <w:position w:val="0"/>
      <w:vertAlign w:val="superscript"/>
    </w:rPr>
  </w:style>
  <w:style w:type="paragraph" w:customStyle="1" w:styleId="Pa22">
    <w:name w:val="Pa22"/>
    <w:basedOn w:val="Normal"/>
    <w:next w:val="Normal"/>
    <w:rsid w:val="00F13838"/>
    <w:pPr>
      <w:suppressAutoHyphens/>
      <w:autoSpaceDE w:val="0"/>
      <w:spacing w:line="241" w:lineRule="atLeast"/>
    </w:pPr>
    <w:rPr>
      <w:rFonts w:ascii="Candara" w:eastAsia="Calibri" w:hAnsi="Candara" w:cs="Candara"/>
      <w:lang w:eastAsia="zh-CN"/>
    </w:rPr>
  </w:style>
  <w:style w:type="paragraph" w:customStyle="1" w:styleId="SBC-heading1">
    <w:name w:val="SBC-heading1"/>
    <w:basedOn w:val="Ttulo1"/>
    <w:rsid w:val="002E350A"/>
    <w:pPr>
      <w:widowControl/>
      <w:numPr>
        <w:numId w:val="0"/>
      </w:numPr>
      <w:tabs>
        <w:tab w:val="left" w:pos="720"/>
      </w:tabs>
      <w:autoSpaceDE/>
      <w:autoSpaceDN/>
      <w:adjustRightInd/>
      <w:spacing w:before="240" w:after="0" w:line="240" w:lineRule="auto"/>
    </w:pPr>
    <w:rPr>
      <w:rFonts w:ascii="Times" w:hAnsi="Times"/>
      <w:bCs w:val="0"/>
      <w:kern w:val="28"/>
      <w:sz w:val="26"/>
      <w:szCs w:val="20"/>
      <w:lang w:val="en-US"/>
    </w:rPr>
  </w:style>
  <w:style w:type="character" w:customStyle="1" w:styleId="nfaseforte">
    <w:name w:val="Ênfase forte"/>
    <w:rsid w:val="00D23BF7"/>
    <w:rPr>
      <w:b/>
      <w:bCs/>
    </w:rPr>
  </w:style>
  <w:style w:type="paragraph" w:styleId="Legenda">
    <w:name w:val="caption"/>
    <w:basedOn w:val="Normal"/>
    <w:link w:val="LegendaChar"/>
    <w:autoRedefine/>
    <w:uiPriority w:val="35"/>
    <w:qFormat/>
    <w:locked/>
    <w:rsid w:val="00FE5E26"/>
    <w:pPr>
      <w:keepNext/>
      <w:suppressLineNumbers/>
      <w:spacing w:after="120"/>
      <w:jc w:val="center"/>
    </w:pPr>
    <w:rPr>
      <w:rFonts w:ascii="Tahoma" w:eastAsiaTheme="minorHAnsi" w:hAnsi="Tahoma" w:cs="Mangal"/>
      <w:bCs/>
      <w:iCs/>
      <w:sz w:val="22"/>
      <w:lang w:eastAsia="en-US"/>
    </w:rPr>
  </w:style>
  <w:style w:type="paragraph" w:customStyle="1" w:styleId="Contedodatabela">
    <w:name w:val="Conteúdo da tabela"/>
    <w:basedOn w:val="Normal"/>
    <w:rsid w:val="00D23BF7"/>
    <w:pPr>
      <w:spacing w:after="200" w:line="276" w:lineRule="auto"/>
    </w:pPr>
    <w:rPr>
      <w:rFonts w:asciiTheme="minorHAnsi" w:eastAsiaTheme="minorHAnsi" w:hAnsiTheme="minorHAnsi" w:cstheme="minorBidi"/>
      <w:color w:val="00000A"/>
      <w:sz w:val="22"/>
      <w:szCs w:val="22"/>
      <w:lang w:eastAsia="en-US"/>
    </w:rPr>
  </w:style>
  <w:style w:type="paragraph" w:customStyle="1" w:styleId="Ttulodetabela">
    <w:name w:val="Título de tabela"/>
    <w:basedOn w:val="Contedodatabela"/>
    <w:rsid w:val="00D23BF7"/>
  </w:style>
  <w:style w:type="character" w:customStyle="1" w:styleId="NotadeRodap">
    <w:name w:val="Nota de Rodapé"/>
    <w:rsid w:val="00D23BF7"/>
    <w:rPr>
      <w:rFonts w:ascii="Times New Roman" w:hAnsi="Times New Roman" w:cs="Times New Roman" w:hint="default"/>
      <w:color w:val="000000" w:themeColor="text1"/>
      <w:sz w:val="22"/>
    </w:rPr>
  </w:style>
  <w:style w:type="paragraph" w:customStyle="1" w:styleId="Textbody">
    <w:name w:val="Text body"/>
    <w:basedOn w:val="Standard"/>
    <w:rsid w:val="005D79DE"/>
    <w:pPr>
      <w:spacing w:after="120" w:line="240" w:lineRule="auto"/>
    </w:pPr>
    <w:rPr>
      <w:rFonts w:ascii="Times New Roman" w:eastAsia="Arial Unicode MS" w:hAnsi="Times New Roman" w:cs="Arial Unicode MS"/>
      <w:sz w:val="24"/>
      <w:szCs w:val="24"/>
      <w:lang w:val="pt-PT" w:eastAsia="zh-CN" w:bidi="hi-IN"/>
    </w:rPr>
  </w:style>
  <w:style w:type="paragraph" w:customStyle="1" w:styleId="Suspensodorecuo">
    <w:name w:val="Suspensão do recuo"/>
    <w:basedOn w:val="Textbody"/>
    <w:rsid w:val="005D79DE"/>
    <w:pPr>
      <w:tabs>
        <w:tab w:val="left" w:pos="0"/>
      </w:tabs>
      <w:spacing w:after="0" w:line="360" w:lineRule="auto"/>
    </w:pPr>
  </w:style>
  <w:style w:type="paragraph" w:customStyle="1" w:styleId="Textbodyindent">
    <w:name w:val="Text body indent"/>
    <w:basedOn w:val="Textbody"/>
    <w:rsid w:val="00386EE5"/>
    <w:pPr>
      <w:suppressAutoHyphens w:val="0"/>
      <w:autoSpaceDN/>
      <w:spacing w:after="0"/>
      <w:ind w:left="2268"/>
      <w:jc w:val="both"/>
      <w:textAlignment w:val="auto"/>
    </w:pPr>
    <w:rPr>
      <w:rFonts w:eastAsia="SimSun" w:cs="Mangal"/>
      <w:kern w:val="2"/>
      <w:sz w:val="21"/>
      <w:lang w:val="pt-BR"/>
    </w:rPr>
  </w:style>
  <w:style w:type="paragraph" w:customStyle="1" w:styleId="Figura">
    <w:name w:val="Figura"/>
    <w:basedOn w:val="Legenda"/>
    <w:rsid w:val="00386EE5"/>
    <w:pPr>
      <w:spacing w:line="360" w:lineRule="auto"/>
      <w:jc w:val="both"/>
    </w:pPr>
    <w:rPr>
      <w:rFonts w:ascii="Times New Roman" w:eastAsia="SimSun" w:hAnsi="Times New Roman"/>
      <w:kern w:val="2"/>
      <w:lang w:eastAsia="zh-CN" w:bidi="hi-IN"/>
    </w:rPr>
  </w:style>
  <w:style w:type="character" w:customStyle="1" w:styleId="texto0">
    <w:name w:val="texto"/>
    <w:basedOn w:val="Fontepargpadro"/>
    <w:rsid w:val="00874FE3"/>
  </w:style>
  <w:style w:type="paragraph" w:customStyle="1" w:styleId="Normal11">
    <w:name w:val="Normal11"/>
    <w:rsid w:val="00BE0631"/>
    <w:pPr>
      <w:spacing w:after="200" w:line="276" w:lineRule="auto"/>
    </w:pPr>
    <w:rPr>
      <w:rFonts w:ascii="Calibri" w:eastAsia="Calibri" w:hAnsi="Calibri" w:cs="Calibri"/>
      <w:sz w:val="22"/>
      <w:szCs w:val="22"/>
    </w:rPr>
  </w:style>
  <w:style w:type="paragraph" w:customStyle="1" w:styleId="An-titulosecaogeral">
    <w:name w:val="An-titulo_secao_geral"/>
    <w:basedOn w:val="Normal"/>
    <w:autoRedefine/>
    <w:rsid w:val="0074016A"/>
    <w:pPr>
      <w:spacing w:after="240"/>
    </w:pPr>
    <w:rPr>
      <w:rFonts w:ascii="Arial" w:hAnsi="Arial"/>
      <w:b/>
    </w:rPr>
  </w:style>
  <w:style w:type="paragraph" w:customStyle="1" w:styleId="Normal2">
    <w:name w:val="Normal2"/>
    <w:rsid w:val="00106BD3"/>
    <w:pPr>
      <w:spacing w:after="200" w:line="276" w:lineRule="auto"/>
    </w:pPr>
    <w:rPr>
      <w:rFonts w:ascii="Calibri" w:eastAsia="Calibri" w:hAnsi="Calibri" w:cs="Calibri"/>
      <w:color w:val="000000"/>
      <w:sz w:val="22"/>
      <w:szCs w:val="22"/>
    </w:rPr>
  </w:style>
  <w:style w:type="paragraph" w:customStyle="1" w:styleId="Normal3">
    <w:name w:val="Normal3"/>
    <w:rsid w:val="00106BD3"/>
    <w:pPr>
      <w:widowControl w:val="0"/>
      <w:spacing w:after="200" w:line="276" w:lineRule="auto"/>
    </w:pPr>
    <w:rPr>
      <w:rFonts w:ascii="Calibri" w:eastAsia="Calibri" w:hAnsi="Calibri" w:cs="Calibri"/>
      <w:color w:val="000000"/>
      <w:sz w:val="22"/>
      <w:szCs w:val="22"/>
    </w:rPr>
  </w:style>
  <w:style w:type="paragraph" w:customStyle="1" w:styleId="CITAO2">
    <w:name w:val="CITAÇÃO"/>
    <w:basedOn w:val="Normal"/>
    <w:link w:val="CITAOChar0"/>
    <w:rsid w:val="006519AB"/>
    <w:pPr>
      <w:ind w:left="2832"/>
      <w:jc w:val="both"/>
    </w:pPr>
    <w:rPr>
      <w:rFonts w:eastAsiaTheme="minorHAnsi"/>
      <w:sz w:val="22"/>
      <w:szCs w:val="22"/>
      <w:lang w:eastAsia="en-US"/>
    </w:rPr>
  </w:style>
  <w:style w:type="character" w:customStyle="1" w:styleId="CITAOChar0">
    <w:name w:val="CITAÇÃO Char"/>
    <w:basedOn w:val="Fontepargpadro"/>
    <w:link w:val="CITAO2"/>
    <w:rsid w:val="006519AB"/>
    <w:rPr>
      <w:rFonts w:eastAsiaTheme="minorHAnsi"/>
      <w:sz w:val="22"/>
      <w:szCs w:val="22"/>
      <w:lang w:eastAsia="en-US"/>
    </w:rPr>
  </w:style>
  <w:style w:type="paragraph" w:customStyle="1" w:styleId="Ttulo61">
    <w:name w:val="Título 61"/>
    <w:basedOn w:val="Normal"/>
    <w:next w:val="Normal"/>
    <w:rsid w:val="00840F7E"/>
    <w:pPr>
      <w:keepNext/>
      <w:keepLines/>
      <w:widowControl w:val="0"/>
      <w:jc w:val="both"/>
      <w:outlineLvl w:val="5"/>
    </w:pPr>
    <w:rPr>
      <w:sz w:val="20"/>
      <w:szCs w:val="20"/>
      <w:lang w:eastAsia="zh-CN" w:bidi="hi-IN"/>
    </w:rPr>
  </w:style>
  <w:style w:type="character" w:customStyle="1" w:styleId="ListLabel1">
    <w:name w:val="ListLabel 1"/>
    <w:rsid w:val="00840F7E"/>
    <w:rPr>
      <w:rFonts w:ascii="Times New Roman" w:eastAsia="Times New Roman" w:hAnsi="Times New Roman" w:cs="Times New Roman"/>
      <w:color w:val="000000"/>
    </w:rPr>
  </w:style>
  <w:style w:type="character" w:customStyle="1" w:styleId="InternetLink0">
    <w:name w:val="Internet Link"/>
    <w:basedOn w:val="Fontepargpadro"/>
    <w:uiPriority w:val="99"/>
    <w:unhideWhenUsed/>
    <w:rsid w:val="00840F7E"/>
    <w:rPr>
      <w:color w:val="0000FF" w:themeColor="hyperlink"/>
      <w:u w:val="single"/>
    </w:rPr>
  </w:style>
  <w:style w:type="character" w:customStyle="1" w:styleId="FootnoteCharacters">
    <w:name w:val="Footnote Characters"/>
    <w:basedOn w:val="Fontepargpadro"/>
    <w:uiPriority w:val="99"/>
    <w:semiHidden/>
    <w:unhideWhenUsed/>
    <w:qFormat/>
    <w:rsid w:val="00840F7E"/>
    <w:rPr>
      <w:vertAlign w:val="superscript"/>
    </w:rPr>
  </w:style>
  <w:style w:type="character" w:customStyle="1" w:styleId="FootnoteAnchor">
    <w:name w:val="Footnote Anchor"/>
    <w:rsid w:val="00840F7E"/>
    <w:rPr>
      <w:vertAlign w:val="superscript"/>
    </w:rPr>
  </w:style>
  <w:style w:type="paragraph" w:customStyle="1" w:styleId="TtuloPrimrio">
    <w:name w:val="Título Primário"/>
    <w:basedOn w:val="Ttulo1"/>
    <w:link w:val="TtuloPrimrioChar"/>
    <w:rsid w:val="00E46625"/>
    <w:pPr>
      <w:keepLines/>
      <w:widowControl/>
      <w:autoSpaceDE/>
      <w:autoSpaceDN/>
      <w:adjustRightInd/>
      <w:spacing w:before="0" w:after="0" w:line="360" w:lineRule="auto"/>
      <w:jc w:val="both"/>
    </w:pPr>
    <w:rPr>
      <w:rFonts w:ascii="Arial" w:eastAsiaTheme="majorEastAsia" w:hAnsi="Arial" w:cstheme="majorBidi"/>
      <w:bCs w:val="0"/>
      <w:sz w:val="28"/>
      <w:szCs w:val="28"/>
      <w:lang w:eastAsia="en-US"/>
    </w:rPr>
  </w:style>
  <w:style w:type="paragraph" w:customStyle="1" w:styleId="TtuloSecundri">
    <w:name w:val="Título Secundári"/>
    <w:basedOn w:val="Normal"/>
    <w:link w:val="TtuloSecundriChar"/>
    <w:rsid w:val="00E46625"/>
    <w:pPr>
      <w:keepNext/>
      <w:keepLines/>
      <w:numPr>
        <w:ilvl w:val="1"/>
        <w:numId w:val="6"/>
      </w:numPr>
      <w:spacing w:line="360" w:lineRule="auto"/>
      <w:ind w:left="0" w:firstLine="0"/>
      <w:jc w:val="both"/>
      <w:outlineLvl w:val="1"/>
    </w:pPr>
    <w:rPr>
      <w:rFonts w:ascii="Arial" w:eastAsiaTheme="majorEastAsia" w:hAnsi="Arial" w:cstheme="majorBidi"/>
      <w:b/>
      <w:sz w:val="28"/>
      <w:szCs w:val="28"/>
      <w:lang w:eastAsia="en-US"/>
    </w:rPr>
  </w:style>
  <w:style w:type="character" w:customStyle="1" w:styleId="TtuloPrimrioChar">
    <w:name w:val="Título Primário Char"/>
    <w:basedOn w:val="Ttulo1Char"/>
    <w:link w:val="TtuloPrimrio"/>
    <w:rsid w:val="00E46625"/>
    <w:rPr>
      <w:rFonts w:ascii="Arial" w:eastAsiaTheme="majorEastAsia" w:hAnsi="Arial" w:cstheme="majorBidi"/>
      <w:b/>
      <w:bCs w:val="0"/>
      <w:sz w:val="28"/>
      <w:szCs w:val="28"/>
      <w:lang w:eastAsia="en-US"/>
    </w:rPr>
  </w:style>
  <w:style w:type="paragraph" w:customStyle="1" w:styleId="TtuloTercirio">
    <w:name w:val="Título Terciário"/>
    <w:basedOn w:val="Ttulo3"/>
    <w:link w:val="TtuloTercirioChar"/>
    <w:rsid w:val="00E46625"/>
    <w:pPr>
      <w:keepNext w:val="0"/>
      <w:spacing w:line="360" w:lineRule="auto"/>
      <w:ind w:left="0" w:firstLine="0"/>
      <w:jc w:val="both"/>
    </w:pPr>
    <w:rPr>
      <w:rFonts w:ascii="Arial" w:hAnsi="Arial"/>
      <w:b/>
      <w:bCs/>
      <w:i/>
      <w:iCs w:val="0"/>
      <w:sz w:val="28"/>
      <w:szCs w:val="28"/>
    </w:rPr>
  </w:style>
  <w:style w:type="character" w:customStyle="1" w:styleId="TtuloSecundriChar">
    <w:name w:val="Título Secundári Char"/>
    <w:basedOn w:val="Fontepargpadro"/>
    <w:link w:val="TtuloSecundri"/>
    <w:rsid w:val="00E46625"/>
    <w:rPr>
      <w:rFonts w:ascii="Arial" w:eastAsiaTheme="majorEastAsia" w:hAnsi="Arial" w:cstheme="majorBidi"/>
      <w:b/>
      <w:sz w:val="28"/>
      <w:szCs w:val="28"/>
      <w:lang w:eastAsia="en-US"/>
    </w:rPr>
  </w:style>
  <w:style w:type="character" w:customStyle="1" w:styleId="TtuloTercirioChar">
    <w:name w:val="Título Terciário Char"/>
    <w:basedOn w:val="Ttulo3Char"/>
    <w:link w:val="TtuloTercirio"/>
    <w:rsid w:val="00E46625"/>
    <w:rPr>
      <w:rFonts w:ascii="Arial" w:hAnsi="Arial"/>
      <w:b/>
      <w:bCs/>
      <w:i/>
      <w:iCs w:val="0"/>
      <w:sz w:val="28"/>
      <w:szCs w:val="28"/>
    </w:rPr>
  </w:style>
  <w:style w:type="paragraph" w:customStyle="1" w:styleId="CorpodetextoXVEnancib">
    <w:name w:val="Corpo de texto XV Enancib"/>
    <w:basedOn w:val="Corpodetexto"/>
    <w:autoRedefine/>
    <w:rsid w:val="00E46625"/>
    <w:pPr>
      <w:spacing w:line="360" w:lineRule="auto"/>
      <w:ind w:firstLine="709"/>
      <w:contextualSpacing/>
    </w:pPr>
    <w:rPr>
      <w:spacing w:val="-2"/>
    </w:rPr>
  </w:style>
  <w:style w:type="character" w:customStyle="1" w:styleId="PalavraestrangeiraABRALICChar">
    <w:name w:val="Palavra estrangeira ABRALIC Char"/>
    <w:basedOn w:val="Fontepargpadro"/>
    <w:uiPriority w:val="99"/>
    <w:rsid w:val="00E46625"/>
    <w:rPr>
      <w:rFonts w:eastAsia="Times New Roman" w:cs="Times New Roman"/>
      <w:i/>
      <w:iCs/>
      <w:lang w:val="x-none" w:eastAsia="zh-CN" w:bidi="hi-IN"/>
    </w:rPr>
  </w:style>
  <w:style w:type="paragraph" w:customStyle="1" w:styleId="citacaoXVEnancib">
    <w:name w:val="citacao XV Enancib"/>
    <w:basedOn w:val="CorpodetextoXVEnancib"/>
    <w:autoRedefine/>
    <w:rsid w:val="00E46625"/>
    <w:pPr>
      <w:spacing w:after="120" w:line="240" w:lineRule="auto"/>
      <w:ind w:left="2268" w:firstLine="0"/>
    </w:pPr>
    <w:rPr>
      <w:sz w:val="22"/>
    </w:rPr>
  </w:style>
  <w:style w:type="paragraph" w:customStyle="1" w:styleId="CorpodetextoEB">
    <w:name w:val="Corpo de texto EB"/>
    <w:basedOn w:val="Corpodetexto"/>
    <w:autoRedefine/>
    <w:rsid w:val="00E46625"/>
    <w:pPr>
      <w:spacing w:line="360" w:lineRule="auto"/>
      <w:ind w:firstLine="709"/>
      <w:contextualSpacing/>
    </w:pPr>
    <w:rPr>
      <w:rFonts w:ascii="Arial" w:hAnsi="Arial" w:cs="Arial"/>
    </w:rPr>
  </w:style>
  <w:style w:type="paragraph" w:customStyle="1" w:styleId="An-tabela">
    <w:name w:val="An-tabela"/>
    <w:basedOn w:val="jd-Corpodotexto"/>
    <w:link w:val="An-tabelaChar"/>
    <w:qFormat/>
    <w:rsid w:val="00073154"/>
  </w:style>
  <w:style w:type="paragraph" w:customStyle="1" w:styleId="Descriodeilustraes">
    <w:name w:val="Descrição de ilustrações"/>
    <w:basedOn w:val="Legenda"/>
    <w:link w:val="DescriodeilustraesChar"/>
    <w:qFormat/>
    <w:rsid w:val="00B016BA"/>
    <w:pPr>
      <w:jc w:val="both"/>
    </w:pPr>
    <w:rPr>
      <w:sz w:val="20"/>
    </w:rPr>
  </w:style>
  <w:style w:type="character" w:customStyle="1" w:styleId="jd-CorpodotextoChar">
    <w:name w:val="jd-Corpo do texto Char"/>
    <w:basedOn w:val="Fontepargpadro"/>
    <w:link w:val="jd-Corpodotexto"/>
    <w:rsid w:val="00B06597"/>
    <w:rPr>
      <w:rFonts w:ascii="Tahoma" w:eastAsia="MS Mincho" w:hAnsi="Tahoma"/>
      <w:color w:val="000000" w:themeColor="text1"/>
      <w:sz w:val="22"/>
      <w:szCs w:val="22"/>
      <w:lang w:eastAsia="en-US"/>
    </w:rPr>
  </w:style>
  <w:style w:type="character" w:customStyle="1" w:styleId="An-tabelaChar">
    <w:name w:val="An-tabela Char"/>
    <w:basedOn w:val="jd-CorpodotextoChar"/>
    <w:link w:val="An-tabela"/>
    <w:rsid w:val="00073154"/>
    <w:rPr>
      <w:rFonts w:ascii="Arial" w:eastAsia="MS Mincho" w:hAnsi="Arial"/>
      <w:color w:val="000000" w:themeColor="text1"/>
      <w:sz w:val="22"/>
      <w:szCs w:val="22"/>
      <w:lang w:eastAsia="en-US"/>
    </w:rPr>
  </w:style>
  <w:style w:type="character" w:customStyle="1" w:styleId="LegendaChar">
    <w:name w:val="Legenda Char"/>
    <w:basedOn w:val="Fontepargpadro"/>
    <w:link w:val="Legenda"/>
    <w:uiPriority w:val="35"/>
    <w:rsid w:val="00FE5E26"/>
    <w:rPr>
      <w:rFonts w:ascii="Tahoma" w:eastAsiaTheme="minorHAnsi" w:hAnsi="Tahoma" w:cs="Mangal"/>
      <w:bCs/>
      <w:iCs/>
      <w:sz w:val="22"/>
      <w:szCs w:val="24"/>
      <w:lang w:eastAsia="en-US"/>
    </w:rPr>
  </w:style>
  <w:style w:type="character" w:customStyle="1" w:styleId="DescriodeilustraesChar">
    <w:name w:val="Descrição de ilustrações Char"/>
    <w:basedOn w:val="LegendaChar"/>
    <w:link w:val="Descriodeilustraes"/>
    <w:rsid w:val="00B016BA"/>
    <w:rPr>
      <w:rFonts w:ascii="Arial" w:eastAsiaTheme="minorHAnsi" w:hAnsi="Arial" w:cs="Mangal"/>
      <w:bCs/>
      <w:iCs/>
      <w:sz w:val="22"/>
      <w:szCs w:val="24"/>
      <w:lang w:eastAsia="en-US"/>
    </w:rPr>
  </w:style>
  <w:style w:type="character" w:customStyle="1" w:styleId="MenoPendente7">
    <w:name w:val="Menção Pendente7"/>
    <w:basedOn w:val="Fontepargpadro"/>
    <w:uiPriority w:val="99"/>
    <w:semiHidden/>
    <w:unhideWhenUsed/>
    <w:rsid w:val="009E681D"/>
    <w:rPr>
      <w:color w:val="605E5C"/>
      <w:shd w:val="clear" w:color="auto" w:fill="E1DFDD"/>
    </w:rPr>
  </w:style>
  <w:style w:type="paragraph" w:customStyle="1" w:styleId="Estilojd-resumoNegrito">
    <w:name w:val="Estilo jd-resumo + Negrito"/>
    <w:basedOn w:val="jd-resumo"/>
    <w:rsid w:val="00DC0FC5"/>
    <w:rPr>
      <w:b/>
    </w:rPr>
  </w:style>
  <w:style w:type="paragraph" w:customStyle="1" w:styleId="jd-tabelaPrimeiralinha005cm">
    <w:name w:val="jd-tabela + Primeira linha:  005 cm"/>
    <w:basedOn w:val="An-tabela"/>
    <w:rsid w:val="00D54DEA"/>
    <w:pPr>
      <w:ind w:firstLine="29"/>
    </w:pPr>
    <w:rPr>
      <w:rFonts w:eastAsia="Times New Roman"/>
      <w:szCs w:val="20"/>
    </w:rPr>
  </w:style>
  <w:style w:type="character" w:customStyle="1" w:styleId="UnresolvedMention1">
    <w:name w:val="Unresolved Mention1"/>
    <w:basedOn w:val="Fontepargpadro"/>
    <w:uiPriority w:val="99"/>
    <w:semiHidden/>
    <w:unhideWhenUsed/>
    <w:rsid w:val="00AF7ACD"/>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locked="1" w:semiHidden="0" w:uiPriority="0" w:unhideWhenUsed="0"/>
    <w:lsdException w:name="heading 1" w:locked="1" w:semiHidden="0" w:uiPriority="9" w:unhideWhenUsed="0"/>
    <w:lsdException w:name="heading 2" w:locked="1" w:uiPriority="9"/>
    <w:lsdException w:name="heading 3" w:locked="1" w:uiPriority="9"/>
    <w:lsdException w:name="heading 4" w:locked="1" w:uiPriority="9"/>
    <w:lsdException w:name="heading 5" w:locked="1" w:uiPriority="9"/>
    <w:lsdException w:name="heading 6" w:locked="1" w:uiPriority="9"/>
    <w:lsdException w:name="heading 7" w:locked="1" w:uiPriority="9"/>
    <w:lsdException w:name="heading 8" w:locked="1" w:uiPriority="9"/>
    <w:lsdException w:name="heading 9" w:locked="1" w:uiPriority="9"/>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Normal Indent" w:uiPriority="0"/>
    <w:lsdException w:name="caption" w:locked="1" w:uiPriority="35" w:qFormat="1"/>
    <w:lsdException w:name="page number" w:uiPriority="0"/>
    <w:lsdException w:name="List" w:uiPriority="0"/>
    <w:lsdException w:name="List 2" w:uiPriority="0"/>
    <w:lsdException w:name="Title" w:locked="1" w:semiHidden="0" w:uiPriority="10" w:unhideWhenUsed="0"/>
    <w:lsdException w:name="Default Paragraph Font" w:locked="1" w:semiHidden="0" w:uiPriority="0" w:unhideWhenUsed="0"/>
    <w:lsdException w:name="Body Text Indent" w:uiPriority="0"/>
    <w:lsdException w:name="Subtitle" w:locked="1" w:semiHidden="0" w:uiPriority="0" w:unhideWhenUsed="0"/>
    <w:lsdException w:name="Body Text 2" w:uiPriority="0"/>
    <w:lsdException w:name="Body Text Indent 2" w:uiPriority="0"/>
    <w:lsdException w:name="Body Text Indent 3" w:uiPriority="0"/>
    <w:lsdException w:name="Block Text" w:uiPriority="0"/>
    <w:lsdException w:name="Strong" w:locked="1" w:semiHidden="0" w:uiPriority="22" w:unhideWhenUsed="0"/>
    <w:lsdException w:name="Emphasis" w:locked="1" w:semiHidden="0" w:uiPriority="20" w:unhideWhenUsed="0"/>
    <w:lsdException w:name="Document Map" w:uiPriority="0"/>
    <w:lsdException w:name="Plain Text" w:uiPriority="0"/>
    <w:lsdException w:name="Table Grid" w:locked="1" w:semiHidden="0" w:uiPriority="59" w:unhideWhenUsed="0"/>
    <w:lsdException w:name="Placeholder Text" w:unhideWhenUsed="0"/>
    <w:lsdException w:name="No Spacing"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8"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latentStyles>
  <w:style w:type="paragraph" w:default="1" w:styleId="Normal">
    <w:name w:val="Normal"/>
    <w:rsid w:val="00047AC9"/>
    <w:rPr>
      <w:sz w:val="24"/>
      <w:szCs w:val="24"/>
    </w:rPr>
  </w:style>
  <w:style w:type="paragraph" w:styleId="Ttulo1">
    <w:name w:val="heading 1"/>
    <w:aliases w:val="Citação longa"/>
    <w:basedOn w:val="Normal"/>
    <w:next w:val="Normal"/>
    <w:link w:val="Ttulo1Char"/>
    <w:uiPriority w:val="9"/>
    <w:locked/>
    <w:rsid w:val="000D4ECE"/>
    <w:pPr>
      <w:keepNext/>
      <w:widowControl w:val="0"/>
      <w:numPr>
        <w:numId w:val="1"/>
      </w:numPr>
      <w:autoSpaceDE w:val="0"/>
      <w:autoSpaceDN w:val="0"/>
      <w:adjustRightInd w:val="0"/>
      <w:spacing w:before="2268" w:after="851" w:line="480" w:lineRule="auto"/>
      <w:outlineLvl w:val="0"/>
    </w:pPr>
    <w:rPr>
      <w:b/>
      <w:bCs/>
    </w:rPr>
  </w:style>
  <w:style w:type="paragraph" w:styleId="Ttulo2">
    <w:name w:val="heading 2"/>
    <w:aliases w:val="Nota de pé"/>
    <w:basedOn w:val="Normal"/>
    <w:next w:val="Normal"/>
    <w:link w:val="Ttulo2Char"/>
    <w:autoRedefine/>
    <w:uiPriority w:val="9"/>
    <w:locked/>
    <w:rsid w:val="001078FF"/>
    <w:pPr>
      <w:keepNext/>
      <w:spacing w:before="960" w:after="960"/>
      <w:outlineLvl w:val="1"/>
    </w:pPr>
    <w:rPr>
      <w:rFonts w:cs="Arial"/>
      <w:b/>
      <w:bCs/>
      <w:iCs/>
      <w:szCs w:val="28"/>
    </w:rPr>
  </w:style>
  <w:style w:type="paragraph" w:styleId="Ttulo3">
    <w:name w:val="heading 3"/>
    <w:basedOn w:val="Normal"/>
    <w:next w:val="Normal"/>
    <w:link w:val="Ttulo3Char"/>
    <w:uiPriority w:val="9"/>
    <w:locked/>
    <w:rsid w:val="000D4ECE"/>
    <w:pPr>
      <w:keepNext/>
      <w:numPr>
        <w:ilvl w:val="2"/>
        <w:numId w:val="1"/>
      </w:numPr>
      <w:outlineLvl w:val="2"/>
    </w:pPr>
    <w:rPr>
      <w:iCs/>
    </w:rPr>
  </w:style>
  <w:style w:type="paragraph" w:styleId="Ttulo4">
    <w:name w:val="heading 4"/>
    <w:basedOn w:val="Normal"/>
    <w:next w:val="Normal"/>
    <w:link w:val="Ttulo4Char"/>
    <w:uiPriority w:val="9"/>
    <w:locked/>
    <w:rsid w:val="000D4ECE"/>
    <w:pPr>
      <w:keepNext/>
      <w:numPr>
        <w:ilvl w:val="3"/>
        <w:numId w:val="1"/>
      </w:numPr>
      <w:spacing w:before="240" w:after="60"/>
      <w:outlineLvl w:val="3"/>
    </w:pPr>
    <w:rPr>
      <w:b/>
      <w:bCs/>
      <w:sz w:val="28"/>
      <w:szCs w:val="28"/>
    </w:rPr>
  </w:style>
  <w:style w:type="paragraph" w:styleId="Ttulo5">
    <w:name w:val="heading 5"/>
    <w:basedOn w:val="Normal"/>
    <w:next w:val="Normal"/>
    <w:link w:val="Ttulo5Char"/>
    <w:uiPriority w:val="9"/>
    <w:locked/>
    <w:rsid w:val="000D4ECE"/>
    <w:pPr>
      <w:numPr>
        <w:ilvl w:val="4"/>
        <w:numId w:val="1"/>
      </w:numPr>
      <w:spacing w:before="240" w:after="60"/>
      <w:outlineLvl w:val="4"/>
    </w:pPr>
    <w:rPr>
      <w:b/>
      <w:bCs/>
      <w:i/>
      <w:iCs/>
      <w:sz w:val="26"/>
      <w:szCs w:val="26"/>
    </w:rPr>
  </w:style>
  <w:style w:type="paragraph" w:styleId="Ttulo6">
    <w:name w:val="heading 6"/>
    <w:basedOn w:val="Normal"/>
    <w:next w:val="Normal"/>
    <w:link w:val="Ttulo6Char"/>
    <w:uiPriority w:val="9"/>
    <w:locked/>
    <w:rsid w:val="000D4ECE"/>
    <w:pPr>
      <w:numPr>
        <w:ilvl w:val="5"/>
        <w:numId w:val="1"/>
      </w:numPr>
      <w:spacing w:before="240" w:after="60"/>
      <w:outlineLvl w:val="5"/>
    </w:pPr>
    <w:rPr>
      <w:b/>
      <w:bCs/>
      <w:sz w:val="22"/>
      <w:szCs w:val="22"/>
    </w:rPr>
  </w:style>
  <w:style w:type="paragraph" w:styleId="Ttulo7">
    <w:name w:val="heading 7"/>
    <w:basedOn w:val="Normal"/>
    <w:next w:val="Normal"/>
    <w:link w:val="Ttulo7Char"/>
    <w:uiPriority w:val="9"/>
    <w:locked/>
    <w:rsid w:val="000D4ECE"/>
    <w:pPr>
      <w:numPr>
        <w:ilvl w:val="6"/>
        <w:numId w:val="1"/>
      </w:numPr>
      <w:spacing w:before="240" w:after="60"/>
      <w:outlineLvl w:val="6"/>
    </w:pPr>
  </w:style>
  <w:style w:type="paragraph" w:styleId="Ttulo8">
    <w:name w:val="heading 8"/>
    <w:basedOn w:val="Normal"/>
    <w:next w:val="Normal"/>
    <w:link w:val="Ttulo8Char"/>
    <w:uiPriority w:val="9"/>
    <w:locked/>
    <w:rsid w:val="000D4ECE"/>
    <w:pPr>
      <w:numPr>
        <w:ilvl w:val="7"/>
        <w:numId w:val="1"/>
      </w:numPr>
      <w:spacing w:before="240" w:after="60"/>
      <w:outlineLvl w:val="7"/>
    </w:pPr>
    <w:rPr>
      <w:i/>
      <w:iCs/>
    </w:rPr>
  </w:style>
  <w:style w:type="paragraph" w:styleId="Ttulo9">
    <w:name w:val="heading 9"/>
    <w:basedOn w:val="Normal"/>
    <w:next w:val="Normal"/>
    <w:link w:val="Ttulo9Char"/>
    <w:uiPriority w:val="9"/>
    <w:locked/>
    <w:rsid w:val="000D4ECE"/>
    <w:pPr>
      <w:numPr>
        <w:ilvl w:val="8"/>
        <w:numId w:val="1"/>
      </w:numPr>
      <w:spacing w:before="240" w:after="60"/>
      <w:outlineLvl w:val="8"/>
    </w:pPr>
    <w:rPr>
      <w:rFonts w:ascii="Arial" w:hAnsi="Arial" w:cs="Arial"/>
      <w:sz w:val="22"/>
      <w:szCs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aliases w:val="Citação longa Char"/>
    <w:basedOn w:val="Fontepargpadro"/>
    <w:link w:val="Ttulo1"/>
    <w:uiPriority w:val="9"/>
    <w:rsid w:val="000D4ECE"/>
    <w:rPr>
      <w:b/>
      <w:bCs/>
      <w:sz w:val="24"/>
      <w:szCs w:val="24"/>
    </w:rPr>
  </w:style>
  <w:style w:type="character" w:customStyle="1" w:styleId="Ttulo2Char">
    <w:name w:val="Título 2 Char"/>
    <w:aliases w:val="Nota de pé Char"/>
    <w:basedOn w:val="Fontepargpadro"/>
    <w:link w:val="Ttulo2"/>
    <w:rsid w:val="000D4ECE"/>
    <w:rPr>
      <w:rFonts w:cs="Arial"/>
      <w:b/>
      <w:bCs/>
      <w:iCs/>
      <w:sz w:val="24"/>
      <w:szCs w:val="28"/>
    </w:rPr>
  </w:style>
  <w:style w:type="character" w:customStyle="1" w:styleId="Ttulo3Char">
    <w:name w:val="Título 3 Char"/>
    <w:basedOn w:val="Fontepargpadro"/>
    <w:link w:val="Ttulo3"/>
    <w:uiPriority w:val="9"/>
    <w:rsid w:val="000D4ECE"/>
    <w:rPr>
      <w:iCs/>
      <w:sz w:val="24"/>
      <w:szCs w:val="24"/>
    </w:rPr>
  </w:style>
  <w:style w:type="character" w:customStyle="1" w:styleId="Ttulo4Char">
    <w:name w:val="Título 4 Char"/>
    <w:basedOn w:val="Fontepargpadro"/>
    <w:link w:val="Ttulo4"/>
    <w:rsid w:val="000D4ECE"/>
    <w:rPr>
      <w:b/>
      <w:bCs/>
      <w:sz w:val="28"/>
      <w:szCs w:val="28"/>
    </w:rPr>
  </w:style>
  <w:style w:type="character" w:customStyle="1" w:styleId="Ttulo5Char">
    <w:name w:val="Título 5 Char"/>
    <w:basedOn w:val="Fontepargpadro"/>
    <w:link w:val="Ttulo5"/>
    <w:rsid w:val="000D4ECE"/>
    <w:rPr>
      <w:b/>
      <w:bCs/>
      <w:i/>
      <w:iCs/>
      <w:sz w:val="26"/>
      <w:szCs w:val="26"/>
    </w:rPr>
  </w:style>
  <w:style w:type="character" w:customStyle="1" w:styleId="Ttulo6Char">
    <w:name w:val="Título 6 Char"/>
    <w:basedOn w:val="Fontepargpadro"/>
    <w:link w:val="Ttulo6"/>
    <w:uiPriority w:val="99"/>
    <w:rsid w:val="000D4ECE"/>
    <w:rPr>
      <w:b/>
      <w:bCs/>
      <w:sz w:val="22"/>
      <w:szCs w:val="22"/>
    </w:rPr>
  </w:style>
  <w:style w:type="character" w:customStyle="1" w:styleId="Ttulo7Char">
    <w:name w:val="Título 7 Char"/>
    <w:basedOn w:val="Fontepargpadro"/>
    <w:link w:val="Ttulo7"/>
    <w:uiPriority w:val="99"/>
    <w:rsid w:val="000D4ECE"/>
    <w:rPr>
      <w:sz w:val="24"/>
      <w:szCs w:val="24"/>
    </w:rPr>
  </w:style>
  <w:style w:type="character" w:customStyle="1" w:styleId="Ttulo8Char">
    <w:name w:val="Título 8 Char"/>
    <w:basedOn w:val="Fontepargpadro"/>
    <w:link w:val="Ttulo8"/>
    <w:rsid w:val="000D4ECE"/>
    <w:rPr>
      <w:i/>
      <w:iCs/>
      <w:sz w:val="24"/>
      <w:szCs w:val="24"/>
    </w:rPr>
  </w:style>
  <w:style w:type="character" w:customStyle="1" w:styleId="Ttulo9Char">
    <w:name w:val="Título 9 Char"/>
    <w:basedOn w:val="Fontepargpadro"/>
    <w:link w:val="Ttulo9"/>
    <w:rsid w:val="000D4ECE"/>
    <w:rPr>
      <w:rFonts w:ascii="Arial" w:hAnsi="Arial" w:cs="Arial"/>
      <w:sz w:val="22"/>
      <w:szCs w:val="22"/>
    </w:rPr>
  </w:style>
  <w:style w:type="character" w:styleId="Hyperlink">
    <w:name w:val="Hyperlink"/>
    <w:basedOn w:val="Fontepargpadro"/>
    <w:uiPriority w:val="99"/>
    <w:rsid w:val="00344251"/>
    <w:rPr>
      <w:rFonts w:cs="Times New Roman"/>
      <w:color w:val="0000FF"/>
      <w:u w:val="single"/>
    </w:rPr>
  </w:style>
  <w:style w:type="paragraph" w:styleId="Pr-formataoHTML">
    <w:name w:val="HTML Preformatted"/>
    <w:basedOn w:val="Normal"/>
    <w:link w:val="Pr-formataoHTMLChar"/>
    <w:uiPriority w:val="99"/>
    <w:rsid w:val="003442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rebuchet MS" w:hAnsi="Trebuchet MS" w:cs="Courier New"/>
      <w:sz w:val="28"/>
      <w:szCs w:val="28"/>
    </w:rPr>
  </w:style>
  <w:style w:type="character" w:customStyle="1" w:styleId="Pr-formataoHTMLChar">
    <w:name w:val="Pré-formatação HTML Char"/>
    <w:basedOn w:val="Fontepargpadro"/>
    <w:link w:val="Pr-formataoHTML"/>
    <w:uiPriority w:val="99"/>
    <w:locked/>
    <w:rsid w:val="00BE00AB"/>
    <w:rPr>
      <w:rFonts w:ascii="Courier New" w:hAnsi="Courier New" w:cs="Courier New"/>
      <w:sz w:val="20"/>
      <w:szCs w:val="20"/>
    </w:rPr>
  </w:style>
  <w:style w:type="character" w:styleId="Refdecomentrio">
    <w:name w:val="annotation reference"/>
    <w:basedOn w:val="Fontepargpadro"/>
    <w:uiPriority w:val="99"/>
    <w:rsid w:val="00344251"/>
    <w:rPr>
      <w:rFonts w:cs="Times New Roman"/>
      <w:sz w:val="16"/>
      <w:szCs w:val="16"/>
    </w:rPr>
  </w:style>
  <w:style w:type="paragraph" w:styleId="Textodecomentrio">
    <w:name w:val="annotation text"/>
    <w:basedOn w:val="Normal"/>
    <w:link w:val="TextodecomentrioChar"/>
    <w:uiPriority w:val="99"/>
    <w:rsid w:val="00344251"/>
    <w:rPr>
      <w:sz w:val="20"/>
      <w:szCs w:val="20"/>
    </w:rPr>
  </w:style>
  <w:style w:type="character" w:customStyle="1" w:styleId="TextodecomentrioChar">
    <w:name w:val="Texto de comentário Char"/>
    <w:basedOn w:val="Fontepargpadro"/>
    <w:link w:val="Textodecomentrio"/>
    <w:uiPriority w:val="99"/>
    <w:qFormat/>
    <w:locked/>
    <w:rsid w:val="00BE00AB"/>
    <w:rPr>
      <w:rFonts w:cs="Times New Roman"/>
      <w:sz w:val="20"/>
      <w:szCs w:val="20"/>
    </w:rPr>
  </w:style>
  <w:style w:type="paragraph" w:styleId="Assuntodocomentrio">
    <w:name w:val="annotation subject"/>
    <w:basedOn w:val="Textodecomentrio"/>
    <w:next w:val="Textodecomentrio"/>
    <w:link w:val="AssuntodocomentrioChar"/>
    <w:uiPriority w:val="99"/>
    <w:rsid w:val="00344251"/>
    <w:rPr>
      <w:b/>
      <w:bCs/>
    </w:rPr>
  </w:style>
  <w:style w:type="character" w:customStyle="1" w:styleId="AssuntodocomentrioChar">
    <w:name w:val="Assunto do comentário Char"/>
    <w:basedOn w:val="TextodecomentrioChar"/>
    <w:link w:val="Assuntodocomentrio"/>
    <w:uiPriority w:val="99"/>
    <w:qFormat/>
    <w:locked/>
    <w:rsid w:val="00BE00AB"/>
    <w:rPr>
      <w:rFonts w:cs="Times New Roman"/>
      <w:b/>
      <w:bCs/>
      <w:sz w:val="20"/>
      <w:szCs w:val="20"/>
    </w:rPr>
  </w:style>
  <w:style w:type="paragraph" w:styleId="Textodebalo">
    <w:name w:val="Balloon Text"/>
    <w:basedOn w:val="Normal"/>
    <w:link w:val="TextodebaloChar"/>
    <w:uiPriority w:val="99"/>
    <w:rsid w:val="00344251"/>
    <w:rPr>
      <w:rFonts w:ascii="Tahoma" w:hAnsi="Tahoma" w:cs="Tahoma"/>
      <w:sz w:val="16"/>
      <w:szCs w:val="16"/>
    </w:rPr>
  </w:style>
  <w:style w:type="character" w:customStyle="1" w:styleId="TextodebaloChar">
    <w:name w:val="Texto de balão Char"/>
    <w:basedOn w:val="Fontepargpadro"/>
    <w:link w:val="Textodebalo"/>
    <w:uiPriority w:val="99"/>
    <w:qFormat/>
    <w:locked/>
    <w:rsid w:val="00BE00AB"/>
    <w:rPr>
      <w:rFonts w:cs="Times New Roman"/>
      <w:sz w:val="2"/>
    </w:rPr>
  </w:style>
  <w:style w:type="paragraph" w:styleId="Cabealho">
    <w:name w:val="header"/>
    <w:basedOn w:val="Normal"/>
    <w:link w:val="CabealhoChar"/>
    <w:uiPriority w:val="99"/>
    <w:unhideWhenUsed/>
    <w:rsid w:val="00864A58"/>
    <w:pPr>
      <w:tabs>
        <w:tab w:val="center" w:pos="4252"/>
        <w:tab w:val="right" w:pos="8504"/>
      </w:tabs>
    </w:pPr>
  </w:style>
  <w:style w:type="character" w:customStyle="1" w:styleId="CabealhoChar">
    <w:name w:val="Cabeçalho Char"/>
    <w:basedOn w:val="Fontepargpadro"/>
    <w:link w:val="Cabealho"/>
    <w:uiPriority w:val="99"/>
    <w:qFormat/>
    <w:rsid w:val="00864A58"/>
    <w:rPr>
      <w:sz w:val="24"/>
      <w:szCs w:val="24"/>
    </w:rPr>
  </w:style>
  <w:style w:type="paragraph" w:styleId="Rodap">
    <w:name w:val="footer"/>
    <w:basedOn w:val="Normal"/>
    <w:link w:val="RodapChar"/>
    <w:uiPriority w:val="99"/>
    <w:unhideWhenUsed/>
    <w:rsid w:val="00864A58"/>
    <w:pPr>
      <w:tabs>
        <w:tab w:val="center" w:pos="4252"/>
        <w:tab w:val="right" w:pos="8504"/>
      </w:tabs>
    </w:pPr>
  </w:style>
  <w:style w:type="character" w:customStyle="1" w:styleId="RodapChar">
    <w:name w:val="Rodapé Char"/>
    <w:basedOn w:val="Fontepargpadro"/>
    <w:link w:val="Rodap"/>
    <w:uiPriority w:val="99"/>
    <w:qFormat/>
    <w:rsid w:val="00864A58"/>
    <w:rPr>
      <w:sz w:val="24"/>
      <w:szCs w:val="24"/>
    </w:rPr>
  </w:style>
  <w:style w:type="paragraph" w:customStyle="1" w:styleId="Default">
    <w:name w:val="Default"/>
    <w:rsid w:val="00CB6061"/>
    <w:pPr>
      <w:autoSpaceDE w:val="0"/>
      <w:autoSpaceDN w:val="0"/>
      <w:adjustRightInd w:val="0"/>
    </w:pPr>
    <w:rPr>
      <w:color w:val="000000"/>
      <w:sz w:val="24"/>
      <w:szCs w:val="24"/>
    </w:rPr>
  </w:style>
  <w:style w:type="paragraph" w:customStyle="1" w:styleId="Citao1">
    <w:name w:val="Citação1"/>
    <w:basedOn w:val="Normal"/>
    <w:rsid w:val="00607FA6"/>
    <w:pPr>
      <w:spacing w:before="360" w:after="360"/>
      <w:ind w:left="2268"/>
      <w:jc w:val="both"/>
    </w:pPr>
    <w:rPr>
      <w:rFonts w:eastAsia="Cambria"/>
      <w:sz w:val="20"/>
      <w:szCs w:val="20"/>
      <w:lang w:eastAsia="en-US"/>
    </w:rPr>
  </w:style>
  <w:style w:type="paragraph" w:styleId="Textodenotaderodap">
    <w:name w:val="footnote text"/>
    <w:aliases w:val="jd-texto de nota de rodapé"/>
    <w:basedOn w:val="Normal"/>
    <w:link w:val="TextodenotaderodapChar"/>
    <w:uiPriority w:val="99"/>
    <w:unhideWhenUsed/>
    <w:rsid w:val="006A7FE8"/>
    <w:rPr>
      <w:rFonts w:ascii="Tahoma" w:eastAsia="Calibri" w:hAnsi="Tahoma"/>
      <w:sz w:val="20"/>
      <w:szCs w:val="20"/>
      <w:lang w:eastAsia="en-US"/>
    </w:rPr>
  </w:style>
  <w:style w:type="character" w:customStyle="1" w:styleId="TextodenotaderodapChar">
    <w:name w:val="Texto de nota de rodapé Char"/>
    <w:aliases w:val="jd-texto de nota de rodapé Char"/>
    <w:basedOn w:val="Fontepargpadro"/>
    <w:link w:val="Textodenotaderodap"/>
    <w:uiPriority w:val="99"/>
    <w:qFormat/>
    <w:rsid w:val="006A7FE8"/>
    <w:rPr>
      <w:rFonts w:ascii="Tahoma" w:eastAsia="Calibri" w:hAnsi="Tahoma"/>
      <w:lang w:eastAsia="en-US"/>
    </w:rPr>
  </w:style>
  <w:style w:type="character" w:styleId="Refdenotaderodap">
    <w:name w:val="footnote reference"/>
    <w:uiPriority w:val="99"/>
    <w:unhideWhenUsed/>
    <w:rsid w:val="00607FA6"/>
    <w:rPr>
      <w:vertAlign w:val="superscript"/>
    </w:rPr>
  </w:style>
  <w:style w:type="paragraph" w:customStyle="1" w:styleId="BasicParagraph">
    <w:name w:val="[Basic Paragraph]"/>
    <w:basedOn w:val="Normal"/>
    <w:uiPriority w:val="99"/>
    <w:rsid w:val="003C0536"/>
    <w:pPr>
      <w:autoSpaceDE w:val="0"/>
      <w:autoSpaceDN w:val="0"/>
      <w:adjustRightInd w:val="0"/>
      <w:spacing w:line="288" w:lineRule="auto"/>
      <w:textAlignment w:val="center"/>
    </w:pPr>
    <w:rPr>
      <w:rFonts w:ascii="MinionPro-Regular" w:eastAsiaTheme="minorHAnsi" w:hAnsi="MinionPro-Regular" w:cs="MinionPro-Regular"/>
      <w:color w:val="000000"/>
      <w:lang w:val="en-US" w:eastAsia="en-US"/>
    </w:rPr>
  </w:style>
  <w:style w:type="paragraph" w:customStyle="1" w:styleId="jd-titulo1">
    <w:name w:val="jd-titulo1"/>
    <w:next w:val="jd-Autor"/>
    <w:autoRedefine/>
    <w:qFormat/>
    <w:rsid w:val="00DC0FC5"/>
    <w:pPr>
      <w:spacing w:before="360" w:after="240"/>
    </w:pPr>
    <w:rPr>
      <w:rFonts w:ascii="Tahoma" w:eastAsia="¹Å" w:hAnsi="Tahoma" w:cs="Calibri"/>
      <w:b/>
      <w:color w:val="000000"/>
      <w:sz w:val="32"/>
      <w:szCs w:val="48"/>
      <w:shd w:val="clear" w:color="auto" w:fill="FFFFFF"/>
      <w:lang w:eastAsia="en-US"/>
    </w:rPr>
  </w:style>
  <w:style w:type="paragraph" w:customStyle="1" w:styleId="jd-Autor">
    <w:name w:val="jd-Autor"/>
    <w:link w:val="jd-AutorChar"/>
    <w:autoRedefine/>
    <w:qFormat/>
    <w:rsid w:val="00DC0FC5"/>
    <w:pPr>
      <w:jc w:val="right"/>
    </w:pPr>
    <w:rPr>
      <w:rFonts w:ascii="Tahoma" w:eastAsia="MS Mincho" w:hAnsi="Tahoma"/>
      <w:b/>
      <w:sz w:val="24"/>
      <w:szCs w:val="48"/>
      <w:shd w:val="clear" w:color="auto" w:fill="FFFFFF"/>
      <w:lang w:eastAsia="en-US"/>
    </w:rPr>
  </w:style>
  <w:style w:type="character" w:customStyle="1" w:styleId="jd-AutorChar">
    <w:name w:val="jd-Autor Char"/>
    <w:basedOn w:val="Fontepargpadro"/>
    <w:link w:val="jd-Autor"/>
    <w:rsid w:val="00DC0FC5"/>
    <w:rPr>
      <w:rFonts w:ascii="Tahoma" w:eastAsia="MS Mincho" w:hAnsi="Tahoma"/>
      <w:b/>
      <w:sz w:val="24"/>
      <w:szCs w:val="48"/>
      <w:lang w:eastAsia="en-US"/>
    </w:rPr>
  </w:style>
  <w:style w:type="paragraph" w:customStyle="1" w:styleId="jd-resumo">
    <w:name w:val="jd-resumo"/>
    <w:link w:val="jd-resumoChar"/>
    <w:autoRedefine/>
    <w:qFormat/>
    <w:rsid w:val="00DC0FC5"/>
    <w:pPr>
      <w:jc w:val="both"/>
    </w:pPr>
    <w:rPr>
      <w:rFonts w:ascii="Tahoma" w:hAnsi="Tahoma"/>
      <w:bCs/>
      <w:color w:val="000000"/>
      <w:sz w:val="22"/>
      <w:szCs w:val="24"/>
      <w:bdr w:val="none" w:sz="0" w:space="0" w:color="auto" w:frame="1"/>
      <w:shd w:val="clear" w:color="auto" w:fill="FFFFFF"/>
      <w:lang w:val="en-US" w:eastAsia="en-US"/>
    </w:rPr>
  </w:style>
  <w:style w:type="character" w:customStyle="1" w:styleId="jd-resumoChar">
    <w:name w:val="jd-resumo Char"/>
    <w:basedOn w:val="Fontepargpadro"/>
    <w:link w:val="jd-resumo"/>
    <w:rsid w:val="00DC0FC5"/>
    <w:rPr>
      <w:rFonts w:ascii="Tahoma" w:hAnsi="Tahoma"/>
      <w:bCs/>
      <w:color w:val="000000"/>
      <w:sz w:val="22"/>
      <w:szCs w:val="24"/>
      <w:bdr w:val="none" w:sz="0" w:space="0" w:color="auto" w:frame="1"/>
      <w:lang w:val="en-US" w:eastAsia="en-US"/>
    </w:rPr>
  </w:style>
  <w:style w:type="paragraph" w:customStyle="1" w:styleId="jd-titulo2">
    <w:name w:val="jd-titulo2"/>
    <w:next w:val="jd-Corpodotexto"/>
    <w:link w:val="jd-titulo2Char"/>
    <w:autoRedefine/>
    <w:qFormat/>
    <w:rsid w:val="00DC0FC5"/>
    <w:pPr>
      <w:spacing w:before="240" w:after="240"/>
      <w:jc w:val="both"/>
    </w:pPr>
    <w:rPr>
      <w:rFonts w:ascii="Tahoma" w:eastAsia="MS Mincho" w:hAnsi="Tahoma"/>
      <w:b/>
      <w:color w:val="000000"/>
      <w:sz w:val="24"/>
      <w:szCs w:val="24"/>
      <w:bdr w:val="none" w:sz="0" w:space="0" w:color="auto" w:frame="1"/>
      <w:shd w:val="clear" w:color="auto" w:fill="FFFFFF"/>
      <w:lang w:val="en-US" w:eastAsia="en-US"/>
    </w:rPr>
  </w:style>
  <w:style w:type="character" w:customStyle="1" w:styleId="jd-titulo2Char">
    <w:name w:val="jd-titulo2 Char"/>
    <w:basedOn w:val="Fontepargpadro"/>
    <w:link w:val="jd-titulo2"/>
    <w:rsid w:val="00DC0FC5"/>
    <w:rPr>
      <w:rFonts w:ascii="Tahoma" w:eastAsia="MS Mincho" w:hAnsi="Tahoma"/>
      <w:b/>
      <w:color w:val="000000"/>
      <w:sz w:val="24"/>
      <w:szCs w:val="24"/>
      <w:bdr w:val="none" w:sz="0" w:space="0" w:color="auto" w:frame="1"/>
      <w:lang w:val="en-US" w:eastAsia="en-US"/>
    </w:rPr>
  </w:style>
  <w:style w:type="paragraph" w:customStyle="1" w:styleId="jd-Corpodotexto">
    <w:name w:val="jd-Corpo do texto"/>
    <w:link w:val="jd-CorpodotextoChar"/>
    <w:autoRedefine/>
    <w:qFormat/>
    <w:rsid w:val="00B06597"/>
    <w:pPr>
      <w:widowControl w:val="0"/>
      <w:spacing w:line="300" w:lineRule="auto"/>
      <w:ind w:firstLine="709"/>
      <w:jc w:val="both"/>
    </w:pPr>
    <w:rPr>
      <w:rFonts w:ascii="Tahoma" w:eastAsia="MS Mincho" w:hAnsi="Tahoma"/>
      <w:color w:val="000000" w:themeColor="text1"/>
      <w:sz w:val="22"/>
      <w:szCs w:val="22"/>
      <w:lang w:eastAsia="en-US"/>
    </w:rPr>
  </w:style>
  <w:style w:type="paragraph" w:customStyle="1" w:styleId="jd-Citacaolonga">
    <w:name w:val="jd-Citacao longa"/>
    <w:link w:val="jd-CitacaolongaChar"/>
    <w:autoRedefine/>
    <w:qFormat/>
    <w:rsid w:val="002A52C1"/>
    <w:pPr>
      <w:widowControl w:val="0"/>
      <w:spacing w:before="240" w:after="240"/>
      <w:ind w:left="2268"/>
      <w:jc w:val="both"/>
    </w:pPr>
    <w:rPr>
      <w:rFonts w:ascii="Tahoma" w:eastAsia="Cambria" w:hAnsi="Tahoma"/>
      <w:color w:val="000000"/>
      <w:sz w:val="22"/>
      <w:szCs w:val="22"/>
      <w:bdr w:val="none" w:sz="0" w:space="0" w:color="auto" w:frame="1"/>
      <w:shd w:val="clear" w:color="auto" w:fill="FFFFFF"/>
      <w:lang w:val="it-IT" w:eastAsia="en-US"/>
    </w:rPr>
  </w:style>
  <w:style w:type="character" w:customStyle="1" w:styleId="jd-CitacaolongaChar">
    <w:name w:val="jd-Citacao longa Char"/>
    <w:basedOn w:val="Fontepargpadro"/>
    <w:link w:val="jd-Citacaolonga"/>
    <w:rsid w:val="002A52C1"/>
    <w:rPr>
      <w:rFonts w:ascii="Tahoma" w:eastAsia="Cambria" w:hAnsi="Tahoma"/>
      <w:color w:val="000000"/>
      <w:sz w:val="22"/>
      <w:szCs w:val="22"/>
      <w:bdr w:val="none" w:sz="0" w:space="0" w:color="auto" w:frame="1"/>
      <w:lang w:val="it-IT" w:eastAsia="en-US"/>
    </w:rPr>
  </w:style>
  <w:style w:type="paragraph" w:customStyle="1" w:styleId="jd-Referencias">
    <w:name w:val="jd-Referencias"/>
    <w:autoRedefine/>
    <w:qFormat/>
    <w:rsid w:val="007B1B89"/>
    <w:pPr>
      <w:spacing w:after="240"/>
    </w:pPr>
    <w:rPr>
      <w:rFonts w:ascii="Tahoma" w:eastAsia="MS Mincho" w:hAnsi="Tahoma"/>
      <w:bCs/>
      <w:sz w:val="24"/>
      <w:szCs w:val="24"/>
      <w:lang w:val="it-IT" w:eastAsia="en-US"/>
    </w:rPr>
  </w:style>
  <w:style w:type="paragraph" w:styleId="Bibliografia">
    <w:name w:val="Bibliography"/>
    <w:basedOn w:val="Normal"/>
    <w:next w:val="Normal"/>
    <w:uiPriority w:val="37"/>
    <w:unhideWhenUsed/>
    <w:rsid w:val="000D4ECE"/>
    <w:pPr>
      <w:spacing w:after="160" w:line="259" w:lineRule="auto"/>
    </w:pPr>
    <w:rPr>
      <w:rFonts w:asciiTheme="minorHAnsi" w:eastAsiaTheme="minorEastAsia" w:hAnsiTheme="minorHAnsi" w:cstheme="minorBidi"/>
      <w:sz w:val="22"/>
      <w:szCs w:val="22"/>
      <w:lang w:val="en-AU" w:eastAsia="ja-JP"/>
    </w:rPr>
  </w:style>
  <w:style w:type="paragraph" w:customStyle="1" w:styleId="ReferciasABRALIC">
    <w:name w:val="Refer麩cias ABRALIC"/>
    <w:basedOn w:val="Normal"/>
    <w:uiPriority w:val="99"/>
    <w:rsid w:val="000D4ECE"/>
    <w:pPr>
      <w:widowControl w:val="0"/>
      <w:autoSpaceDE w:val="0"/>
      <w:autoSpaceDN w:val="0"/>
      <w:adjustRightInd w:val="0"/>
      <w:spacing w:before="120"/>
    </w:pPr>
    <w:rPr>
      <w:rFonts w:eastAsiaTheme="minorEastAsia"/>
      <w:lang w:val="en-US" w:eastAsia="ja-JP" w:bidi="hi-IN"/>
    </w:rPr>
  </w:style>
  <w:style w:type="paragraph" w:styleId="Recuodecorpodetexto2">
    <w:name w:val="Body Text Indent 2"/>
    <w:basedOn w:val="Normal"/>
    <w:link w:val="Recuodecorpodetexto2Char"/>
    <w:rsid w:val="000D4ECE"/>
    <w:pPr>
      <w:ind w:left="2829"/>
      <w:jc w:val="both"/>
    </w:pPr>
    <w:rPr>
      <w:sz w:val="20"/>
    </w:rPr>
  </w:style>
  <w:style w:type="character" w:customStyle="1" w:styleId="Recuodecorpodetexto2Char">
    <w:name w:val="Recuo de corpo de texto 2 Char"/>
    <w:basedOn w:val="Fontepargpadro"/>
    <w:link w:val="Recuodecorpodetexto2"/>
    <w:rsid w:val="000D4ECE"/>
    <w:rPr>
      <w:szCs w:val="24"/>
    </w:rPr>
  </w:style>
  <w:style w:type="paragraph" w:styleId="Corpodetexto">
    <w:name w:val="Body Text"/>
    <w:basedOn w:val="Normal"/>
    <w:link w:val="CorpodetextoChar"/>
    <w:uiPriority w:val="99"/>
    <w:rsid w:val="000D4ECE"/>
    <w:pPr>
      <w:jc w:val="both"/>
    </w:pPr>
  </w:style>
  <w:style w:type="character" w:customStyle="1" w:styleId="CorpodetextoChar">
    <w:name w:val="Corpo de texto Char"/>
    <w:basedOn w:val="Fontepargpadro"/>
    <w:link w:val="Corpodetexto"/>
    <w:uiPriority w:val="99"/>
    <w:rsid w:val="000D4ECE"/>
    <w:rPr>
      <w:sz w:val="24"/>
      <w:szCs w:val="24"/>
    </w:rPr>
  </w:style>
  <w:style w:type="paragraph" w:styleId="Ttulo">
    <w:name w:val="Title"/>
    <w:basedOn w:val="Normal"/>
    <w:link w:val="TtuloChar"/>
    <w:uiPriority w:val="10"/>
    <w:locked/>
    <w:rsid w:val="000D4ECE"/>
    <w:pPr>
      <w:spacing w:before="2268" w:after="891" w:line="480" w:lineRule="auto"/>
      <w:jc w:val="center"/>
    </w:pPr>
    <w:rPr>
      <w:b/>
      <w:bCs/>
    </w:rPr>
  </w:style>
  <w:style w:type="character" w:customStyle="1" w:styleId="TtuloChar">
    <w:name w:val="Título Char"/>
    <w:basedOn w:val="Fontepargpadro"/>
    <w:link w:val="Ttulo"/>
    <w:uiPriority w:val="10"/>
    <w:rsid w:val="000D4ECE"/>
    <w:rPr>
      <w:b/>
      <w:bCs/>
      <w:sz w:val="24"/>
      <w:szCs w:val="24"/>
    </w:rPr>
  </w:style>
  <w:style w:type="character" w:customStyle="1" w:styleId="orcid-id-https">
    <w:name w:val="orcid-id-https"/>
    <w:basedOn w:val="Fontepargpadro"/>
    <w:rsid w:val="00323302"/>
  </w:style>
  <w:style w:type="paragraph" w:styleId="Recuodecorpodetexto">
    <w:name w:val="Body Text Indent"/>
    <w:basedOn w:val="Normal"/>
    <w:link w:val="RecuodecorpodetextoChar"/>
    <w:rsid w:val="000D4ECE"/>
    <w:pPr>
      <w:spacing w:after="120"/>
      <w:ind w:left="283"/>
    </w:pPr>
  </w:style>
  <w:style w:type="character" w:customStyle="1" w:styleId="RecuodecorpodetextoChar">
    <w:name w:val="Recuo de corpo de texto Char"/>
    <w:basedOn w:val="Fontepargpadro"/>
    <w:link w:val="Recuodecorpodetexto"/>
    <w:rsid w:val="000D4ECE"/>
    <w:rPr>
      <w:sz w:val="24"/>
      <w:szCs w:val="24"/>
    </w:rPr>
  </w:style>
  <w:style w:type="character" w:styleId="Nmerodepgina">
    <w:name w:val="page number"/>
    <w:basedOn w:val="Fontepargpadro"/>
    <w:rsid w:val="000D4ECE"/>
  </w:style>
  <w:style w:type="paragraph" w:styleId="Recuodecorpodetexto3">
    <w:name w:val="Body Text Indent 3"/>
    <w:basedOn w:val="Normal"/>
    <w:link w:val="Recuodecorpodetexto3Char"/>
    <w:rsid w:val="000D4ECE"/>
    <w:pPr>
      <w:spacing w:after="120"/>
      <w:ind w:left="283"/>
    </w:pPr>
    <w:rPr>
      <w:sz w:val="16"/>
      <w:szCs w:val="16"/>
    </w:rPr>
  </w:style>
  <w:style w:type="character" w:customStyle="1" w:styleId="Recuodecorpodetexto3Char">
    <w:name w:val="Recuo de corpo de texto 3 Char"/>
    <w:basedOn w:val="Fontepargpadro"/>
    <w:link w:val="Recuodecorpodetexto3"/>
    <w:rsid w:val="000D4ECE"/>
    <w:rPr>
      <w:sz w:val="16"/>
      <w:szCs w:val="16"/>
    </w:rPr>
  </w:style>
  <w:style w:type="paragraph" w:customStyle="1" w:styleId="texto3">
    <w:name w:val="texto3"/>
    <w:basedOn w:val="Normal"/>
    <w:rsid w:val="000D4ECE"/>
    <w:pPr>
      <w:spacing w:before="100" w:beforeAutospacing="1" w:after="100" w:afterAutospacing="1"/>
    </w:pPr>
  </w:style>
  <w:style w:type="character" w:customStyle="1" w:styleId="CaracteresdeNotadeRodap">
    <w:name w:val="Caracteres de Nota de Rodapé"/>
    <w:rsid w:val="000D4ECE"/>
    <w:rPr>
      <w:vertAlign w:val="superscript"/>
    </w:rPr>
  </w:style>
  <w:style w:type="character" w:styleId="HiperlinkVisitado">
    <w:name w:val="FollowedHyperlink"/>
    <w:uiPriority w:val="99"/>
    <w:unhideWhenUsed/>
    <w:rsid w:val="000D4ECE"/>
    <w:rPr>
      <w:color w:val="800080"/>
      <w:u w:val="single"/>
    </w:rPr>
  </w:style>
  <w:style w:type="character" w:customStyle="1" w:styleId="apple-converted-space">
    <w:name w:val="apple-converted-space"/>
    <w:basedOn w:val="Fontepargpadro"/>
    <w:rsid w:val="000D4ECE"/>
  </w:style>
  <w:style w:type="paragraph" w:styleId="NormalWeb">
    <w:name w:val="Normal (Web)"/>
    <w:basedOn w:val="Normal"/>
    <w:uiPriority w:val="99"/>
    <w:unhideWhenUsed/>
    <w:rsid w:val="000D4ECE"/>
    <w:pPr>
      <w:spacing w:before="100" w:beforeAutospacing="1" w:after="100" w:afterAutospacing="1"/>
    </w:pPr>
  </w:style>
  <w:style w:type="paragraph" w:styleId="Reviso">
    <w:name w:val="Revision"/>
    <w:hidden/>
    <w:uiPriority w:val="99"/>
    <w:semiHidden/>
    <w:rsid w:val="000D4ECE"/>
    <w:rPr>
      <w:sz w:val="24"/>
      <w:szCs w:val="24"/>
    </w:rPr>
  </w:style>
  <w:style w:type="paragraph" w:styleId="TextosemFormatao">
    <w:name w:val="Plain Text"/>
    <w:basedOn w:val="Normal"/>
    <w:link w:val="TextosemFormataoChar"/>
    <w:semiHidden/>
    <w:rsid w:val="000D4ECE"/>
    <w:rPr>
      <w:rFonts w:ascii="Courier New" w:hAnsi="Courier New" w:cs="Courier New"/>
      <w:sz w:val="20"/>
      <w:szCs w:val="20"/>
      <w:lang w:val="pt-PT" w:eastAsia="pt-PT"/>
    </w:rPr>
  </w:style>
  <w:style w:type="character" w:customStyle="1" w:styleId="TextosemFormataoChar">
    <w:name w:val="Texto sem Formatação Char"/>
    <w:basedOn w:val="Fontepargpadro"/>
    <w:link w:val="TextosemFormatao"/>
    <w:semiHidden/>
    <w:rsid w:val="000D4ECE"/>
    <w:rPr>
      <w:rFonts w:ascii="Courier New" w:hAnsi="Courier New" w:cs="Courier New"/>
      <w:lang w:val="pt-PT" w:eastAsia="pt-PT"/>
    </w:rPr>
  </w:style>
  <w:style w:type="character" w:styleId="Forte">
    <w:name w:val="Strong"/>
    <w:uiPriority w:val="22"/>
    <w:locked/>
    <w:rsid w:val="000D4ECE"/>
    <w:rPr>
      <w:b/>
      <w:bCs/>
    </w:rPr>
  </w:style>
  <w:style w:type="paragraph" w:styleId="PargrafodaLista">
    <w:name w:val="List Paragraph"/>
    <w:basedOn w:val="Normal"/>
    <w:uiPriority w:val="99"/>
    <w:rsid w:val="000D4ECE"/>
    <w:pPr>
      <w:ind w:left="708"/>
    </w:pPr>
    <w:rPr>
      <w:lang w:val="pt-PT" w:eastAsia="pt-PT"/>
    </w:rPr>
  </w:style>
  <w:style w:type="paragraph" w:customStyle="1" w:styleId="An-Poema">
    <w:name w:val="An-Poema"/>
    <w:basedOn w:val="jd-Citacaolonga"/>
    <w:next w:val="jd-Corpodotexto"/>
    <w:link w:val="An-PoemaChar"/>
    <w:autoRedefine/>
    <w:qFormat/>
    <w:rsid w:val="00E25486"/>
    <w:pPr>
      <w:spacing w:before="0" w:after="0"/>
    </w:pPr>
  </w:style>
  <w:style w:type="character" w:customStyle="1" w:styleId="An-PoemaChar">
    <w:name w:val="An-Poema Char"/>
    <w:basedOn w:val="jd-CitacaolongaChar"/>
    <w:link w:val="An-Poema"/>
    <w:rsid w:val="00E25486"/>
    <w:rPr>
      <w:rFonts w:ascii="Arial" w:eastAsia="Cambria" w:hAnsi="Arial"/>
      <w:color w:val="000000"/>
      <w:sz w:val="22"/>
      <w:szCs w:val="22"/>
      <w:bdr w:val="none" w:sz="0" w:space="0" w:color="auto" w:frame="1"/>
      <w:lang w:val="it-IT" w:eastAsia="en-US"/>
    </w:rPr>
  </w:style>
  <w:style w:type="paragraph" w:customStyle="1" w:styleId="jd-ttulo3">
    <w:name w:val="jd-título3"/>
    <w:basedOn w:val="jd-titulo2"/>
    <w:next w:val="jd-Corpodotexto"/>
    <w:link w:val="jd-ttulo3Char"/>
    <w:autoRedefine/>
    <w:qFormat/>
    <w:rsid w:val="00DC0FC5"/>
    <w:rPr>
      <w:b w:val="0"/>
    </w:rPr>
  </w:style>
  <w:style w:type="character" w:customStyle="1" w:styleId="jd-ttulo3Char">
    <w:name w:val="jd-título3 Char"/>
    <w:basedOn w:val="jd-titulo2Char"/>
    <w:link w:val="jd-ttulo3"/>
    <w:rsid w:val="00DC0FC5"/>
    <w:rPr>
      <w:rFonts w:ascii="Tahoma" w:eastAsia="MS Mincho" w:hAnsi="Tahoma"/>
      <w:b w:val="0"/>
      <w:color w:val="000000"/>
      <w:sz w:val="24"/>
      <w:szCs w:val="24"/>
      <w:bdr w:val="none" w:sz="0" w:space="0" w:color="auto" w:frame="1"/>
      <w:lang w:val="en-US" w:eastAsia="en-US"/>
    </w:rPr>
  </w:style>
  <w:style w:type="paragraph" w:customStyle="1" w:styleId="jd-titulo4">
    <w:name w:val="jd-titulo4"/>
    <w:basedOn w:val="jd-ttulo3"/>
    <w:next w:val="jd-Corpodotexto"/>
    <w:link w:val="jd-titulo4Char"/>
    <w:autoRedefine/>
    <w:qFormat/>
    <w:rsid w:val="00DC0FC5"/>
    <w:rPr>
      <w:i/>
    </w:rPr>
  </w:style>
  <w:style w:type="character" w:customStyle="1" w:styleId="jd-titulo4Char">
    <w:name w:val="jd-titulo4 Char"/>
    <w:basedOn w:val="jd-ttulo3Char"/>
    <w:link w:val="jd-titulo4"/>
    <w:rsid w:val="00DC0FC5"/>
    <w:rPr>
      <w:rFonts w:ascii="Tahoma" w:eastAsia="MS Mincho" w:hAnsi="Tahoma"/>
      <w:b w:val="0"/>
      <w:i/>
      <w:color w:val="000000"/>
      <w:sz w:val="24"/>
      <w:szCs w:val="24"/>
      <w:bdr w:val="none" w:sz="0" w:space="0" w:color="auto" w:frame="1"/>
      <w:lang w:val="en-US" w:eastAsia="en-US"/>
    </w:rPr>
  </w:style>
  <w:style w:type="paragraph" w:styleId="Sumrio1">
    <w:name w:val="toc 1"/>
    <w:basedOn w:val="Normal"/>
    <w:next w:val="Normal"/>
    <w:autoRedefine/>
    <w:uiPriority w:val="39"/>
    <w:locked/>
    <w:rsid w:val="00190400"/>
    <w:pPr>
      <w:spacing w:before="120"/>
    </w:pPr>
    <w:rPr>
      <w:rFonts w:asciiTheme="minorHAnsi" w:hAnsiTheme="minorHAnsi" w:cstheme="minorHAnsi"/>
      <w:b/>
      <w:bCs/>
      <w:i/>
      <w:iCs/>
    </w:rPr>
  </w:style>
  <w:style w:type="paragraph" w:styleId="Sumrio2">
    <w:name w:val="toc 2"/>
    <w:basedOn w:val="Normal"/>
    <w:next w:val="Normal"/>
    <w:autoRedefine/>
    <w:uiPriority w:val="39"/>
    <w:locked/>
    <w:rsid w:val="004F312D"/>
    <w:pPr>
      <w:spacing w:before="120"/>
      <w:ind w:left="240"/>
    </w:pPr>
    <w:rPr>
      <w:rFonts w:asciiTheme="minorHAnsi" w:hAnsiTheme="minorHAnsi" w:cstheme="minorHAnsi"/>
      <w:b/>
      <w:bCs/>
      <w:sz w:val="22"/>
      <w:szCs w:val="22"/>
    </w:rPr>
  </w:style>
  <w:style w:type="paragraph" w:styleId="Sumrio3">
    <w:name w:val="toc 3"/>
    <w:basedOn w:val="Normal"/>
    <w:next w:val="Normal"/>
    <w:autoRedefine/>
    <w:uiPriority w:val="39"/>
    <w:locked/>
    <w:rsid w:val="004F312D"/>
    <w:pPr>
      <w:ind w:left="480"/>
    </w:pPr>
    <w:rPr>
      <w:rFonts w:asciiTheme="minorHAnsi" w:hAnsiTheme="minorHAnsi" w:cstheme="minorHAnsi"/>
      <w:sz w:val="20"/>
      <w:szCs w:val="20"/>
    </w:rPr>
  </w:style>
  <w:style w:type="paragraph" w:styleId="Sumrio4">
    <w:name w:val="toc 4"/>
    <w:basedOn w:val="Normal"/>
    <w:next w:val="Normal"/>
    <w:autoRedefine/>
    <w:locked/>
    <w:rsid w:val="004F312D"/>
    <w:pPr>
      <w:ind w:left="720"/>
    </w:pPr>
    <w:rPr>
      <w:rFonts w:asciiTheme="minorHAnsi" w:hAnsiTheme="minorHAnsi" w:cstheme="minorHAnsi"/>
      <w:sz w:val="20"/>
      <w:szCs w:val="20"/>
    </w:rPr>
  </w:style>
  <w:style w:type="paragraph" w:styleId="Sumrio5">
    <w:name w:val="toc 5"/>
    <w:basedOn w:val="Normal"/>
    <w:next w:val="Normal"/>
    <w:autoRedefine/>
    <w:locked/>
    <w:rsid w:val="004F312D"/>
    <w:pPr>
      <w:ind w:left="960"/>
    </w:pPr>
    <w:rPr>
      <w:rFonts w:asciiTheme="minorHAnsi" w:hAnsiTheme="minorHAnsi" w:cstheme="minorHAnsi"/>
      <w:sz w:val="20"/>
      <w:szCs w:val="20"/>
    </w:rPr>
  </w:style>
  <w:style w:type="paragraph" w:styleId="Sumrio6">
    <w:name w:val="toc 6"/>
    <w:basedOn w:val="Normal"/>
    <w:next w:val="Normal"/>
    <w:autoRedefine/>
    <w:locked/>
    <w:rsid w:val="004F312D"/>
    <w:pPr>
      <w:ind w:left="1200"/>
    </w:pPr>
    <w:rPr>
      <w:rFonts w:asciiTheme="minorHAnsi" w:hAnsiTheme="minorHAnsi" w:cstheme="minorHAnsi"/>
      <w:sz w:val="20"/>
      <w:szCs w:val="20"/>
    </w:rPr>
  </w:style>
  <w:style w:type="paragraph" w:styleId="Sumrio7">
    <w:name w:val="toc 7"/>
    <w:basedOn w:val="Normal"/>
    <w:next w:val="Normal"/>
    <w:autoRedefine/>
    <w:locked/>
    <w:rsid w:val="004F312D"/>
    <w:pPr>
      <w:ind w:left="1440"/>
    </w:pPr>
    <w:rPr>
      <w:rFonts w:asciiTheme="minorHAnsi" w:hAnsiTheme="minorHAnsi" w:cstheme="minorHAnsi"/>
      <w:sz w:val="20"/>
      <w:szCs w:val="20"/>
    </w:rPr>
  </w:style>
  <w:style w:type="paragraph" w:styleId="Sumrio8">
    <w:name w:val="toc 8"/>
    <w:basedOn w:val="Normal"/>
    <w:next w:val="Normal"/>
    <w:autoRedefine/>
    <w:locked/>
    <w:rsid w:val="004F312D"/>
    <w:pPr>
      <w:ind w:left="1680"/>
    </w:pPr>
    <w:rPr>
      <w:rFonts w:asciiTheme="minorHAnsi" w:hAnsiTheme="minorHAnsi" w:cstheme="minorHAnsi"/>
      <w:sz w:val="20"/>
      <w:szCs w:val="20"/>
    </w:rPr>
  </w:style>
  <w:style w:type="paragraph" w:styleId="Sumrio9">
    <w:name w:val="toc 9"/>
    <w:basedOn w:val="Normal"/>
    <w:next w:val="Normal"/>
    <w:autoRedefine/>
    <w:locked/>
    <w:rsid w:val="004F312D"/>
    <w:pPr>
      <w:ind w:left="1920"/>
    </w:pPr>
    <w:rPr>
      <w:rFonts w:asciiTheme="minorHAnsi" w:hAnsiTheme="minorHAnsi" w:cstheme="minorHAnsi"/>
      <w:sz w:val="20"/>
      <w:szCs w:val="20"/>
    </w:rPr>
  </w:style>
  <w:style w:type="character" w:customStyle="1" w:styleId="Caracteresdenotaderodap0">
    <w:name w:val="Caracteres de nota de rodapé"/>
    <w:rsid w:val="00120BE2"/>
    <w:rPr>
      <w:vertAlign w:val="superscript"/>
    </w:rPr>
  </w:style>
  <w:style w:type="character" w:customStyle="1" w:styleId="Refdecomentrio1">
    <w:name w:val="Ref. de comentário1"/>
    <w:rsid w:val="00120BE2"/>
    <w:rPr>
      <w:sz w:val="16"/>
      <w:szCs w:val="16"/>
    </w:rPr>
  </w:style>
  <w:style w:type="paragraph" w:customStyle="1" w:styleId="ecxmsonormal">
    <w:name w:val="ecxmsonormal"/>
    <w:basedOn w:val="Normal"/>
    <w:rsid w:val="008B1AF2"/>
    <w:pPr>
      <w:spacing w:before="100" w:beforeAutospacing="1" w:after="100" w:afterAutospacing="1"/>
    </w:pPr>
  </w:style>
  <w:style w:type="character" w:customStyle="1" w:styleId="ecxhps">
    <w:name w:val="ecxhps"/>
    <w:rsid w:val="008B1AF2"/>
  </w:style>
  <w:style w:type="character" w:customStyle="1" w:styleId="ecxlongtext">
    <w:name w:val="ecxlongtext"/>
    <w:rsid w:val="008B1AF2"/>
  </w:style>
  <w:style w:type="character" w:customStyle="1" w:styleId="Textodocorpo">
    <w:name w:val="Texto do corpo_"/>
    <w:link w:val="Textodocorpo0"/>
    <w:rsid w:val="009D2C1E"/>
    <w:rPr>
      <w:sz w:val="21"/>
      <w:szCs w:val="21"/>
      <w:shd w:val="clear" w:color="auto" w:fill="FFFFFF"/>
    </w:rPr>
  </w:style>
  <w:style w:type="paragraph" w:customStyle="1" w:styleId="Textodocorpo0">
    <w:name w:val="Texto do corpo"/>
    <w:basedOn w:val="Normal"/>
    <w:link w:val="Textodocorpo"/>
    <w:rsid w:val="009D2C1E"/>
    <w:pPr>
      <w:widowControl w:val="0"/>
      <w:shd w:val="clear" w:color="auto" w:fill="FFFFFF"/>
      <w:spacing w:after="540" w:line="0" w:lineRule="atLeast"/>
      <w:ind w:hanging="720"/>
    </w:pPr>
    <w:rPr>
      <w:sz w:val="21"/>
      <w:szCs w:val="21"/>
    </w:rPr>
  </w:style>
  <w:style w:type="character" w:customStyle="1" w:styleId="TextodocorpoItlico">
    <w:name w:val="Texto do corpo + Itálico"/>
    <w:rsid w:val="009D2C1E"/>
    <w:rPr>
      <w:rFonts w:ascii="Times New Roman" w:eastAsia="Times New Roman" w:hAnsi="Times New Roman" w:cs="Times New Roman"/>
      <w:i/>
      <w:iCs/>
      <w:color w:val="000000"/>
      <w:spacing w:val="0"/>
      <w:w w:val="100"/>
      <w:position w:val="0"/>
      <w:sz w:val="21"/>
      <w:szCs w:val="21"/>
      <w:shd w:val="clear" w:color="auto" w:fill="FFFFFF"/>
      <w:lang w:val="pt-BR"/>
    </w:rPr>
  </w:style>
  <w:style w:type="character" w:customStyle="1" w:styleId="Textodocorpo95pt">
    <w:name w:val="Texto do corpo + 9;5 pt"/>
    <w:rsid w:val="009D2C1E"/>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pt-PT"/>
    </w:rPr>
  </w:style>
  <w:style w:type="character" w:styleId="nfase">
    <w:name w:val="Emphasis"/>
    <w:uiPriority w:val="20"/>
    <w:locked/>
    <w:rsid w:val="009D2C1E"/>
    <w:rPr>
      <w:i/>
      <w:iCs/>
    </w:rPr>
  </w:style>
  <w:style w:type="paragraph" w:customStyle="1" w:styleId="Padro">
    <w:name w:val="Padrão"/>
    <w:rsid w:val="002C5761"/>
    <w:pPr>
      <w:tabs>
        <w:tab w:val="left" w:pos="720"/>
      </w:tabs>
      <w:suppressAutoHyphens/>
      <w:spacing w:after="200" w:line="276" w:lineRule="auto"/>
    </w:pPr>
    <w:rPr>
      <w:rFonts w:eastAsia="SimSun" w:cs="Mangal"/>
      <w:sz w:val="24"/>
      <w:szCs w:val="24"/>
      <w:lang w:eastAsia="zh-CN" w:bidi="hi-IN"/>
    </w:rPr>
  </w:style>
  <w:style w:type="character" w:customStyle="1" w:styleId="TextodenotaderodapChar1">
    <w:name w:val="Texto de nota de rodapé Char1"/>
    <w:basedOn w:val="Fontepargpadro"/>
    <w:uiPriority w:val="99"/>
    <w:rsid w:val="002C5761"/>
    <w:rPr>
      <w:rFonts w:ascii="Times New Roman" w:eastAsia="SimSun" w:hAnsi="Times New Roman" w:cs="Mangal"/>
      <w:sz w:val="24"/>
      <w:szCs w:val="24"/>
      <w:lang w:val="pt-BR" w:eastAsia="zh-CN" w:bidi="hi-IN"/>
    </w:rPr>
  </w:style>
  <w:style w:type="character" w:customStyle="1" w:styleId="Refdenotaderodap1">
    <w:name w:val="Ref. de nota de rodapé1"/>
    <w:rsid w:val="00C95415"/>
    <w:rPr>
      <w:color w:val="000000"/>
      <w:sz w:val="22"/>
      <w:vertAlign w:val="superscript"/>
    </w:rPr>
  </w:style>
  <w:style w:type="paragraph" w:customStyle="1" w:styleId="Textodenotaderodap1">
    <w:name w:val="Texto de nota de rodapé1"/>
    <w:rsid w:val="00C95415"/>
    <w:rPr>
      <w:rFonts w:ascii="Lucida Grande" w:eastAsia="ヒラギノ角ゴ Pro W3" w:hAnsi="Lucida Grande"/>
      <w:color w:val="000000"/>
    </w:rPr>
  </w:style>
  <w:style w:type="paragraph" w:styleId="SemEspaamento">
    <w:name w:val="No Spacing"/>
    <w:aliases w:val="Acadêmico"/>
    <w:link w:val="SemEspaamentoChar"/>
    <w:rsid w:val="000256D3"/>
    <w:rPr>
      <w:rFonts w:asciiTheme="minorHAnsi" w:eastAsiaTheme="minorHAnsi" w:hAnsiTheme="minorHAnsi" w:cstheme="minorBidi"/>
      <w:sz w:val="22"/>
      <w:szCs w:val="22"/>
      <w:lang w:eastAsia="en-US"/>
    </w:rPr>
  </w:style>
  <w:style w:type="character" w:customStyle="1" w:styleId="SemEspaamentoChar">
    <w:name w:val="Sem Espaçamento Char"/>
    <w:aliases w:val="Acadêmico Char"/>
    <w:basedOn w:val="Fontepargpadro"/>
    <w:link w:val="SemEspaamento"/>
    <w:uiPriority w:val="1"/>
    <w:rsid w:val="00EB019A"/>
    <w:rPr>
      <w:rFonts w:asciiTheme="minorHAnsi" w:eastAsiaTheme="minorHAnsi" w:hAnsiTheme="minorHAnsi" w:cstheme="minorBidi"/>
      <w:sz w:val="22"/>
      <w:szCs w:val="22"/>
      <w:lang w:eastAsia="en-US"/>
    </w:rPr>
  </w:style>
  <w:style w:type="paragraph" w:customStyle="1" w:styleId="Wcorpodotexto">
    <w:name w:val="W_corpo do texto"/>
    <w:basedOn w:val="SemEspaamento"/>
    <w:rsid w:val="000256D3"/>
    <w:pPr>
      <w:spacing w:line="360" w:lineRule="auto"/>
      <w:ind w:firstLine="709"/>
      <w:jc w:val="both"/>
    </w:pPr>
    <w:rPr>
      <w:rFonts w:ascii="Times New Roman" w:hAnsi="Times New Roman" w:cs="Times New Roman"/>
      <w:sz w:val="24"/>
      <w:szCs w:val="24"/>
    </w:rPr>
  </w:style>
  <w:style w:type="paragraph" w:customStyle="1" w:styleId="Wcitacao">
    <w:name w:val="W_citacao"/>
    <w:basedOn w:val="SemEspaamento"/>
    <w:rsid w:val="000256D3"/>
    <w:pPr>
      <w:ind w:left="2268"/>
      <w:jc w:val="both"/>
    </w:pPr>
    <w:rPr>
      <w:rFonts w:ascii="Times New Roman" w:hAnsi="Times New Roman" w:cs="Times New Roman"/>
      <w:sz w:val="20"/>
      <w:szCs w:val="24"/>
    </w:rPr>
  </w:style>
  <w:style w:type="paragraph" w:styleId="Textodenotadefim">
    <w:name w:val="endnote text"/>
    <w:basedOn w:val="Normal"/>
    <w:link w:val="TextodenotadefimChar"/>
    <w:uiPriority w:val="99"/>
    <w:rsid w:val="001C664B"/>
    <w:pPr>
      <w:overflowPunct w:val="0"/>
      <w:autoSpaceDE w:val="0"/>
      <w:autoSpaceDN w:val="0"/>
      <w:adjustRightInd w:val="0"/>
      <w:textAlignment w:val="baseline"/>
    </w:pPr>
    <w:rPr>
      <w:rFonts w:ascii="New Century Schlbk" w:hAnsi="New Century Schlbk"/>
      <w:sz w:val="20"/>
      <w:szCs w:val="20"/>
      <w:lang w:val="da-DK" w:eastAsia="da-DK"/>
    </w:rPr>
  </w:style>
  <w:style w:type="character" w:customStyle="1" w:styleId="TextodenotadefimChar">
    <w:name w:val="Texto de nota de fim Char"/>
    <w:basedOn w:val="Fontepargpadro"/>
    <w:link w:val="Textodenotadefim"/>
    <w:uiPriority w:val="99"/>
    <w:qFormat/>
    <w:rsid w:val="001C664B"/>
    <w:rPr>
      <w:rFonts w:ascii="New Century Schlbk" w:hAnsi="New Century Schlbk"/>
      <w:lang w:val="da-DK" w:eastAsia="da-DK"/>
    </w:rPr>
  </w:style>
  <w:style w:type="paragraph" w:styleId="Citao">
    <w:name w:val="Quote"/>
    <w:aliases w:val="Citação 4+"/>
    <w:basedOn w:val="Normal"/>
    <w:next w:val="Normal"/>
    <w:link w:val="CitaoChar"/>
    <w:uiPriority w:val="29"/>
    <w:rsid w:val="00111C14"/>
    <w:pPr>
      <w:ind w:left="2268"/>
      <w:contextualSpacing/>
      <w:jc w:val="both"/>
    </w:pPr>
    <w:rPr>
      <w:rFonts w:eastAsia="Calibri"/>
      <w:sz w:val="20"/>
      <w:szCs w:val="20"/>
      <w:lang w:eastAsia="en-US"/>
    </w:rPr>
  </w:style>
  <w:style w:type="character" w:customStyle="1" w:styleId="CitaoChar">
    <w:name w:val="Citação Char"/>
    <w:aliases w:val="Citação 4+ Char"/>
    <w:basedOn w:val="Fontepargpadro"/>
    <w:link w:val="Citao"/>
    <w:uiPriority w:val="29"/>
    <w:rsid w:val="00111C14"/>
    <w:rPr>
      <w:rFonts w:eastAsia="Calibri"/>
      <w:lang w:eastAsia="en-US"/>
    </w:rPr>
  </w:style>
  <w:style w:type="paragraph" w:customStyle="1" w:styleId="yiv3528081059msonormal">
    <w:name w:val="yiv3528081059msonormal"/>
    <w:basedOn w:val="Normal"/>
    <w:rsid w:val="008F2582"/>
    <w:pPr>
      <w:spacing w:before="100" w:beforeAutospacing="1" w:after="100" w:afterAutospacing="1"/>
    </w:pPr>
  </w:style>
  <w:style w:type="paragraph" w:customStyle="1" w:styleId="Standard">
    <w:name w:val="Standard"/>
    <w:rsid w:val="00DD66EE"/>
    <w:pPr>
      <w:suppressAutoHyphens/>
      <w:autoSpaceDN w:val="0"/>
      <w:spacing w:after="200" w:line="276" w:lineRule="auto"/>
      <w:textAlignment w:val="baseline"/>
    </w:pPr>
    <w:rPr>
      <w:rFonts w:ascii="Calibri" w:eastAsia="Lucida Sans Unicode" w:hAnsi="Calibri" w:cs="Tahoma"/>
      <w:kern w:val="3"/>
      <w:sz w:val="22"/>
      <w:szCs w:val="22"/>
      <w:lang w:eastAsia="en-US"/>
    </w:rPr>
  </w:style>
  <w:style w:type="character" w:styleId="Refdenotadefim">
    <w:name w:val="endnote reference"/>
    <w:basedOn w:val="Fontepargpadro"/>
    <w:uiPriority w:val="99"/>
    <w:unhideWhenUsed/>
    <w:rsid w:val="00DD66EE"/>
    <w:rPr>
      <w:vertAlign w:val="superscript"/>
    </w:rPr>
  </w:style>
  <w:style w:type="paragraph" w:customStyle="1" w:styleId="ParaAttribute1">
    <w:name w:val="ParaAttribute1"/>
    <w:rsid w:val="00F35BD3"/>
    <w:pPr>
      <w:ind w:firstLine="709"/>
      <w:jc w:val="both"/>
    </w:pPr>
    <w:rPr>
      <w:rFonts w:eastAsia="¹Å"/>
      <w:lang w:eastAsia="en-US"/>
    </w:rPr>
  </w:style>
  <w:style w:type="character" w:customStyle="1" w:styleId="st">
    <w:name w:val="st"/>
    <w:basedOn w:val="Fontepargpadro"/>
    <w:rsid w:val="0005789A"/>
  </w:style>
  <w:style w:type="character" w:customStyle="1" w:styleId="Refdenotaderodap2">
    <w:name w:val="Ref. de nota de rodapé2"/>
    <w:basedOn w:val="Fontepargpadro"/>
    <w:rsid w:val="0005789A"/>
  </w:style>
  <w:style w:type="character" w:customStyle="1" w:styleId="shorttext">
    <w:name w:val="short_text"/>
    <w:basedOn w:val="Fontepargpadro"/>
    <w:rsid w:val="0005789A"/>
  </w:style>
  <w:style w:type="character" w:styleId="CitaoHTML">
    <w:name w:val="HTML Cite"/>
    <w:uiPriority w:val="99"/>
    <w:rsid w:val="00B86A89"/>
    <w:rPr>
      <w:i/>
      <w:iCs/>
    </w:rPr>
  </w:style>
  <w:style w:type="table" w:styleId="Tabelacomgrade">
    <w:name w:val="Table Grid"/>
    <w:basedOn w:val="Tabelanormal"/>
    <w:uiPriority w:val="59"/>
    <w:locked/>
    <w:rsid w:val="00B86A8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kypepnhcontainer">
    <w:name w:val="skype_pnh_container"/>
    <w:basedOn w:val="Fontepargpadro"/>
    <w:rsid w:val="00B86A89"/>
  </w:style>
  <w:style w:type="character" w:customStyle="1" w:styleId="skypepnhtextspan">
    <w:name w:val="skype_pnh_text_span"/>
    <w:basedOn w:val="Fontepargpadro"/>
    <w:rsid w:val="00B86A89"/>
  </w:style>
  <w:style w:type="paragraph" w:customStyle="1" w:styleId="w3">
    <w:name w:val="w3"/>
    <w:basedOn w:val="Normal"/>
    <w:rsid w:val="00B86A89"/>
    <w:pPr>
      <w:spacing w:before="100" w:beforeAutospacing="1" w:after="100" w:afterAutospacing="1"/>
      <w:ind w:left="2268"/>
      <w:jc w:val="both"/>
    </w:pPr>
    <w:rPr>
      <w:lang w:bidi="bn-IN"/>
    </w:rPr>
  </w:style>
  <w:style w:type="paragraph" w:customStyle="1" w:styleId="firstp">
    <w:name w:val="firstp"/>
    <w:basedOn w:val="Normal"/>
    <w:rsid w:val="00B86A89"/>
    <w:pPr>
      <w:spacing w:before="100" w:beforeAutospacing="1" w:after="100" w:afterAutospacing="1"/>
      <w:ind w:left="2268"/>
      <w:jc w:val="both"/>
    </w:pPr>
    <w:rPr>
      <w:lang w:bidi="bn-IN"/>
    </w:rPr>
  </w:style>
  <w:style w:type="paragraph" w:customStyle="1" w:styleId="spazio">
    <w:name w:val="spazio"/>
    <w:basedOn w:val="Normal"/>
    <w:rsid w:val="00B86A89"/>
    <w:pPr>
      <w:spacing w:before="100" w:beforeAutospacing="1" w:after="100" w:afterAutospacing="1"/>
      <w:ind w:left="2268"/>
      <w:jc w:val="both"/>
    </w:pPr>
  </w:style>
  <w:style w:type="paragraph" w:customStyle="1" w:styleId="normale">
    <w:name w:val="normale"/>
    <w:basedOn w:val="Normal"/>
    <w:rsid w:val="00B86A89"/>
    <w:pPr>
      <w:spacing w:before="100" w:beforeAutospacing="1" w:after="100" w:afterAutospacing="1"/>
      <w:ind w:left="2268"/>
      <w:jc w:val="both"/>
    </w:pPr>
  </w:style>
  <w:style w:type="paragraph" w:customStyle="1" w:styleId="centrato">
    <w:name w:val="centrato"/>
    <w:basedOn w:val="Normal"/>
    <w:rsid w:val="00B86A89"/>
    <w:pPr>
      <w:spacing w:before="100" w:beforeAutospacing="1" w:after="100" w:afterAutospacing="1"/>
      <w:ind w:left="2268"/>
      <w:jc w:val="both"/>
    </w:pPr>
  </w:style>
  <w:style w:type="paragraph" w:customStyle="1" w:styleId="pascoli2">
    <w:name w:val="pascoli2"/>
    <w:basedOn w:val="Normal"/>
    <w:rsid w:val="00B86A89"/>
    <w:pPr>
      <w:spacing w:before="100" w:beforeAutospacing="1" w:after="100" w:afterAutospacing="1"/>
      <w:ind w:left="2268"/>
      <w:jc w:val="both"/>
    </w:pPr>
  </w:style>
  <w:style w:type="paragraph" w:customStyle="1" w:styleId="pascoli3">
    <w:name w:val="pascoli3"/>
    <w:basedOn w:val="Normal"/>
    <w:rsid w:val="00B86A89"/>
    <w:pPr>
      <w:spacing w:before="100" w:beforeAutospacing="1" w:after="100" w:afterAutospacing="1"/>
      <w:ind w:left="2268"/>
      <w:jc w:val="both"/>
    </w:pPr>
  </w:style>
  <w:style w:type="paragraph" w:customStyle="1" w:styleId="citazione">
    <w:name w:val="citazione"/>
    <w:basedOn w:val="Normal"/>
    <w:rsid w:val="00B86A89"/>
    <w:pPr>
      <w:spacing w:before="100" w:beforeAutospacing="1" w:after="100" w:afterAutospacing="1"/>
      <w:ind w:left="2268"/>
      <w:jc w:val="both"/>
    </w:pPr>
  </w:style>
  <w:style w:type="character" w:customStyle="1" w:styleId="footnote">
    <w:name w:val="footnote"/>
    <w:basedOn w:val="Fontepargpadro"/>
    <w:rsid w:val="00B86A89"/>
  </w:style>
  <w:style w:type="paragraph" w:customStyle="1" w:styleId="vers">
    <w:name w:val="vers"/>
    <w:basedOn w:val="Normal"/>
    <w:rsid w:val="00B86A89"/>
    <w:pPr>
      <w:spacing w:before="100" w:beforeAutospacing="1" w:after="100" w:afterAutospacing="1"/>
      <w:ind w:left="2268"/>
      <w:jc w:val="both"/>
    </w:pPr>
  </w:style>
  <w:style w:type="paragraph" w:customStyle="1" w:styleId="ueberschriftkursiv">
    <w:name w:val="ueberschriftkursiv"/>
    <w:basedOn w:val="Normal"/>
    <w:rsid w:val="00B86A89"/>
    <w:pPr>
      <w:spacing w:before="100" w:beforeAutospacing="1" w:after="100" w:afterAutospacing="1"/>
      <w:ind w:left="2268"/>
      <w:jc w:val="both"/>
    </w:pPr>
  </w:style>
  <w:style w:type="paragraph" w:customStyle="1" w:styleId="textnormalfett">
    <w:name w:val="textnormalfett"/>
    <w:basedOn w:val="Normal"/>
    <w:rsid w:val="00B86A89"/>
    <w:pPr>
      <w:spacing w:before="100" w:beforeAutospacing="1" w:after="100" w:afterAutospacing="1"/>
      <w:ind w:left="2268"/>
      <w:jc w:val="both"/>
    </w:pPr>
  </w:style>
  <w:style w:type="paragraph" w:customStyle="1" w:styleId="textklein">
    <w:name w:val="textklein"/>
    <w:basedOn w:val="Normal"/>
    <w:rsid w:val="00B86A89"/>
    <w:pPr>
      <w:spacing w:before="100" w:beforeAutospacing="1" w:after="100" w:afterAutospacing="1"/>
      <w:ind w:left="2268"/>
      <w:jc w:val="both"/>
    </w:pPr>
  </w:style>
  <w:style w:type="paragraph" w:customStyle="1" w:styleId="rez">
    <w:name w:val="rez"/>
    <w:basedOn w:val="Normal"/>
    <w:rsid w:val="00B86A89"/>
    <w:pPr>
      <w:spacing w:before="100" w:beforeAutospacing="1" w:after="100" w:afterAutospacing="1"/>
      <w:ind w:left="2268"/>
      <w:jc w:val="both"/>
    </w:pPr>
  </w:style>
  <w:style w:type="character" w:customStyle="1" w:styleId="pagenumber">
    <w:name w:val="pagenumber"/>
    <w:basedOn w:val="Fontepargpadro"/>
    <w:rsid w:val="00B86A89"/>
  </w:style>
  <w:style w:type="paragraph" w:customStyle="1" w:styleId="POZNMKA">
    <w:name w:val="POZNÁMKA"/>
    <w:basedOn w:val="Normal"/>
    <w:link w:val="POZNMKAChar"/>
    <w:rsid w:val="00B86A89"/>
    <w:pPr>
      <w:suppressAutoHyphens/>
      <w:ind w:left="2268"/>
      <w:jc w:val="both"/>
    </w:pPr>
    <w:rPr>
      <w:sz w:val="16"/>
      <w:lang w:val="cs-CZ" w:eastAsia="ar-SA"/>
    </w:rPr>
  </w:style>
  <w:style w:type="character" w:customStyle="1" w:styleId="POZNMKAChar">
    <w:name w:val="POZNÁMKA Char"/>
    <w:link w:val="POZNMKA"/>
    <w:rsid w:val="00B86A89"/>
    <w:rPr>
      <w:sz w:val="16"/>
      <w:szCs w:val="24"/>
      <w:lang w:val="cs-CZ" w:eastAsia="ar-SA"/>
    </w:rPr>
  </w:style>
  <w:style w:type="character" w:customStyle="1" w:styleId="Ttulo10">
    <w:name w:val="Título1"/>
    <w:basedOn w:val="Fontepargpadro"/>
    <w:rsid w:val="00B86A89"/>
  </w:style>
  <w:style w:type="character" w:customStyle="1" w:styleId="large">
    <w:name w:val="large"/>
    <w:basedOn w:val="Fontepargpadro"/>
    <w:rsid w:val="00B86A89"/>
  </w:style>
  <w:style w:type="character" w:customStyle="1" w:styleId="txtbl">
    <w:name w:val="txtbl"/>
    <w:basedOn w:val="Fontepargpadro"/>
    <w:rsid w:val="00B86A89"/>
  </w:style>
  <w:style w:type="character" w:customStyle="1" w:styleId="description">
    <w:name w:val="description"/>
    <w:basedOn w:val="Fontepargpadro"/>
    <w:rsid w:val="00B86A89"/>
  </w:style>
  <w:style w:type="character" w:customStyle="1" w:styleId="spelle">
    <w:name w:val="spelle"/>
    <w:basedOn w:val="Fontepargpadro"/>
    <w:rsid w:val="00BA44AA"/>
  </w:style>
  <w:style w:type="paragraph" w:styleId="Subttulo">
    <w:name w:val="Subtitle"/>
    <w:basedOn w:val="Normal"/>
    <w:link w:val="SubttuloChar"/>
    <w:locked/>
    <w:rsid w:val="00BA44AA"/>
    <w:pPr>
      <w:jc w:val="right"/>
    </w:pPr>
    <w:rPr>
      <w:b/>
      <w:sz w:val="20"/>
      <w:szCs w:val="20"/>
      <w:lang w:val="pt-PT"/>
    </w:rPr>
  </w:style>
  <w:style w:type="character" w:customStyle="1" w:styleId="SubttuloChar">
    <w:name w:val="Subtítulo Char"/>
    <w:basedOn w:val="Fontepargpadro"/>
    <w:link w:val="Subttulo"/>
    <w:uiPriority w:val="11"/>
    <w:rsid w:val="00BA44AA"/>
    <w:rPr>
      <w:b/>
      <w:lang w:val="pt-PT"/>
    </w:rPr>
  </w:style>
  <w:style w:type="paragraph" w:customStyle="1" w:styleId="TCC">
    <w:name w:val="TCC"/>
    <w:basedOn w:val="Normal"/>
    <w:rsid w:val="005E7F2D"/>
    <w:pPr>
      <w:spacing w:line="360" w:lineRule="auto"/>
      <w:jc w:val="both"/>
    </w:pPr>
    <w:rPr>
      <w:rFonts w:ascii="Arial" w:hAnsi="Arial" w:cs="Arial"/>
      <w:b/>
    </w:rPr>
  </w:style>
  <w:style w:type="paragraph" w:styleId="Corpodetexto2">
    <w:name w:val="Body Text 2"/>
    <w:basedOn w:val="Normal"/>
    <w:link w:val="Corpodetexto2Char"/>
    <w:unhideWhenUsed/>
    <w:rsid w:val="002A6861"/>
    <w:pPr>
      <w:spacing w:after="120" w:line="480" w:lineRule="auto"/>
    </w:pPr>
    <w:rPr>
      <w:rFonts w:ascii="Calibri" w:eastAsia="Calibri" w:hAnsi="Calibri"/>
      <w:sz w:val="22"/>
      <w:szCs w:val="22"/>
      <w:lang w:eastAsia="en-US"/>
    </w:rPr>
  </w:style>
  <w:style w:type="character" w:customStyle="1" w:styleId="Corpodetexto2Char">
    <w:name w:val="Corpo de texto 2 Char"/>
    <w:basedOn w:val="Fontepargpadro"/>
    <w:link w:val="Corpodetexto2"/>
    <w:rsid w:val="002A6861"/>
    <w:rPr>
      <w:rFonts w:ascii="Calibri" w:eastAsia="Calibri" w:hAnsi="Calibri"/>
      <w:sz w:val="22"/>
      <w:szCs w:val="22"/>
      <w:lang w:eastAsia="en-US"/>
    </w:rPr>
  </w:style>
  <w:style w:type="paragraph" w:customStyle="1" w:styleId="story2">
    <w:name w:val="story2"/>
    <w:basedOn w:val="Normal"/>
    <w:next w:val="Normal"/>
    <w:uiPriority w:val="99"/>
    <w:rsid w:val="002A6861"/>
    <w:pPr>
      <w:autoSpaceDE w:val="0"/>
      <w:autoSpaceDN w:val="0"/>
      <w:adjustRightInd w:val="0"/>
    </w:pPr>
    <w:rPr>
      <w:rFonts w:eastAsia="Calibri"/>
    </w:rPr>
  </w:style>
  <w:style w:type="character" w:customStyle="1" w:styleId="sep">
    <w:name w:val="sep"/>
    <w:basedOn w:val="Fontepargpadro"/>
    <w:rsid w:val="002A6861"/>
  </w:style>
  <w:style w:type="paragraph" w:customStyle="1" w:styleId="wp-caption-text">
    <w:name w:val="wp-caption-text"/>
    <w:basedOn w:val="Normal"/>
    <w:rsid w:val="002A6861"/>
    <w:pPr>
      <w:spacing w:before="100" w:beforeAutospacing="1" w:after="100" w:afterAutospacing="1"/>
    </w:pPr>
  </w:style>
  <w:style w:type="character" w:customStyle="1" w:styleId="ssbasharecount">
    <w:name w:val="ssba_sharecount"/>
    <w:basedOn w:val="Fontepargpadro"/>
    <w:rsid w:val="002A6861"/>
  </w:style>
  <w:style w:type="paragraph" w:customStyle="1" w:styleId="wpa-nomargin">
    <w:name w:val="wpa-nomargin"/>
    <w:basedOn w:val="Normal"/>
    <w:rsid w:val="002A6861"/>
    <w:pPr>
      <w:spacing w:before="100" w:beforeAutospacing="1" w:after="100" w:afterAutospacing="1"/>
    </w:pPr>
  </w:style>
  <w:style w:type="character" w:customStyle="1" w:styleId="fn">
    <w:name w:val="fn"/>
    <w:basedOn w:val="Fontepargpadro"/>
    <w:rsid w:val="002A6861"/>
  </w:style>
  <w:style w:type="character" w:customStyle="1" w:styleId="says">
    <w:name w:val="says"/>
    <w:basedOn w:val="Fontepargpadro"/>
    <w:rsid w:val="002A6861"/>
  </w:style>
  <w:style w:type="paragraph" w:styleId="Partesuperior-zdoformulrio">
    <w:name w:val="HTML Top of Form"/>
    <w:basedOn w:val="Normal"/>
    <w:next w:val="Normal"/>
    <w:link w:val="Partesuperior-zdoformulrioChar"/>
    <w:hidden/>
    <w:uiPriority w:val="99"/>
    <w:semiHidden/>
    <w:unhideWhenUsed/>
    <w:rsid w:val="002A6861"/>
    <w:pPr>
      <w:pBdr>
        <w:bottom w:val="single" w:sz="6" w:space="1" w:color="auto"/>
      </w:pBdr>
      <w:jc w:val="center"/>
    </w:pPr>
    <w:rPr>
      <w:rFonts w:ascii="Arial" w:hAnsi="Arial"/>
      <w:vanish/>
      <w:sz w:val="16"/>
      <w:szCs w:val="16"/>
    </w:rPr>
  </w:style>
  <w:style w:type="character" w:customStyle="1" w:styleId="Partesuperior-zdoformulrioChar">
    <w:name w:val="Parte superior-z do formulário Char"/>
    <w:basedOn w:val="Fontepargpadro"/>
    <w:link w:val="Partesuperior-zdoformulrio"/>
    <w:uiPriority w:val="99"/>
    <w:semiHidden/>
    <w:rsid w:val="002A6861"/>
    <w:rPr>
      <w:rFonts w:ascii="Arial" w:hAnsi="Arial"/>
      <w:vanish/>
      <w:sz w:val="16"/>
      <w:szCs w:val="16"/>
    </w:rPr>
  </w:style>
  <w:style w:type="paragraph" w:styleId="Parteinferiordoformulrio">
    <w:name w:val="HTML Bottom of Form"/>
    <w:basedOn w:val="Normal"/>
    <w:next w:val="Normal"/>
    <w:link w:val="ParteinferiordoformulrioChar"/>
    <w:hidden/>
    <w:uiPriority w:val="99"/>
    <w:semiHidden/>
    <w:unhideWhenUsed/>
    <w:rsid w:val="002A6861"/>
    <w:pPr>
      <w:pBdr>
        <w:top w:val="single" w:sz="6" w:space="1" w:color="auto"/>
      </w:pBdr>
      <w:jc w:val="center"/>
    </w:pPr>
    <w:rPr>
      <w:rFonts w:ascii="Arial" w:hAnsi="Arial"/>
      <w:vanish/>
      <w:sz w:val="16"/>
      <w:szCs w:val="16"/>
    </w:rPr>
  </w:style>
  <w:style w:type="character" w:customStyle="1" w:styleId="ParteinferiordoformulrioChar">
    <w:name w:val="Parte inferior do formulário Char"/>
    <w:basedOn w:val="Fontepargpadro"/>
    <w:link w:val="Parteinferiordoformulrio"/>
    <w:uiPriority w:val="99"/>
    <w:semiHidden/>
    <w:rsid w:val="002A6861"/>
    <w:rPr>
      <w:rFonts w:ascii="Arial" w:hAnsi="Arial"/>
      <w:vanish/>
      <w:sz w:val="16"/>
      <w:szCs w:val="16"/>
    </w:rPr>
  </w:style>
  <w:style w:type="paragraph" w:customStyle="1" w:styleId="Pa6">
    <w:name w:val="Pa6"/>
    <w:basedOn w:val="Normal"/>
    <w:next w:val="Normal"/>
    <w:uiPriority w:val="99"/>
    <w:rsid w:val="002A6861"/>
    <w:pPr>
      <w:autoSpaceDE w:val="0"/>
      <w:autoSpaceDN w:val="0"/>
      <w:adjustRightInd w:val="0"/>
      <w:spacing w:line="241" w:lineRule="atLeast"/>
    </w:pPr>
    <w:rPr>
      <w:rFonts w:ascii="Candara" w:eastAsia="Calibri" w:hAnsi="Candara"/>
    </w:rPr>
  </w:style>
  <w:style w:type="paragraph" w:customStyle="1" w:styleId="Pa7">
    <w:name w:val="Pa7"/>
    <w:basedOn w:val="Normal"/>
    <w:next w:val="Normal"/>
    <w:uiPriority w:val="99"/>
    <w:rsid w:val="002A6861"/>
    <w:pPr>
      <w:autoSpaceDE w:val="0"/>
      <w:autoSpaceDN w:val="0"/>
      <w:adjustRightInd w:val="0"/>
      <w:spacing w:line="241" w:lineRule="atLeast"/>
    </w:pPr>
    <w:rPr>
      <w:rFonts w:ascii="Candara" w:eastAsia="Calibri" w:hAnsi="Candara"/>
    </w:rPr>
  </w:style>
  <w:style w:type="paragraph" w:customStyle="1" w:styleId="Pa13">
    <w:name w:val="Pa13"/>
    <w:basedOn w:val="Normal"/>
    <w:next w:val="Normal"/>
    <w:uiPriority w:val="99"/>
    <w:rsid w:val="002A6861"/>
    <w:pPr>
      <w:autoSpaceDE w:val="0"/>
      <w:autoSpaceDN w:val="0"/>
      <w:adjustRightInd w:val="0"/>
      <w:spacing w:line="241" w:lineRule="atLeast"/>
    </w:pPr>
    <w:rPr>
      <w:rFonts w:ascii="Candara" w:eastAsia="Calibri" w:hAnsi="Candara"/>
    </w:rPr>
  </w:style>
  <w:style w:type="paragraph" w:customStyle="1" w:styleId="CorpodeTexto0">
    <w:name w:val="Corpo de Texto"/>
    <w:basedOn w:val="Normal"/>
    <w:uiPriority w:val="99"/>
    <w:rsid w:val="000E606F"/>
    <w:pPr>
      <w:spacing w:line="360" w:lineRule="auto"/>
      <w:ind w:firstLine="709"/>
      <w:jc w:val="both"/>
    </w:pPr>
    <w:rPr>
      <w:rFonts w:eastAsia="Calibri"/>
    </w:rPr>
  </w:style>
  <w:style w:type="paragraph" w:customStyle="1" w:styleId="citaodireta">
    <w:name w:val="citação direta"/>
    <w:basedOn w:val="Normal"/>
    <w:uiPriority w:val="99"/>
    <w:rsid w:val="000E606F"/>
    <w:pPr>
      <w:keepLines/>
      <w:spacing w:before="480" w:after="480"/>
      <w:ind w:left="2268"/>
      <w:contextualSpacing/>
      <w:jc w:val="both"/>
    </w:pPr>
    <w:rPr>
      <w:rFonts w:eastAsia="Calibri"/>
      <w:sz w:val="20"/>
      <w:szCs w:val="20"/>
    </w:rPr>
  </w:style>
  <w:style w:type="character" w:customStyle="1" w:styleId="WW-Absatz-Standardschriftart">
    <w:name w:val="WW-Absatz-Standardschriftart"/>
    <w:rsid w:val="009B52DE"/>
  </w:style>
  <w:style w:type="character" w:customStyle="1" w:styleId="WW8Num4z0">
    <w:name w:val="WW8Num4z0"/>
    <w:rsid w:val="009B52DE"/>
    <w:rPr>
      <w:rFonts w:ascii="Symbol" w:hAnsi="Symbol" w:cs="Symbol"/>
      <w:sz w:val="20"/>
    </w:rPr>
  </w:style>
  <w:style w:type="character" w:customStyle="1" w:styleId="Fontepargpadro6">
    <w:name w:val="Fonte parág. padrão6"/>
    <w:rsid w:val="009B52DE"/>
  </w:style>
  <w:style w:type="character" w:customStyle="1" w:styleId="WW8Num5z0">
    <w:name w:val="WW8Num5z0"/>
    <w:rsid w:val="009B52DE"/>
    <w:rPr>
      <w:rFonts w:ascii="Symbol" w:hAnsi="Symbol" w:cs="Symbol"/>
      <w:sz w:val="20"/>
    </w:rPr>
  </w:style>
  <w:style w:type="character" w:customStyle="1" w:styleId="WW8Num5z1">
    <w:name w:val="WW8Num5z1"/>
    <w:rsid w:val="009B52DE"/>
    <w:rPr>
      <w:rFonts w:ascii="Courier New" w:hAnsi="Courier New" w:cs="Courier New"/>
      <w:sz w:val="20"/>
    </w:rPr>
  </w:style>
  <w:style w:type="character" w:customStyle="1" w:styleId="WW8Num5z2">
    <w:name w:val="WW8Num5z2"/>
    <w:rsid w:val="009B52DE"/>
    <w:rPr>
      <w:rFonts w:ascii="Wingdings" w:hAnsi="Wingdings" w:cs="Wingdings"/>
      <w:sz w:val="20"/>
    </w:rPr>
  </w:style>
  <w:style w:type="character" w:customStyle="1" w:styleId="WW8Num6z0">
    <w:name w:val="WW8Num6z0"/>
    <w:rsid w:val="009B52DE"/>
    <w:rPr>
      <w:rFonts w:ascii="Symbol" w:hAnsi="Symbol" w:cs="Symbol"/>
      <w:sz w:val="20"/>
    </w:rPr>
  </w:style>
  <w:style w:type="character" w:customStyle="1" w:styleId="WW8Num6z1">
    <w:name w:val="WW8Num6z1"/>
    <w:rsid w:val="009B52DE"/>
    <w:rPr>
      <w:rFonts w:ascii="Courier New" w:hAnsi="Courier New" w:cs="Courier New"/>
      <w:sz w:val="20"/>
    </w:rPr>
  </w:style>
  <w:style w:type="character" w:customStyle="1" w:styleId="WW8Num6z2">
    <w:name w:val="WW8Num6z2"/>
    <w:rsid w:val="009B52DE"/>
    <w:rPr>
      <w:rFonts w:ascii="Wingdings" w:hAnsi="Wingdings" w:cs="Wingdings"/>
      <w:sz w:val="20"/>
    </w:rPr>
  </w:style>
  <w:style w:type="character" w:customStyle="1" w:styleId="WW8Num8z0">
    <w:name w:val="WW8Num8z0"/>
    <w:rsid w:val="009B52DE"/>
    <w:rPr>
      <w:rFonts w:ascii="Symbol" w:hAnsi="Symbol" w:cs="Symbol"/>
      <w:sz w:val="20"/>
    </w:rPr>
  </w:style>
  <w:style w:type="character" w:customStyle="1" w:styleId="WW8Num8z1">
    <w:name w:val="WW8Num8z1"/>
    <w:rsid w:val="009B52DE"/>
    <w:rPr>
      <w:rFonts w:ascii="Courier New" w:hAnsi="Courier New" w:cs="Courier New"/>
      <w:sz w:val="20"/>
    </w:rPr>
  </w:style>
  <w:style w:type="character" w:customStyle="1" w:styleId="WW8Num8z2">
    <w:name w:val="WW8Num8z2"/>
    <w:rsid w:val="009B52DE"/>
    <w:rPr>
      <w:rFonts w:ascii="Wingdings" w:hAnsi="Wingdings" w:cs="Wingdings"/>
      <w:sz w:val="20"/>
    </w:rPr>
  </w:style>
  <w:style w:type="character" w:customStyle="1" w:styleId="WW8Num9z0">
    <w:name w:val="WW8Num9z0"/>
    <w:rsid w:val="009B52DE"/>
    <w:rPr>
      <w:rFonts w:ascii="Symbol" w:hAnsi="Symbol" w:cs="StarSymbol"/>
      <w:sz w:val="18"/>
      <w:szCs w:val="18"/>
    </w:rPr>
  </w:style>
  <w:style w:type="character" w:customStyle="1" w:styleId="Fontepargpadro5">
    <w:name w:val="Fonte parág. padrão5"/>
    <w:rsid w:val="009B52DE"/>
  </w:style>
  <w:style w:type="character" w:customStyle="1" w:styleId="WW-Absatz-Standardschriftart1">
    <w:name w:val="WW-Absatz-Standardschriftart1"/>
    <w:rsid w:val="009B52DE"/>
  </w:style>
  <w:style w:type="character" w:customStyle="1" w:styleId="WW-Absatz-Standardschriftart11">
    <w:name w:val="WW-Absatz-Standardschriftart11"/>
    <w:rsid w:val="009B52DE"/>
  </w:style>
  <w:style w:type="character" w:customStyle="1" w:styleId="WW-Absatz-Standardschriftart111">
    <w:name w:val="WW-Absatz-Standardschriftart111"/>
    <w:rsid w:val="009B52DE"/>
  </w:style>
  <w:style w:type="character" w:customStyle="1" w:styleId="Fontepargpadro4">
    <w:name w:val="Fonte parág. padrão4"/>
    <w:rsid w:val="009B52DE"/>
  </w:style>
  <w:style w:type="character" w:customStyle="1" w:styleId="WW-Absatz-Standardschriftart1111">
    <w:name w:val="WW-Absatz-Standardschriftart1111"/>
    <w:rsid w:val="009B52DE"/>
  </w:style>
  <w:style w:type="character" w:customStyle="1" w:styleId="WW-Absatz-Standardschriftart11111">
    <w:name w:val="WW-Absatz-Standardschriftart11111"/>
    <w:rsid w:val="009B52DE"/>
  </w:style>
  <w:style w:type="character" w:customStyle="1" w:styleId="WW-Absatz-Standardschriftart111111">
    <w:name w:val="WW-Absatz-Standardschriftart111111"/>
    <w:rsid w:val="009B52DE"/>
  </w:style>
  <w:style w:type="character" w:customStyle="1" w:styleId="WW-Absatz-Standardschriftart1111111">
    <w:name w:val="WW-Absatz-Standardschriftart1111111"/>
    <w:rsid w:val="009B52DE"/>
  </w:style>
  <w:style w:type="character" w:customStyle="1" w:styleId="WW-Absatz-Standardschriftart11111111">
    <w:name w:val="WW-Absatz-Standardschriftart11111111"/>
    <w:rsid w:val="009B52DE"/>
  </w:style>
  <w:style w:type="character" w:customStyle="1" w:styleId="WW-Absatz-Standardschriftart111111111">
    <w:name w:val="WW-Absatz-Standardschriftart111111111"/>
    <w:rsid w:val="009B52DE"/>
  </w:style>
  <w:style w:type="character" w:customStyle="1" w:styleId="WW8Num4z1">
    <w:name w:val="WW8Num4z1"/>
    <w:rsid w:val="009B52DE"/>
    <w:rPr>
      <w:rFonts w:ascii="Courier New" w:hAnsi="Courier New" w:cs="Courier New"/>
      <w:sz w:val="20"/>
    </w:rPr>
  </w:style>
  <w:style w:type="character" w:customStyle="1" w:styleId="WW8Num4z2">
    <w:name w:val="WW8Num4z2"/>
    <w:rsid w:val="009B52DE"/>
    <w:rPr>
      <w:rFonts w:ascii="Wingdings" w:hAnsi="Wingdings" w:cs="Wingdings"/>
      <w:sz w:val="20"/>
    </w:rPr>
  </w:style>
  <w:style w:type="character" w:customStyle="1" w:styleId="WW8Num7z0">
    <w:name w:val="WW8Num7z0"/>
    <w:rsid w:val="009B52DE"/>
    <w:rPr>
      <w:rFonts w:ascii="Symbol" w:hAnsi="Symbol" w:cs="Symbol"/>
      <w:sz w:val="20"/>
    </w:rPr>
  </w:style>
  <w:style w:type="character" w:customStyle="1" w:styleId="WW8Num7z1">
    <w:name w:val="WW8Num7z1"/>
    <w:rsid w:val="009B52DE"/>
    <w:rPr>
      <w:rFonts w:ascii="Courier New" w:hAnsi="Courier New" w:cs="Courier New"/>
      <w:sz w:val="20"/>
    </w:rPr>
  </w:style>
  <w:style w:type="character" w:customStyle="1" w:styleId="WW8Num7z2">
    <w:name w:val="WW8Num7z2"/>
    <w:rsid w:val="009B52DE"/>
    <w:rPr>
      <w:rFonts w:ascii="Wingdings" w:hAnsi="Wingdings" w:cs="Wingdings"/>
      <w:sz w:val="20"/>
    </w:rPr>
  </w:style>
  <w:style w:type="character" w:customStyle="1" w:styleId="Fontepargpadro3">
    <w:name w:val="Fonte parág. padrão3"/>
    <w:rsid w:val="009B52DE"/>
  </w:style>
  <w:style w:type="character" w:customStyle="1" w:styleId="WW-Absatz-Standardschriftart1111111111">
    <w:name w:val="WW-Absatz-Standardschriftart1111111111"/>
    <w:rsid w:val="009B52DE"/>
  </w:style>
  <w:style w:type="character" w:customStyle="1" w:styleId="Fontepargpadro2">
    <w:name w:val="Fonte parág. padrão2"/>
    <w:rsid w:val="009B52DE"/>
  </w:style>
  <w:style w:type="character" w:customStyle="1" w:styleId="WW-Absatz-Standardschriftart11111111111">
    <w:name w:val="WW-Absatz-Standardschriftart11111111111"/>
    <w:rsid w:val="009B52DE"/>
  </w:style>
  <w:style w:type="character" w:customStyle="1" w:styleId="Fontepargpadro1">
    <w:name w:val="Fonte parág. padrão1"/>
    <w:rsid w:val="009B52DE"/>
  </w:style>
  <w:style w:type="character" w:customStyle="1" w:styleId="CaracteresdeNotadeFim">
    <w:name w:val="Caracteres de Nota de Fim"/>
    <w:rsid w:val="009B52DE"/>
    <w:rPr>
      <w:vertAlign w:val="superscript"/>
    </w:rPr>
  </w:style>
  <w:style w:type="character" w:customStyle="1" w:styleId="WW-CaracteresdeNotadeFim">
    <w:name w:val="WW- Caracteres de Nota de Fim"/>
    <w:rsid w:val="009B52DE"/>
  </w:style>
  <w:style w:type="character" w:customStyle="1" w:styleId="Refdenotadefim1">
    <w:name w:val="Ref. de nota de fim1"/>
    <w:rsid w:val="009B52DE"/>
    <w:rPr>
      <w:vertAlign w:val="superscript"/>
    </w:rPr>
  </w:style>
  <w:style w:type="character" w:customStyle="1" w:styleId="Refdenotadefim2">
    <w:name w:val="Ref. de nota de fim2"/>
    <w:rsid w:val="009B52DE"/>
    <w:rPr>
      <w:vertAlign w:val="superscript"/>
    </w:rPr>
  </w:style>
  <w:style w:type="character" w:customStyle="1" w:styleId="Refdenotaderodap3">
    <w:name w:val="Ref. de nota de rodapé3"/>
    <w:rsid w:val="009B52DE"/>
    <w:rPr>
      <w:vertAlign w:val="superscript"/>
    </w:rPr>
  </w:style>
  <w:style w:type="character" w:customStyle="1" w:styleId="Refdenotadefim3">
    <w:name w:val="Ref. de nota de fim3"/>
    <w:rsid w:val="009B52DE"/>
    <w:rPr>
      <w:vertAlign w:val="superscript"/>
    </w:rPr>
  </w:style>
  <w:style w:type="character" w:customStyle="1" w:styleId="Refdenotaderodap4">
    <w:name w:val="Ref. de nota de rodapé4"/>
    <w:rsid w:val="009B52DE"/>
    <w:rPr>
      <w:vertAlign w:val="superscript"/>
    </w:rPr>
  </w:style>
  <w:style w:type="character" w:customStyle="1" w:styleId="Refdenotadefim4">
    <w:name w:val="Ref. de nota de fim4"/>
    <w:rsid w:val="009B52DE"/>
    <w:rPr>
      <w:vertAlign w:val="superscript"/>
    </w:rPr>
  </w:style>
  <w:style w:type="character" w:customStyle="1" w:styleId="Refdenotaderodap5">
    <w:name w:val="Ref. de nota de rodapé5"/>
    <w:rsid w:val="009B52DE"/>
    <w:rPr>
      <w:vertAlign w:val="superscript"/>
    </w:rPr>
  </w:style>
  <w:style w:type="character" w:customStyle="1" w:styleId="Refdenotadefim5">
    <w:name w:val="Ref. de nota de fim5"/>
    <w:rsid w:val="009B52DE"/>
    <w:rPr>
      <w:vertAlign w:val="superscript"/>
    </w:rPr>
  </w:style>
  <w:style w:type="character" w:customStyle="1" w:styleId="Refdecomentrio2">
    <w:name w:val="Ref. de comentário2"/>
    <w:rsid w:val="009B52DE"/>
    <w:rPr>
      <w:sz w:val="16"/>
      <w:szCs w:val="16"/>
    </w:rPr>
  </w:style>
  <w:style w:type="character" w:customStyle="1" w:styleId="TextodecomentrioChar1">
    <w:name w:val="Texto de comentário Char1"/>
    <w:uiPriority w:val="99"/>
    <w:rsid w:val="009B52DE"/>
    <w:rPr>
      <w:rFonts w:ascii="Calibri" w:eastAsia="Calibri" w:hAnsi="Calibri" w:cs="Calibri"/>
    </w:rPr>
  </w:style>
  <w:style w:type="character" w:customStyle="1" w:styleId="Caracteresdenotadefim0">
    <w:name w:val="Caracteres de nota de fim"/>
    <w:rsid w:val="009B52DE"/>
    <w:rPr>
      <w:vertAlign w:val="superscript"/>
    </w:rPr>
  </w:style>
  <w:style w:type="paragraph" w:styleId="Lista">
    <w:name w:val="List"/>
    <w:basedOn w:val="Corpodetexto"/>
    <w:rsid w:val="009B52DE"/>
    <w:pPr>
      <w:suppressAutoHyphens/>
      <w:spacing w:after="120" w:line="276" w:lineRule="auto"/>
      <w:jc w:val="left"/>
    </w:pPr>
    <w:rPr>
      <w:rFonts w:ascii="Calibri" w:eastAsia="Calibri" w:hAnsi="Calibri" w:cs="Tahoma"/>
      <w:sz w:val="22"/>
      <w:szCs w:val="22"/>
    </w:rPr>
  </w:style>
  <w:style w:type="paragraph" w:customStyle="1" w:styleId="ndice">
    <w:name w:val="Índice"/>
    <w:basedOn w:val="Normal"/>
    <w:uiPriority w:val="99"/>
    <w:rsid w:val="009B52DE"/>
    <w:pPr>
      <w:suppressLineNumbers/>
      <w:suppressAutoHyphens/>
      <w:spacing w:after="200" w:line="276" w:lineRule="auto"/>
    </w:pPr>
    <w:rPr>
      <w:rFonts w:ascii="Calibri" w:eastAsia="Calibri" w:hAnsi="Calibri" w:cs="Tahoma"/>
      <w:sz w:val="22"/>
      <w:szCs w:val="22"/>
    </w:rPr>
  </w:style>
  <w:style w:type="paragraph" w:customStyle="1" w:styleId="Captulo">
    <w:name w:val="Capítulo"/>
    <w:basedOn w:val="Normal"/>
    <w:next w:val="Corpodetexto"/>
    <w:rsid w:val="009B52DE"/>
    <w:pPr>
      <w:keepNext/>
      <w:suppressAutoHyphens/>
      <w:spacing w:before="240" w:after="120" w:line="276" w:lineRule="auto"/>
    </w:pPr>
    <w:rPr>
      <w:rFonts w:ascii="Arial" w:eastAsia="MS Mincho" w:hAnsi="Arial" w:cs="Tahoma"/>
      <w:sz w:val="28"/>
      <w:szCs w:val="28"/>
    </w:rPr>
  </w:style>
  <w:style w:type="paragraph" w:customStyle="1" w:styleId="Textodecomentrio1">
    <w:name w:val="Texto de comentário1"/>
    <w:basedOn w:val="Normal"/>
    <w:rsid w:val="009B52DE"/>
    <w:pPr>
      <w:suppressAutoHyphens/>
      <w:spacing w:after="200" w:line="276" w:lineRule="auto"/>
    </w:pPr>
    <w:rPr>
      <w:rFonts w:ascii="Calibri" w:eastAsia="Calibri" w:hAnsi="Calibri" w:cs="Calibri"/>
      <w:sz w:val="20"/>
      <w:szCs w:val="20"/>
    </w:rPr>
  </w:style>
  <w:style w:type="paragraph" w:styleId="CabealhodoSumrio">
    <w:name w:val="TOC Heading"/>
    <w:basedOn w:val="Ttulo1"/>
    <w:next w:val="Normal"/>
    <w:uiPriority w:val="39"/>
    <w:rsid w:val="009B52DE"/>
    <w:pPr>
      <w:keepLines/>
      <w:widowControl/>
      <w:numPr>
        <w:numId w:val="0"/>
      </w:numPr>
      <w:suppressAutoHyphens/>
      <w:autoSpaceDE/>
      <w:autoSpaceDN/>
      <w:adjustRightInd/>
      <w:spacing w:before="480" w:after="0" w:line="276" w:lineRule="auto"/>
    </w:pPr>
    <w:rPr>
      <w:rFonts w:ascii="Cambria" w:hAnsi="Cambria"/>
      <w:color w:val="365F91"/>
      <w:kern w:val="1"/>
      <w:sz w:val="28"/>
      <w:szCs w:val="28"/>
    </w:rPr>
  </w:style>
  <w:style w:type="paragraph" w:customStyle="1" w:styleId="Contedo10">
    <w:name w:val="Conteúdo 10"/>
    <w:basedOn w:val="ndice"/>
    <w:rsid w:val="009B52DE"/>
    <w:pPr>
      <w:tabs>
        <w:tab w:val="right" w:leader="dot" w:pos="9637"/>
      </w:tabs>
      <w:ind w:left="2547"/>
    </w:pPr>
  </w:style>
  <w:style w:type="paragraph" w:customStyle="1" w:styleId="Estilo">
    <w:name w:val="Estilo"/>
    <w:rsid w:val="009B52DE"/>
    <w:pPr>
      <w:widowControl w:val="0"/>
      <w:suppressAutoHyphens/>
      <w:autoSpaceDE w:val="0"/>
    </w:pPr>
    <w:rPr>
      <w:rFonts w:eastAsia="Arial"/>
      <w:sz w:val="24"/>
      <w:szCs w:val="24"/>
    </w:rPr>
  </w:style>
  <w:style w:type="paragraph" w:customStyle="1" w:styleId="Textodecomentrio2">
    <w:name w:val="Texto de comentário2"/>
    <w:basedOn w:val="Normal"/>
    <w:rsid w:val="009B52DE"/>
    <w:pPr>
      <w:suppressAutoHyphens/>
      <w:spacing w:after="200" w:line="276" w:lineRule="auto"/>
    </w:pPr>
    <w:rPr>
      <w:rFonts w:ascii="Calibri" w:eastAsia="Calibri" w:hAnsi="Calibri" w:cs="Calibri"/>
      <w:sz w:val="20"/>
      <w:szCs w:val="20"/>
    </w:rPr>
  </w:style>
  <w:style w:type="character" w:customStyle="1" w:styleId="TextodecomentrioChar2">
    <w:name w:val="Texto de comentário Char2"/>
    <w:uiPriority w:val="99"/>
    <w:semiHidden/>
    <w:rsid w:val="009B52DE"/>
    <w:rPr>
      <w:rFonts w:ascii="Calibri" w:eastAsia="Calibri" w:hAnsi="Calibri" w:cs="Calibri"/>
    </w:rPr>
  </w:style>
  <w:style w:type="paragraph" w:customStyle="1" w:styleId="Epgrafe">
    <w:name w:val="Epígrafe"/>
    <w:basedOn w:val="Normal"/>
    <w:link w:val="EpgrafeChar"/>
    <w:autoRedefine/>
    <w:rsid w:val="00002138"/>
    <w:pPr>
      <w:pBdr>
        <w:top w:val="nil"/>
        <w:left w:val="nil"/>
        <w:bottom w:val="nil"/>
        <w:right w:val="nil"/>
        <w:between w:val="nil"/>
        <w:bar w:val="nil"/>
      </w:pBdr>
      <w:ind w:firstLine="851"/>
      <w:jc w:val="right"/>
    </w:pPr>
    <w:rPr>
      <w:rFonts w:eastAsia="Arial Unicode MS"/>
      <w:i/>
      <w:color w:val="000000"/>
      <w:u w:color="000000"/>
      <w:bdr w:val="nil"/>
      <w:lang w:eastAsia="en-US"/>
    </w:rPr>
  </w:style>
  <w:style w:type="character" w:customStyle="1" w:styleId="EpgrafeChar">
    <w:name w:val="Epígrafe Char"/>
    <w:link w:val="Epgrafe"/>
    <w:rsid w:val="00002138"/>
    <w:rPr>
      <w:rFonts w:eastAsia="Arial Unicode MS"/>
      <w:i/>
      <w:color w:val="000000"/>
      <w:sz w:val="24"/>
      <w:szCs w:val="24"/>
      <w:u w:color="000000"/>
      <w:bdr w:val="nil"/>
      <w:lang w:eastAsia="en-US"/>
    </w:rPr>
  </w:style>
  <w:style w:type="paragraph" w:customStyle="1" w:styleId="Resumo">
    <w:name w:val="Resumo"/>
    <w:basedOn w:val="Normal"/>
    <w:link w:val="ResumoChar"/>
    <w:rsid w:val="00002138"/>
    <w:pPr>
      <w:pBdr>
        <w:top w:val="nil"/>
        <w:left w:val="nil"/>
        <w:bottom w:val="nil"/>
        <w:right w:val="nil"/>
        <w:between w:val="nil"/>
        <w:bar w:val="nil"/>
      </w:pBdr>
      <w:spacing w:line="360" w:lineRule="auto"/>
      <w:jc w:val="both"/>
    </w:pPr>
    <w:rPr>
      <w:rFonts w:eastAsia="Arial Unicode MS"/>
      <w:color w:val="000000"/>
      <w:u w:color="000000"/>
      <w:bdr w:val="nil"/>
      <w:lang w:eastAsia="en-US"/>
    </w:rPr>
  </w:style>
  <w:style w:type="character" w:customStyle="1" w:styleId="ResumoChar">
    <w:name w:val="Resumo Char"/>
    <w:link w:val="Resumo"/>
    <w:rsid w:val="00002138"/>
    <w:rPr>
      <w:rFonts w:eastAsia="Arial Unicode MS"/>
      <w:color w:val="000000"/>
      <w:sz w:val="24"/>
      <w:szCs w:val="24"/>
      <w:u w:color="000000"/>
      <w:bdr w:val="nil"/>
      <w:lang w:eastAsia="en-US"/>
    </w:rPr>
  </w:style>
  <w:style w:type="character" w:customStyle="1" w:styleId="fbphotocaptiontext">
    <w:name w:val="fbphotocaptiontext"/>
    <w:basedOn w:val="Fontepargpadro"/>
    <w:rsid w:val="001C1680"/>
  </w:style>
  <w:style w:type="character" w:customStyle="1" w:styleId="p38nrw0m">
    <w:name w:val="p38nrw0m"/>
    <w:basedOn w:val="Fontepargpadro"/>
    <w:rsid w:val="0062661C"/>
  </w:style>
  <w:style w:type="paragraph" w:customStyle="1" w:styleId="western">
    <w:name w:val="western"/>
    <w:basedOn w:val="Normal"/>
    <w:rsid w:val="009930BD"/>
    <w:pPr>
      <w:spacing w:before="100" w:beforeAutospacing="1" w:after="119"/>
    </w:pPr>
    <w:rPr>
      <w:lang w:val="it-IT" w:eastAsia="it-IT"/>
    </w:rPr>
  </w:style>
  <w:style w:type="character" w:customStyle="1" w:styleId="nota">
    <w:name w:val="nota"/>
    <w:rsid w:val="00623C0E"/>
  </w:style>
  <w:style w:type="paragraph" w:customStyle="1" w:styleId="An-CitacaoPoema">
    <w:name w:val="An-Citacao Poema"/>
    <w:basedOn w:val="jd-Citacaolonga"/>
    <w:link w:val="An-CitacaoPoemaChar"/>
    <w:autoRedefine/>
    <w:qFormat/>
    <w:rsid w:val="00931678"/>
    <w:pPr>
      <w:spacing w:before="0" w:after="0"/>
    </w:pPr>
    <w:rPr>
      <w:szCs w:val="28"/>
    </w:rPr>
  </w:style>
  <w:style w:type="character" w:customStyle="1" w:styleId="An-CitacaoPoemaChar">
    <w:name w:val="An-Citacao Poema Char"/>
    <w:basedOn w:val="jd-CitacaolongaChar"/>
    <w:link w:val="An-CitacaoPoema"/>
    <w:rsid w:val="00931678"/>
    <w:rPr>
      <w:rFonts w:ascii="Arial" w:eastAsia="Cambria" w:hAnsi="Arial"/>
      <w:color w:val="000000"/>
      <w:sz w:val="22"/>
      <w:szCs w:val="28"/>
      <w:bdr w:val="none" w:sz="0" w:space="0" w:color="auto" w:frame="1"/>
      <w:lang w:val="it-IT" w:eastAsia="en-US"/>
    </w:rPr>
  </w:style>
  <w:style w:type="table" w:customStyle="1" w:styleId="TabeladeGrade41">
    <w:name w:val="Tabela de Grade 41"/>
    <w:basedOn w:val="Tabelanormal"/>
    <w:uiPriority w:val="49"/>
    <w:rsid w:val="00F61F4E"/>
    <w:rPr>
      <w:rFonts w:asciiTheme="minorHAnsi" w:eastAsiaTheme="minorHAnsi" w:hAnsiTheme="minorHAnsi" w:cstheme="minorBidi"/>
      <w:sz w:val="22"/>
      <w:szCs w:val="22"/>
      <w:lang w:eastAsia="en-US"/>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s5">
    <w:name w:val="s5"/>
    <w:basedOn w:val="Normal"/>
    <w:rsid w:val="00303CAE"/>
    <w:pPr>
      <w:spacing w:before="100" w:beforeAutospacing="1" w:after="100" w:afterAutospacing="1"/>
    </w:pPr>
    <w:rPr>
      <w:rFonts w:ascii="Verdana" w:hAnsi="Verdana"/>
      <w:sz w:val="18"/>
      <w:szCs w:val="18"/>
      <w:lang w:val="pt-PT" w:eastAsia="pt-PT"/>
    </w:rPr>
  </w:style>
  <w:style w:type="character" w:customStyle="1" w:styleId="s4">
    <w:name w:val="s4"/>
    <w:basedOn w:val="Fontepargpadro"/>
    <w:rsid w:val="00303CAE"/>
  </w:style>
  <w:style w:type="paragraph" w:customStyle="1" w:styleId="s3">
    <w:name w:val="s3"/>
    <w:basedOn w:val="Normal"/>
    <w:rsid w:val="00303CAE"/>
    <w:pPr>
      <w:spacing w:before="100" w:beforeAutospacing="1" w:after="100" w:afterAutospacing="1"/>
    </w:pPr>
    <w:rPr>
      <w:rFonts w:ascii="Verdana" w:hAnsi="Verdana"/>
      <w:sz w:val="18"/>
      <w:szCs w:val="18"/>
      <w:lang w:val="pt-PT" w:eastAsia="pt-PT"/>
    </w:rPr>
  </w:style>
  <w:style w:type="paragraph" w:customStyle="1" w:styleId="s7">
    <w:name w:val="s7"/>
    <w:basedOn w:val="Normal"/>
    <w:rsid w:val="00303CAE"/>
    <w:pPr>
      <w:spacing w:before="100" w:beforeAutospacing="1" w:after="100" w:afterAutospacing="1"/>
    </w:pPr>
    <w:rPr>
      <w:rFonts w:ascii="Verdana" w:hAnsi="Verdana"/>
      <w:sz w:val="18"/>
      <w:szCs w:val="18"/>
      <w:lang w:val="pt-PT" w:eastAsia="pt-PT"/>
    </w:rPr>
  </w:style>
  <w:style w:type="character" w:customStyle="1" w:styleId="s6">
    <w:name w:val="s6"/>
    <w:basedOn w:val="Fontepargpadro"/>
    <w:rsid w:val="00303CAE"/>
  </w:style>
  <w:style w:type="paragraph" w:customStyle="1" w:styleId="Tesecitaolonga">
    <w:name w:val="Tese_citação_longa"/>
    <w:basedOn w:val="Normal"/>
    <w:link w:val="TesecitaolongaChar"/>
    <w:autoRedefine/>
    <w:rsid w:val="00D6597A"/>
    <w:pPr>
      <w:spacing w:after="240"/>
      <w:ind w:left="2268"/>
      <w:jc w:val="both"/>
    </w:pPr>
    <w:rPr>
      <w:rFonts w:eastAsia="Arial Unicode MS" w:cs="Arial"/>
      <w:sz w:val="20"/>
      <w:szCs w:val="20"/>
    </w:rPr>
  </w:style>
  <w:style w:type="character" w:customStyle="1" w:styleId="TesecitaolongaChar">
    <w:name w:val="Tese_citação_longa Char"/>
    <w:basedOn w:val="Fontepargpadro"/>
    <w:link w:val="Tesecitaolonga"/>
    <w:rsid w:val="00D6597A"/>
    <w:rPr>
      <w:rFonts w:eastAsia="Arial Unicode MS" w:cs="Arial"/>
    </w:rPr>
  </w:style>
  <w:style w:type="paragraph" w:styleId="Textoembloco">
    <w:name w:val="Block Text"/>
    <w:basedOn w:val="Normal"/>
    <w:rsid w:val="00133914"/>
    <w:pPr>
      <w:ind w:left="2268" w:right="333"/>
      <w:jc w:val="both"/>
    </w:pPr>
    <w:rPr>
      <w:rFonts w:ascii="Arial Narrow" w:hAnsi="Arial Narrow"/>
      <w:spacing w:val="-5"/>
      <w:sz w:val="22"/>
      <w:szCs w:val="20"/>
    </w:rPr>
  </w:style>
  <w:style w:type="character" w:customStyle="1" w:styleId="MapadoDocumentoChar">
    <w:name w:val="Mapa do Documento Char"/>
    <w:basedOn w:val="Fontepargpadro"/>
    <w:link w:val="MapadoDocumento"/>
    <w:semiHidden/>
    <w:rsid w:val="00133914"/>
    <w:rPr>
      <w:rFonts w:ascii="Tahoma" w:hAnsi="Tahoma"/>
      <w:sz w:val="24"/>
      <w:shd w:val="clear" w:color="auto" w:fill="000080"/>
    </w:rPr>
  </w:style>
  <w:style w:type="paragraph" w:styleId="MapadoDocumento">
    <w:name w:val="Document Map"/>
    <w:basedOn w:val="Normal"/>
    <w:link w:val="MapadoDocumentoChar"/>
    <w:semiHidden/>
    <w:rsid w:val="00133914"/>
    <w:pPr>
      <w:shd w:val="clear" w:color="auto" w:fill="000080"/>
    </w:pPr>
    <w:rPr>
      <w:rFonts w:ascii="Tahoma" w:hAnsi="Tahoma"/>
      <w:szCs w:val="20"/>
    </w:rPr>
  </w:style>
  <w:style w:type="paragraph" w:styleId="Recuonormal">
    <w:name w:val="Normal Indent"/>
    <w:basedOn w:val="Normal"/>
    <w:rsid w:val="00133914"/>
    <w:pPr>
      <w:ind w:left="708"/>
    </w:pPr>
    <w:rPr>
      <w:szCs w:val="20"/>
    </w:rPr>
  </w:style>
  <w:style w:type="paragraph" w:customStyle="1" w:styleId="cit">
    <w:name w:val="cit"/>
    <w:basedOn w:val="Normal"/>
    <w:rsid w:val="00133914"/>
    <w:pPr>
      <w:spacing w:after="240"/>
      <w:ind w:left="142" w:hanging="142"/>
      <w:jc w:val="both"/>
    </w:pPr>
    <w:rPr>
      <w:i/>
      <w:spacing w:val="20"/>
      <w:sz w:val="20"/>
      <w:szCs w:val="20"/>
    </w:rPr>
  </w:style>
  <w:style w:type="paragraph" w:customStyle="1" w:styleId="epi">
    <w:name w:val="epi"/>
    <w:basedOn w:val="Recuodecorpodetexto"/>
    <w:rsid w:val="00133914"/>
    <w:pPr>
      <w:spacing w:after="0" w:line="360" w:lineRule="auto"/>
      <w:ind w:left="2268"/>
      <w:jc w:val="right"/>
    </w:pPr>
    <w:rPr>
      <w:rFonts w:ascii="Arial Narrow" w:hAnsi="Arial Narrow"/>
      <w:spacing w:val="14"/>
      <w:sz w:val="22"/>
      <w:szCs w:val="20"/>
    </w:rPr>
  </w:style>
  <w:style w:type="character" w:customStyle="1" w:styleId="nfasecomorientao">
    <w:name w:val="Ênfase com orientação"/>
    <w:rsid w:val="00133914"/>
    <w:rPr>
      <w:b/>
      <w:i/>
    </w:rPr>
  </w:style>
  <w:style w:type="paragraph" w:customStyle="1" w:styleId="citao0">
    <w:name w:val="citação"/>
    <w:basedOn w:val="Recuodecorpodetexto2"/>
    <w:autoRedefine/>
    <w:rsid w:val="00133914"/>
    <w:pPr>
      <w:tabs>
        <w:tab w:val="left" w:pos="851"/>
      </w:tabs>
      <w:ind w:left="2268"/>
    </w:pPr>
    <w:rPr>
      <w:szCs w:val="20"/>
      <w:lang w:val="pt-PT"/>
    </w:rPr>
  </w:style>
  <w:style w:type="paragraph" w:customStyle="1" w:styleId="Estilo1">
    <w:name w:val="Estilo1"/>
    <w:basedOn w:val="Textodenotaderodap"/>
    <w:autoRedefine/>
    <w:rsid w:val="00133914"/>
    <w:pPr>
      <w:spacing w:before="120" w:after="240"/>
      <w:ind w:left="425" w:right="760" w:hanging="142"/>
      <w:jc w:val="both"/>
    </w:pPr>
    <w:rPr>
      <w:rFonts w:ascii="Times New Roman" w:eastAsia="Times New Roman" w:hAnsi="Times New Roman"/>
      <w:spacing w:val="20"/>
      <w:lang w:eastAsia="pt-BR"/>
    </w:rPr>
  </w:style>
  <w:style w:type="paragraph" w:customStyle="1" w:styleId="CitaoFP">
    <w:name w:val="Citação FP"/>
    <w:basedOn w:val="Normal"/>
    <w:link w:val="CitaoFPCarter"/>
    <w:rsid w:val="003C4EA7"/>
    <w:pPr>
      <w:ind w:left="1134"/>
      <w:jc w:val="both"/>
    </w:pPr>
    <w:rPr>
      <w:rFonts w:ascii="Verdana" w:hAnsi="Verdana"/>
      <w:sz w:val="16"/>
      <w:szCs w:val="16"/>
      <w:lang w:val="pt-PT" w:eastAsia="en-US"/>
    </w:rPr>
  </w:style>
  <w:style w:type="character" w:customStyle="1" w:styleId="CitaoFPCarter">
    <w:name w:val="Citação FP Caráter"/>
    <w:basedOn w:val="Fontepargpadro"/>
    <w:link w:val="CitaoFP"/>
    <w:rsid w:val="003C4EA7"/>
    <w:rPr>
      <w:rFonts w:ascii="Verdana" w:hAnsi="Verdana"/>
      <w:sz w:val="16"/>
      <w:szCs w:val="16"/>
      <w:lang w:val="pt-PT" w:eastAsia="en-US"/>
    </w:rPr>
  </w:style>
  <w:style w:type="paragraph" w:customStyle="1" w:styleId="TEXTO">
    <w:name w:val="TEXTO"/>
    <w:basedOn w:val="Normal"/>
    <w:rsid w:val="003C4EA7"/>
    <w:pPr>
      <w:ind w:firstLine="560"/>
      <w:jc w:val="both"/>
    </w:pPr>
    <w:rPr>
      <w:rFonts w:ascii="Verdana" w:hAnsi="Verdana"/>
      <w:szCs w:val="20"/>
      <w:lang w:val="en-AU" w:eastAsia="pt-PT"/>
    </w:rPr>
  </w:style>
  <w:style w:type="paragraph" w:customStyle="1" w:styleId="CIT0">
    <w:name w:val="CIT."/>
    <w:basedOn w:val="Normal"/>
    <w:rsid w:val="003C4EA7"/>
    <w:pPr>
      <w:ind w:left="840" w:firstLine="560"/>
      <w:jc w:val="both"/>
    </w:pPr>
    <w:rPr>
      <w:rFonts w:ascii="Verdana" w:hAnsi="Verdana"/>
      <w:sz w:val="20"/>
      <w:szCs w:val="20"/>
      <w:lang w:val="en-AU" w:eastAsia="pt-PT"/>
    </w:rPr>
  </w:style>
  <w:style w:type="paragraph" w:customStyle="1" w:styleId="Ttulo21">
    <w:name w:val="Título 21"/>
    <w:basedOn w:val="Ttulo"/>
    <w:autoRedefine/>
    <w:rsid w:val="003C4EA7"/>
    <w:pPr>
      <w:spacing w:before="0" w:after="120" w:line="360" w:lineRule="auto"/>
      <w:contextualSpacing/>
      <w:jc w:val="both"/>
    </w:pPr>
    <w:rPr>
      <w:rFonts w:eastAsiaTheme="majorEastAsia" w:cstheme="majorBidi"/>
      <w:bCs w:val="0"/>
      <w:spacing w:val="-10"/>
      <w:kern w:val="28"/>
      <w:szCs w:val="28"/>
      <w:lang w:val="pt-PT" w:eastAsia="en-US"/>
    </w:rPr>
  </w:style>
  <w:style w:type="paragraph" w:customStyle="1" w:styleId="stand-first-alone">
    <w:name w:val="stand-first-alone"/>
    <w:basedOn w:val="Normal"/>
    <w:rsid w:val="00954C62"/>
    <w:pPr>
      <w:spacing w:before="100" w:beforeAutospacing="1" w:after="100" w:afterAutospacing="1"/>
    </w:pPr>
  </w:style>
  <w:style w:type="paragraph" w:customStyle="1" w:styleId="PaperQuote">
    <w:name w:val="Paper Quote"/>
    <w:basedOn w:val="Normal"/>
    <w:link w:val="PaperQuoteChar"/>
    <w:autoRedefine/>
    <w:rsid w:val="00954C62"/>
    <w:pPr>
      <w:ind w:left="2268"/>
      <w:jc w:val="both"/>
    </w:pPr>
    <w:rPr>
      <w:rFonts w:eastAsiaTheme="minorHAnsi"/>
      <w:sz w:val="20"/>
      <w:szCs w:val="20"/>
      <w:lang w:val="en-GB" w:eastAsia="en-US"/>
    </w:rPr>
  </w:style>
  <w:style w:type="character" w:customStyle="1" w:styleId="PaperQuoteChar">
    <w:name w:val="Paper Quote Char"/>
    <w:basedOn w:val="Fontepargpadro"/>
    <w:link w:val="PaperQuote"/>
    <w:rsid w:val="00954C62"/>
    <w:rPr>
      <w:rFonts w:eastAsiaTheme="minorHAnsi"/>
      <w:lang w:val="en-GB" w:eastAsia="en-US"/>
    </w:rPr>
  </w:style>
  <w:style w:type="character" w:customStyle="1" w:styleId="MenoPendente1">
    <w:name w:val="Menção Pendente1"/>
    <w:basedOn w:val="Fontepargpadro"/>
    <w:uiPriority w:val="99"/>
    <w:semiHidden/>
    <w:unhideWhenUsed/>
    <w:rsid w:val="00C52FC9"/>
    <w:rPr>
      <w:color w:val="808080"/>
      <w:shd w:val="clear" w:color="auto" w:fill="E6E6E6"/>
    </w:rPr>
  </w:style>
  <w:style w:type="paragraph" w:customStyle="1" w:styleId="PargrafodaLista1">
    <w:name w:val="Parágrafo da Lista1"/>
    <w:aliases w:val="Corpo do texto"/>
    <w:basedOn w:val="Normal"/>
    <w:uiPriority w:val="34"/>
    <w:rsid w:val="00516A35"/>
    <w:pPr>
      <w:ind w:firstLine="567"/>
      <w:jc w:val="both"/>
    </w:pPr>
    <w:rPr>
      <w:sz w:val="21"/>
      <w:lang w:eastAsia="en-US"/>
    </w:rPr>
  </w:style>
  <w:style w:type="paragraph" w:customStyle="1" w:styleId="An-Epigrafe">
    <w:name w:val="An-Epigrafe"/>
    <w:basedOn w:val="An-CitacaoPoema"/>
    <w:next w:val="jd-titulo2"/>
    <w:autoRedefine/>
    <w:qFormat/>
    <w:rsid w:val="00D80869"/>
    <w:pPr>
      <w:ind w:left="2835"/>
      <w:jc w:val="left"/>
    </w:pPr>
    <w:rPr>
      <w:i/>
      <w:shd w:val="clear" w:color="auto" w:fill="FDFEFA"/>
    </w:rPr>
  </w:style>
  <w:style w:type="character" w:customStyle="1" w:styleId="MenoPendente2">
    <w:name w:val="Menção Pendente2"/>
    <w:basedOn w:val="Fontepargpadro"/>
    <w:uiPriority w:val="99"/>
    <w:semiHidden/>
    <w:unhideWhenUsed/>
    <w:rsid w:val="00691AA4"/>
    <w:rPr>
      <w:color w:val="808080"/>
      <w:shd w:val="clear" w:color="auto" w:fill="E6E6E6"/>
    </w:rPr>
  </w:style>
  <w:style w:type="paragraph" w:styleId="Primeirorecuodecorpodetexto">
    <w:name w:val="Body Text First Indent"/>
    <w:basedOn w:val="Corpodetexto"/>
    <w:link w:val="PrimeirorecuodecorpodetextoChar"/>
    <w:uiPriority w:val="99"/>
    <w:semiHidden/>
    <w:unhideWhenUsed/>
    <w:rsid w:val="00691AA4"/>
    <w:pPr>
      <w:ind w:firstLine="360"/>
      <w:jc w:val="left"/>
    </w:pPr>
  </w:style>
  <w:style w:type="character" w:customStyle="1" w:styleId="PrimeirorecuodecorpodetextoChar">
    <w:name w:val="Primeiro recuo de corpo de texto Char"/>
    <w:basedOn w:val="CorpodetextoChar"/>
    <w:link w:val="Primeirorecuodecorpodetexto"/>
    <w:uiPriority w:val="99"/>
    <w:semiHidden/>
    <w:rsid w:val="00691AA4"/>
    <w:rPr>
      <w:sz w:val="24"/>
      <w:szCs w:val="24"/>
    </w:rPr>
  </w:style>
  <w:style w:type="character" w:customStyle="1" w:styleId="descricao1">
    <w:name w:val="descricao1"/>
    <w:basedOn w:val="Fontepargpadro"/>
    <w:rsid w:val="007E6A70"/>
    <w:rPr>
      <w:color w:val="000000"/>
      <w:sz w:val="20"/>
      <w:szCs w:val="20"/>
    </w:rPr>
  </w:style>
  <w:style w:type="paragraph" w:customStyle="1" w:styleId="PargrafodaLista2">
    <w:name w:val="Parágrafo da Lista2"/>
    <w:basedOn w:val="Normal"/>
    <w:rsid w:val="001A54E4"/>
    <w:pPr>
      <w:suppressAutoHyphens/>
      <w:spacing w:after="200" w:line="276" w:lineRule="auto"/>
      <w:ind w:left="720"/>
    </w:pPr>
    <w:rPr>
      <w:rFonts w:ascii="Calibri" w:eastAsia="SimSun" w:hAnsi="Calibri" w:cs="font410"/>
      <w:sz w:val="22"/>
      <w:szCs w:val="22"/>
      <w:lang w:eastAsia="ar-SA"/>
    </w:rPr>
  </w:style>
  <w:style w:type="character" w:styleId="nfaseSutil">
    <w:name w:val="Subtle Emphasis"/>
    <w:basedOn w:val="Fontepargpadro"/>
    <w:uiPriority w:val="19"/>
    <w:rsid w:val="00693FED"/>
    <w:rPr>
      <w:i/>
      <w:iCs/>
      <w:color w:val="404040" w:themeColor="text1" w:themeTint="BF"/>
    </w:rPr>
  </w:style>
  <w:style w:type="character" w:customStyle="1" w:styleId="MenoPendente20">
    <w:name w:val="Menção Pendente20"/>
    <w:basedOn w:val="Fontepargpadro"/>
    <w:uiPriority w:val="99"/>
    <w:semiHidden/>
    <w:unhideWhenUsed/>
    <w:rsid w:val="00693FED"/>
    <w:rPr>
      <w:color w:val="808080"/>
      <w:shd w:val="clear" w:color="auto" w:fill="E6E6E6"/>
    </w:rPr>
  </w:style>
  <w:style w:type="character" w:customStyle="1" w:styleId="MenoPendente3">
    <w:name w:val="Menção Pendente3"/>
    <w:basedOn w:val="Fontepargpadro"/>
    <w:uiPriority w:val="99"/>
    <w:semiHidden/>
    <w:unhideWhenUsed/>
    <w:rsid w:val="00095522"/>
    <w:rPr>
      <w:color w:val="808080"/>
      <w:shd w:val="clear" w:color="auto" w:fill="E6E6E6"/>
    </w:rPr>
  </w:style>
  <w:style w:type="paragraph" w:customStyle="1" w:styleId="Subheading">
    <w:name w:val="Subheading"/>
    <w:basedOn w:val="Normal"/>
    <w:link w:val="SubheadingChar"/>
    <w:rsid w:val="004A5172"/>
    <w:pPr>
      <w:keepNext/>
      <w:keepLines/>
      <w:spacing w:before="120" w:line="480" w:lineRule="auto"/>
      <w:jc w:val="center"/>
      <w:outlineLvl w:val="1"/>
    </w:pPr>
    <w:rPr>
      <w:b/>
      <w:bCs/>
      <w:szCs w:val="26"/>
      <w:lang w:val="en-GB" w:eastAsia="en-US"/>
    </w:rPr>
  </w:style>
  <w:style w:type="character" w:customStyle="1" w:styleId="SubheadingChar">
    <w:name w:val="Subheading Char"/>
    <w:link w:val="Subheading"/>
    <w:rsid w:val="004A5172"/>
    <w:rPr>
      <w:b/>
      <w:bCs/>
      <w:sz w:val="24"/>
      <w:szCs w:val="26"/>
      <w:lang w:val="en-GB" w:eastAsia="en-US"/>
    </w:rPr>
  </w:style>
  <w:style w:type="paragraph" w:customStyle="1" w:styleId="EstiloAndreaArialNarrow">
    <w:name w:val="Estilo Andrea + Arial Narrow"/>
    <w:basedOn w:val="Normal"/>
    <w:link w:val="EstiloAndreaArialNarrowChar"/>
    <w:autoRedefine/>
    <w:rsid w:val="007B4575"/>
    <w:pPr>
      <w:widowControl w:val="0"/>
      <w:spacing w:after="120" w:line="360" w:lineRule="auto"/>
      <w:jc w:val="both"/>
    </w:pPr>
    <w:rPr>
      <w:b/>
      <w:bCs/>
      <w:sz w:val="28"/>
      <w:szCs w:val="28"/>
    </w:rPr>
  </w:style>
  <w:style w:type="character" w:customStyle="1" w:styleId="EstiloAndreaArialNarrowChar">
    <w:name w:val="Estilo Andrea + Arial Narrow Char"/>
    <w:link w:val="EstiloAndreaArialNarrow"/>
    <w:rsid w:val="007B4575"/>
    <w:rPr>
      <w:b/>
      <w:bCs/>
      <w:sz w:val="28"/>
      <w:szCs w:val="28"/>
    </w:rPr>
  </w:style>
  <w:style w:type="character" w:customStyle="1" w:styleId="fontstyle01">
    <w:name w:val="fontstyle01"/>
    <w:rsid w:val="009A53AD"/>
    <w:rPr>
      <w:rFonts w:ascii="Times New Roman" w:hAnsi="Times New Roman" w:cs="Times New Roman" w:hint="default"/>
      <w:b w:val="0"/>
      <w:bCs w:val="0"/>
      <w:i w:val="0"/>
      <w:iCs w:val="0"/>
      <w:color w:val="000000"/>
      <w:sz w:val="24"/>
      <w:szCs w:val="24"/>
    </w:rPr>
  </w:style>
  <w:style w:type="paragraph" w:customStyle="1" w:styleId="Textodenotaderodap2">
    <w:name w:val="Texto de nota de rodapé2"/>
    <w:basedOn w:val="Normal"/>
    <w:rsid w:val="005B6191"/>
    <w:pPr>
      <w:suppressAutoHyphens/>
      <w:spacing w:line="100" w:lineRule="atLeast"/>
    </w:pPr>
    <w:rPr>
      <w:rFonts w:ascii="Calibri" w:eastAsia="Calibri" w:hAnsi="Calibri"/>
      <w:kern w:val="1"/>
      <w:sz w:val="20"/>
      <w:szCs w:val="20"/>
      <w:lang w:val="x-none" w:eastAsia="x-none"/>
    </w:rPr>
  </w:style>
  <w:style w:type="character" w:customStyle="1" w:styleId="reference-text">
    <w:name w:val="reference-text"/>
    <w:rsid w:val="005B6191"/>
  </w:style>
  <w:style w:type="character" w:customStyle="1" w:styleId="MenoPendente4">
    <w:name w:val="Menção Pendente4"/>
    <w:basedOn w:val="Fontepargpadro"/>
    <w:uiPriority w:val="99"/>
    <w:semiHidden/>
    <w:unhideWhenUsed/>
    <w:rsid w:val="00B16471"/>
    <w:rPr>
      <w:color w:val="808080"/>
      <w:shd w:val="clear" w:color="auto" w:fill="E6E6E6"/>
    </w:rPr>
  </w:style>
  <w:style w:type="character" w:customStyle="1" w:styleId="MenoPendente5">
    <w:name w:val="Menção Pendente5"/>
    <w:basedOn w:val="Fontepargpadro"/>
    <w:uiPriority w:val="99"/>
    <w:semiHidden/>
    <w:unhideWhenUsed/>
    <w:rsid w:val="00604482"/>
    <w:rPr>
      <w:color w:val="808080"/>
      <w:shd w:val="clear" w:color="auto" w:fill="E6E6E6"/>
    </w:rPr>
  </w:style>
  <w:style w:type="paragraph" w:customStyle="1" w:styleId="Referncias">
    <w:name w:val="Referências"/>
    <w:basedOn w:val="Normal"/>
    <w:link w:val="RefernciasChar"/>
    <w:rsid w:val="00875F41"/>
    <w:pPr>
      <w:widowControl w:val="0"/>
      <w:spacing w:after="120"/>
      <w:ind w:left="284" w:hanging="284"/>
      <w:jc w:val="both"/>
    </w:pPr>
    <w:rPr>
      <w:rFonts w:eastAsiaTheme="minorHAnsi" w:cstheme="minorBidi"/>
      <w:sz w:val="22"/>
      <w:szCs w:val="22"/>
      <w:lang w:eastAsia="en-US" w:bidi="en-US"/>
    </w:rPr>
  </w:style>
  <w:style w:type="character" w:customStyle="1" w:styleId="RefernciasChar">
    <w:name w:val="Referências Char"/>
    <w:basedOn w:val="Fontepargpadro"/>
    <w:link w:val="Referncias"/>
    <w:rsid w:val="00875F41"/>
    <w:rPr>
      <w:rFonts w:eastAsiaTheme="minorHAnsi" w:cstheme="minorBidi"/>
      <w:sz w:val="22"/>
      <w:szCs w:val="22"/>
      <w:lang w:eastAsia="en-US" w:bidi="en-US"/>
    </w:rPr>
  </w:style>
  <w:style w:type="paragraph" w:customStyle="1" w:styleId="jd-Title">
    <w:name w:val="jd-Title"/>
    <w:basedOn w:val="jd-titulo2"/>
    <w:link w:val="jd-TitleChar"/>
    <w:autoRedefine/>
    <w:qFormat/>
    <w:rsid w:val="00DC0FC5"/>
    <w:pPr>
      <w:spacing w:before="0" w:after="480"/>
      <w:jc w:val="left"/>
    </w:pPr>
    <w:rPr>
      <w:lang w:val="pt-BR"/>
    </w:rPr>
  </w:style>
  <w:style w:type="character" w:customStyle="1" w:styleId="jd-TitleChar">
    <w:name w:val="jd-Title Char"/>
    <w:basedOn w:val="jd-titulo2Char"/>
    <w:link w:val="jd-Title"/>
    <w:rsid w:val="00DC0FC5"/>
    <w:rPr>
      <w:rFonts w:ascii="Tahoma" w:eastAsia="MS Mincho" w:hAnsi="Tahoma"/>
      <w:b/>
      <w:color w:val="000000"/>
      <w:sz w:val="24"/>
      <w:szCs w:val="24"/>
      <w:bdr w:val="none" w:sz="0" w:space="0" w:color="auto" w:frame="1"/>
      <w:lang w:val="en-US" w:eastAsia="en-US"/>
    </w:rPr>
  </w:style>
  <w:style w:type="paragraph" w:customStyle="1" w:styleId="Corpodetexto21">
    <w:name w:val="Corpo de texto 21"/>
    <w:basedOn w:val="Normal"/>
    <w:rsid w:val="008745FD"/>
    <w:pPr>
      <w:suppressAutoHyphens/>
      <w:jc w:val="both"/>
    </w:pPr>
    <w:rPr>
      <w:szCs w:val="20"/>
      <w:lang w:eastAsia="zh-CN"/>
    </w:rPr>
  </w:style>
  <w:style w:type="paragraph" w:customStyle="1" w:styleId="Recuodecorpodetexto21">
    <w:name w:val="Recuo de corpo de texto 21"/>
    <w:basedOn w:val="Normal"/>
    <w:rsid w:val="008745FD"/>
    <w:pPr>
      <w:suppressAutoHyphens/>
      <w:spacing w:line="480" w:lineRule="auto"/>
      <w:ind w:firstLine="708"/>
      <w:jc w:val="both"/>
    </w:pPr>
    <w:rPr>
      <w:szCs w:val="20"/>
      <w:lang w:eastAsia="zh-CN"/>
    </w:rPr>
  </w:style>
  <w:style w:type="paragraph" w:customStyle="1" w:styleId="Citaes">
    <w:name w:val="Citações"/>
    <w:basedOn w:val="Normal"/>
    <w:rsid w:val="008745FD"/>
    <w:pPr>
      <w:suppressAutoHyphens/>
      <w:spacing w:after="283"/>
      <w:ind w:left="567" w:right="567"/>
    </w:pPr>
    <w:rPr>
      <w:sz w:val="20"/>
      <w:szCs w:val="20"/>
      <w:lang w:eastAsia="zh-CN"/>
    </w:rPr>
  </w:style>
  <w:style w:type="paragraph" w:customStyle="1" w:styleId="citaolonga">
    <w:name w:val="citação longa"/>
    <w:basedOn w:val="Normal"/>
    <w:link w:val="citaolongaChar"/>
    <w:rsid w:val="004B7EBD"/>
    <w:pPr>
      <w:spacing w:after="160" w:line="360" w:lineRule="auto"/>
      <w:ind w:left="2268"/>
      <w:jc w:val="both"/>
    </w:pPr>
    <w:rPr>
      <w:rFonts w:eastAsiaTheme="minorHAnsi" w:cstheme="minorBidi"/>
      <w:sz w:val="20"/>
      <w:szCs w:val="22"/>
      <w:lang w:val="en-US" w:eastAsia="en-US"/>
    </w:rPr>
  </w:style>
  <w:style w:type="character" w:customStyle="1" w:styleId="citaolongaChar">
    <w:name w:val="citação longa Char"/>
    <w:basedOn w:val="Fontepargpadro"/>
    <w:link w:val="citaolonga"/>
    <w:rsid w:val="004B7EBD"/>
    <w:rPr>
      <w:rFonts w:eastAsiaTheme="minorHAnsi" w:cstheme="minorBidi"/>
      <w:szCs w:val="22"/>
      <w:lang w:val="en-US" w:eastAsia="en-US"/>
    </w:rPr>
  </w:style>
  <w:style w:type="paragraph" w:customStyle="1" w:styleId="PadroLTGliederung1">
    <w:name w:val="Padrão~LT~Gliederung 1"/>
    <w:rsid w:val="00B9250C"/>
    <w:pPr>
      <w:suppressAutoHyphens/>
      <w:spacing w:after="283" w:line="276" w:lineRule="auto"/>
    </w:pPr>
    <w:rPr>
      <w:rFonts w:ascii="Mangal;Courier New" w:eastAsia="Tahoma" w:hAnsi="Mangal;Courier New" w:cs="Arial"/>
      <w:color w:val="00000A"/>
      <w:sz w:val="64"/>
      <w:szCs w:val="24"/>
      <w:lang w:eastAsia="zh-CN" w:bidi="hi-IN"/>
    </w:rPr>
  </w:style>
  <w:style w:type="paragraph" w:customStyle="1" w:styleId="PadroLTGliederung2">
    <w:name w:val="Padrão~LT~Gliederung 2"/>
    <w:basedOn w:val="PadroLTGliederung1"/>
    <w:rsid w:val="00B9250C"/>
    <w:pPr>
      <w:spacing w:after="227"/>
    </w:pPr>
    <w:rPr>
      <w:rFonts w:cs="Mangal;Courier New"/>
      <w:sz w:val="56"/>
    </w:rPr>
  </w:style>
  <w:style w:type="character" w:customStyle="1" w:styleId="LinkdaInternet">
    <w:name w:val="Link da Internet"/>
    <w:uiPriority w:val="99"/>
    <w:rsid w:val="0051088B"/>
    <w:rPr>
      <w:color w:val="000080"/>
      <w:u w:val="single"/>
    </w:rPr>
  </w:style>
  <w:style w:type="table" w:customStyle="1" w:styleId="TableGrid">
    <w:name w:val="TableGrid"/>
    <w:rsid w:val="00967D0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Normal1">
    <w:name w:val="Normal1"/>
    <w:rsid w:val="003719A3"/>
    <w:pPr>
      <w:spacing w:after="200" w:line="276" w:lineRule="auto"/>
    </w:pPr>
    <w:rPr>
      <w:rFonts w:ascii="Calibri" w:eastAsia="Calibri" w:hAnsi="Calibri" w:cs="Calibri"/>
      <w:sz w:val="22"/>
      <w:szCs w:val="22"/>
    </w:rPr>
  </w:style>
  <w:style w:type="character" w:customStyle="1" w:styleId="tlid-translation">
    <w:name w:val="tlid-translation"/>
    <w:basedOn w:val="Fontepargpadro"/>
    <w:rsid w:val="00664430"/>
  </w:style>
  <w:style w:type="character" w:customStyle="1" w:styleId="MenoPendente6">
    <w:name w:val="Menção Pendente6"/>
    <w:basedOn w:val="Fontepargpadro"/>
    <w:uiPriority w:val="99"/>
    <w:semiHidden/>
    <w:unhideWhenUsed/>
    <w:rsid w:val="00E90CE0"/>
    <w:rPr>
      <w:color w:val="605E5C"/>
      <w:shd w:val="clear" w:color="auto" w:fill="E1DFDD"/>
    </w:rPr>
  </w:style>
  <w:style w:type="paragraph" w:customStyle="1" w:styleId="Footnote0">
    <w:name w:val="Footnote"/>
    <w:basedOn w:val="Standard"/>
    <w:rsid w:val="001C3B58"/>
    <w:rPr>
      <w:rFonts w:eastAsia="Calibri" w:cs="DejaVu Sans"/>
      <w:lang w:val="es-EC" w:eastAsia="zh-CN"/>
    </w:rPr>
  </w:style>
  <w:style w:type="paragraph" w:customStyle="1" w:styleId="PreformattedText">
    <w:name w:val="Preformatted Text"/>
    <w:basedOn w:val="Standard"/>
    <w:rsid w:val="001C3B58"/>
    <w:rPr>
      <w:rFonts w:eastAsia="Calibri" w:cs="DejaVu Sans"/>
      <w:lang w:val="es-EC" w:eastAsia="zh-CN"/>
    </w:rPr>
  </w:style>
  <w:style w:type="character" w:customStyle="1" w:styleId="Internetlink">
    <w:name w:val="Internet link"/>
    <w:rsid w:val="001C3B58"/>
    <w:rPr>
      <w:color w:val="0000FF"/>
      <w:u w:val="single"/>
    </w:rPr>
  </w:style>
  <w:style w:type="character" w:customStyle="1" w:styleId="FootnoteSymbol">
    <w:name w:val="Footnote Symbol"/>
    <w:rsid w:val="001C3B58"/>
    <w:rPr>
      <w:position w:val="0"/>
      <w:vertAlign w:val="superscript"/>
    </w:rPr>
  </w:style>
  <w:style w:type="paragraph" w:customStyle="1" w:styleId="Pa22">
    <w:name w:val="Pa22"/>
    <w:basedOn w:val="Normal"/>
    <w:next w:val="Normal"/>
    <w:rsid w:val="00F13838"/>
    <w:pPr>
      <w:suppressAutoHyphens/>
      <w:autoSpaceDE w:val="0"/>
      <w:spacing w:line="241" w:lineRule="atLeast"/>
    </w:pPr>
    <w:rPr>
      <w:rFonts w:ascii="Candara" w:eastAsia="Calibri" w:hAnsi="Candara" w:cs="Candara"/>
      <w:lang w:eastAsia="zh-CN"/>
    </w:rPr>
  </w:style>
  <w:style w:type="paragraph" w:customStyle="1" w:styleId="SBC-heading1">
    <w:name w:val="SBC-heading1"/>
    <w:basedOn w:val="Ttulo1"/>
    <w:rsid w:val="002E350A"/>
    <w:pPr>
      <w:widowControl/>
      <w:numPr>
        <w:numId w:val="0"/>
      </w:numPr>
      <w:tabs>
        <w:tab w:val="left" w:pos="720"/>
      </w:tabs>
      <w:autoSpaceDE/>
      <w:autoSpaceDN/>
      <w:adjustRightInd/>
      <w:spacing w:before="240" w:after="0" w:line="240" w:lineRule="auto"/>
    </w:pPr>
    <w:rPr>
      <w:rFonts w:ascii="Times" w:hAnsi="Times"/>
      <w:bCs w:val="0"/>
      <w:kern w:val="28"/>
      <w:sz w:val="26"/>
      <w:szCs w:val="20"/>
      <w:lang w:val="en-US"/>
    </w:rPr>
  </w:style>
  <w:style w:type="character" w:customStyle="1" w:styleId="nfaseforte">
    <w:name w:val="Ênfase forte"/>
    <w:rsid w:val="00D23BF7"/>
    <w:rPr>
      <w:b/>
      <w:bCs/>
    </w:rPr>
  </w:style>
  <w:style w:type="paragraph" w:styleId="Legenda">
    <w:name w:val="caption"/>
    <w:basedOn w:val="Normal"/>
    <w:link w:val="LegendaChar"/>
    <w:autoRedefine/>
    <w:uiPriority w:val="35"/>
    <w:qFormat/>
    <w:locked/>
    <w:rsid w:val="00FE5E26"/>
    <w:pPr>
      <w:keepNext/>
      <w:suppressLineNumbers/>
      <w:spacing w:after="120"/>
      <w:jc w:val="center"/>
    </w:pPr>
    <w:rPr>
      <w:rFonts w:ascii="Tahoma" w:eastAsiaTheme="minorHAnsi" w:hAnsi="Tahoma" w:cs="Mangal"/>
      <w:bCs/>
      <w:iCs/>
      <w:sz w:val="22"/>
      <w:lang w:eastAsia="en-US"/>
    </w:rPr>
  </w:style>
  <w:style w:type="paragraph" w:customStyle="1" w:styleId="Contedodatabela">
    <w:name w:val="Conteúdo da tabela"/>
    <w:basedOn w:val="Normal"/>
    <w:rsid w:val="00D23BF7"/>
    <w:pPr>
      <w:spacing w:after="200" w:line="276" w:lineRule="auto"/>
    </w:pPr>
    <w:rPr>
      <w:rFonts w:asciiTheme="minorHAnsi" w:eastAsiaTheme="minorHAnsi" w:hAnsiTheme="minorHAnsi" w:cstheme="minorBidi"/>
      <w:color w:val="00000A"/>
      <w:sz w:val="22"/>
      <w:szCs w:val="22"/>
      <w:lang w:eastAsia="en-US"/>
    </w:rPr>
  </w:style>
  <w:style w:type="paragraph" w:customStyle="1" w:styleId="Ttulodetabela">
    <w:name w:val="Título de tabela"/>
    <w:basedOn w:val="Contedodatabela"/>
    <w:rsid w:val="00D23BF7"/>
  </w:style>
  <w:style w:type="character" w:customStyle="1" w:styleId="NotadeRodap">
    <w:name w:val="Nota de Rodapé"/>
    <w:rsid w:val="00D23BF7"/>
    <w:rPr>
      <w:rFonts w:ascii="Times New Roman" w:hAnsi="Times New Roman" w:cs="Times New Roman" w:hint="default"/>
      <w:color w:val="000000" w:themeColor="text1"/>
      <w:sz w:val="22"/>
    </w:rPr>
  </w:style>
  <w:style w:type="paragraph" w:customStyle="1" w:styleId="Textbody">
    <w:name w:val="Text body"/>
    <w:basedOn w:val="Standard"/>
    <w:rsid w:val="005D79DE"/>
    <w:pPr>
      <w:spacing w:after="120" w:line="240" w:lineRule="auto"/>
    </w:pPr>
    <w:rPr>
      <w:rFonts w:ascii="Times New Roman" w:eastAsia="Arial Unicode MS" w:hAnsi="Times New Roman" w:cs="Arial Unicode MS"/>
      <w:sz w:val="24"/>
      <w:szCs w:val="24"/>
      <w:lang w:val="pt-PT" w:eastAsia="zh-CN" w:bidi="hi-IN"/>
    </w:rPr>
  </w:style>
  <w:style w:type="paragraph" w:customStyle="1" w:styleId="Suspensodorecuo">
    <w:name w:val="Suspensão do recuo"/>
    <w:basedOn w:val="Textbody"/>
    <w:rsid w:val="005D79DE"/>
    <w:pPr>
      <w:tabs>
        <w:tab w:val="left" w:pos="0"/>
      </w:tabs>
      <w:spacing w:after="0" w:line="360" w:lineRule="auto"/>
    </w:pPr>
  </w:style>
  <w:style w:type="paragraph" w:customStyle="1" w:styleId="Textbodyindent">
    <w:name w:val="Text body indent"/>
    <w:basedOn w:val="Textbody"/>
    <w:rsid w:val="00386EE5"/>
    <w:pPr>
      <w:suppressAutoHyphens w:val="0"/>
      <w:autoSpaceDN/>
      <w:spacing w:after="0"/>
      <w:ind w:left="2268"/>
      <w:jc w:val="both"/>
      <w:textAlignment w:val="auto"/>
    </w:pPr>
    <w:rPr>
      <w:rFonts w:eastAsia="SimSun" w:cs="Mangal"/>
      <w:kern w:val="2"/>
      <w:sz w:val="21"/>
      <w:lang w:val="pt-BR"/>
    </w:rPr>
  </w:style>
  <w:style w:type="paragraph" w:customStyle="1" w:styleId="Figura">
    <w:name w:val="Figura"/>
    <w:basedOn w:val="Legenda"/>
    <w:rsid w:val="00386EE5"/>
    <w:pPr>
      <w:spacing w:line="360" w:lineRule="auto"/>
      <w:jc w:val="both"/>
    </w:pPr>
    <w:rPr>
      <w:rFonts w:ascii="Times New Roman" w:eastAsia="SimSun" w:hAnsi="Times New Roman"/>
      <w:kern w:val="2"/>
      <w:lang w:eastAsia="zh-CN" w:bidi="hi-IN"/>
    </w:rPr>
  </w:style>
  <w:style w:type="character" w:customStyle="1" w:styleId="texto0">
    <w:name w:val="texto"/>
    <w:basedOn w:val="Fontepargpadro"/>
    <w:rsid w:val="00874FE3"/>
  </w:style>
  <w:style w:type="paragraph" w:customStyle="1" w:styleId="Normal11">
    <w:name w:val="Normal11"/>
    <w:rsid w:val="00BE0631"/>
    <w:pPr>
      <w:spacing w:after="200" w:line="276" w:lineRule="auto"/>
    </w:pPr>
    <w:rPr>
      <w:rFonts w:ascii="Calibri" w:eastAsia="Calibri" w:hAnsi="Calibri" w:cs="Calibri"/>
      <w:sz w:val="22"/>
      <w:szCs w:val="22"/>
    </w:rPr>
  </w:style>
  <w:style w:type="paragraph" w:customStyle="1" w:styleId="An-titulosecaogeral">
    <w:name w:val="An-titulo_secao_geral"/>
    <w:basedOn w:val="Normal"/>
    <w:autoRedefine/>
    <w:rsid w:val="0074016A"/>
    <w:pPr>
      <w:spacing w:after="240"/>
    </w:pPr>
    <w:rPr>
      <w:rFonts w:ascii="Arial" w:hAnsi="Arial"/>
      <w:b/>
    </w:rPr>
  </w:style>
  <w:style w:type="paragraph" w:customStyle="1" w:styleId="Normal2">
    <w:name w:val="Normal2"/>
    <w:rsid w:val="00106BD3"/>
    <w:pPr>
      <w:spacing w:after="200" w:line="276" w:lineRule="auto"/>
    </w:pPr>
    <w:rPr>
      <w:rFonts w:ascii="Calibri" w:eastAsia="Calibri" w:hAnsi="Calibri" w:cs="Calibri"/>
      <w:color w:val="000000"/>
      <w:sz w:val="22"/>
      <w:szCs w:val="22"/>
    </w:rPr>
  </w:style>
  <w:style w:type="paragraph" w:customStyle="1" w:styleId="Normal3">
    <w:name w:val="Normal3"/>
    <w:rsid w:val="00106BD3"/>
    <w:pPr>
      <w:widowControl w:val="0"/>
      <w:spacing w:after="200" w:line="276" w:lineRule="auto"/>
    </w:pPr>
    <w:rPr>
      <w:rFonts w:ascii="Calibri" w:eastAsia="Calibri" w:hAnsi="Calibri" w:cs="Calibri"/>
      <w:color w:val="000000"/>
      <w:sz w:val="22"/>
      <w:szCs w:val="22"/>
    </w:rPr>
  </w:style>
  <w:style w:type="paragraph" w:customStyle="1" w:styleId="CITAO2">
    <w:name w:val="CITAÇÃO"/>
    <w:basedOn w:val="Normal"/>
    <w:link w:val="CITAOChar0"/>
    <w:rsid w:val="006519AB"/>
    <w:pPr>
      <w:ind w:left="2832"/>
      <w:jc w:val="both"/>
    </w:pPr>
    <w:rPr>
      <w:rFonts w:eastAsiaTheme="minorHAnsi"/>
      <w:sz w:val="22"/>
      <w:szCs w:val="22"/>
      <w:lang w:eastAsia="en-US"/>
    </w:rPr>
  </w:style>
  <w:style w:type="character" w:customStyle="1" w:styleId="CITAOChar0">
    <w:name w:val="CITAÇÃO Char"/>
    <w:basedOn w:val="Fontepargpadro"/>
    <w:link w:val="CITAO2"/>
    <w:rsid w:val="006519AB"/>
    <w:rPr>
      <w:rFonts w:eastAsiaTheme="minorHAnsi"/>
      <w:sz w:val="22"/>
      <w:szCs w:val="22"/>
      <w:lang w:eastAsia="en-US"/>
    </w:rPr>
  </w:style>
  <w:style w:type="paragraph" w:customStyle="1" w:styleId="Ttulo61">
    <w:name w:val="Título 61"/>
    <w:basedOn w:val="Normal"/>
    <w:next w:val="Normal"/>
    <w:rsid w:val="00840F7E"/>
    <w:pPr>
      <w:keepNext/>
      <w:keepLines/>
      <w:widowControl w:val="0"/>
      <w:jc w:val="both"/>
      <w:outlineLvl w:val="5"/>
    </w:pPr>
    <w:rPr>
      <w:sz w:val="20"/>
      <w:szCs w:val="20"/>
      <w:lang w:eastAsia="zh-CN" w:bidi="hi-IN"/>
    </w:rPr>
  </w:style>
  <w:style w:type="character" w:customStyle="1" w:styleId="ListLabel1">
    <w:name w:val="ListLabel 1"/>
    <w:rsid w:val="00840F7E"/>
    <w:rPr>
      <w:rFonts w:ascii="Times New Roman" w:eastAsia="Times New Roman" w:hAnsi="Times New Roman" w:cs="Times New Roman"/>
      <w:color w:val="000000"/>
    </w:rPr>
  </w:style>
  <w:style w:type="character" w:customStyle="1" w:styleId="InternetLink0">
    <w:name w:val="Internet Link"/>
    <w:basedOn w:val="Fontepargpadro"/>
    <w:uiPriority w:val="99"/>
    <w:unhideWhenUsed/>
    <w:rsid w:val="00840F7E"/>
    <w:rPr>
      <w:color w:val="0000FF" w:themeColor="hyperlink"/>
      <w:u w:val="single"/>
    </w:rPr>
  </w:style>
  <w:style w:type="character" w:customStyle="1" w:styleId="FootnoteCharacters">
    <w:name w:val="Footnote Characters"/>
    <w:basedOn w:val="Fontepargpadro"/>
    <w:uiPriority w:val="99"/>
    <w:semiHidden/>
    <w:unhideWhenUsed/>
    <w:qFormat/>
    <w:rsid w:val="00840F7E"/>
    <w:rPr>
      <w:vertAlign w:val="superscript"/>
    </w:rPr>
  </w:style>
  <w:style w:type="character" w:customStyle="1" w:styleId="FootnoteAnchor">
    <w:name w:val="Footnote Anchor"/>
    <w:rsid w:val="00840F7E"/>
    <w:rPr>
      <w:vertAlign w:val="superscript"/>
    </w:rPr>
  </w:style>
  <w:style w:type="paragraph" w:customStyle="1" w:styleId="TtuloPrimrio">
    <w:name w:val="Título Primário"/>
    <w:basedOn w:val="Ttulo1"/>
    <w:link w:val="TtuloPrimrioChar"/>
    <w:rsid w:val="00E46625"/>
    <w:pPr>
      <w:keepLines/>
      <w:widowControl/>
      <w:autoSpaceDE/>
      <w:autoSpaceDN/>
      <w:adjustRightInd/>
      <w:spacing w:before="0" w:after="0" w:line="360" w:lineRule="auto"/>
      <w:jc w:val="both"/>
    </w:pPr>
    <w:rPr>
      <w:rFonts w:ascii="Arial" w:eastAsiaTheme="majorEastAsia" w:hAnsi="Arial" w:cstheme="majorBidi"/>
      <w:bCs w:val="0"/>
      <w:sz w:val="28"/>
      <w:szCs w:val="28"/>
      <w:lang w:eastAsia="en-US"/>
    </w:rPr>
  </w:style>
  <w:style w:type="paragraph" w:customStyle="1" w:styleId="TtuloSecundri">
    <w:name w:val="Título Secundári"/>
    <w:basedOn w:val="Normal"/>
    <w:link w:val="TtuloSecundriChar"/>
    <w:rsid w:val="00E46625"/>
    <w:pPr>
      <w:keepNext/>
      <w:keepLines/>
      <w:numPr>
        <w:ilvl w:val="1"/>
        <w:numId w:val="6"/>
      </w:numPr>
      <w:spacing w:line="360" w:lineRule="auto"/>
      <w:ind w:left="0" w:firstLine="0"/>
      <w:jc w:val="both"/>
      <w:outlineLvl w:val="1"/>
    </w:pPr>
    <w:rPr>
      <w:rFonts w:ascii="Arial" w:eastAsiaTheme="majorEastAsia" w:hAnsi="Arial" w:cstheme="majorBidi"/>
      <w:b/>
      <w:sz w:val="28"/>
      <w:szCs w:val="28"/>
      <w:lang w:eastAsia="en-US"/>
    </w:rPr>
  </w:style>
  <w:style w:type="character" w:customStyle="1" w:styleId="TtuloPrimrioChar">
    <w:name w:val="Título Primário Char"/>
    <w:basedOn w:val="Ttulo1Char"/>
    <w:link w:val="TtuloPrimrio"/>
    <w:rsid w:val="00E46625"/>
    <w:rPr>
      <w:rFonts w:ascii="Arial" w:eastAsiaTheme="majorEastAsia" w:hAnsi="Arial" w:cstheme="majorBidi"/>
      <w:b/>
      <w:bCs w:val="0"/>
      <w:sz w:val="28"/>
      <w:szCs w:val="28"/>
      <w:lang w:eastAsia="en-US"/>
    </w:rPr>
  </w:style>
  <w:style w:type="paragraph" w:customStyle="1" w:styleId="TtuloTercirio">
    <w:name w:val="Título Terciário"/>
    <w:basedOn w:val="Ttulo3"/>
    <w:link w:val="TtuloTercirioChar"/>
    <w:rsid w:val="00E46625"/>
    <w:pPr>
      <w:keepNext w:val="0"/>
      <w:spacing w:line="360" w:lineRule="auto"/>
      <w:ind w:left="0" w:firstLine="0"/>
      <w:jc w:val="both"/>
    </w:pPr>
    <w:rPr>
      <w:rFonts w:ascii="Arial" w:hAnsi="Arial"/>
      <w:b/>
      <w:bCs/>
      <w:i/>
      <w:iCs w:val="0"/>
      <w:sz w:val="28"/>
      <w:szCs w:val="28"/>
    </w:rPr>
  </w:style>
  <w:style w:type="character" w:customStyle="1" w:styleId="TtuloSecundriChar">
    <w:name w:val="Título Secundári Char"/>
    <w:basedOn w:val="Fontepargpadro"/>
    <w:link w:val="TtuloSecundri"/>
    <w:rsid w:val="00E46625"/>
    <w:rPr>
      <w:rFonts w:ascii="Arial" w:eastAsiaTheme="majorEastAsia" w:hAnsi="Arial" w:cstheme="majorBidi"/>
      <w:b/>
      <w:sz w:val="28"/>
      <w:szCs w:val="28"/>
      <w:lang w:eastAsia="en-US"/>
    </w:rPr>
  </w:style>
  <w:style w:type="character" w:customStyle="1" w:styleId="TtuloTercirioChar">
    <w:name w:val="Título Terciário Char"/>
    <w:basedOn w:val="Ttulo3Char"/>
    <w:link w:val="TtuloTercirio"/>
    <w:rsid w:val="00E46625"/>
    <w:rPr>
      <w:rFonts w:ascii="Arial" w:hAnsi="Arial"/>
      <w:b/>
      <w:bCs/>
      <w:i/>
      <w:iCs w:val="0"/>
      <w:sz w:val="28"/>
      <w:szCs w:val="28"/>
    </w:rPr>
  </w:style>
  <w:style w:type="paragraph" w:customStyle="1" w:styleId="CorpodetextoXVEnancib">
    <w:name w:val="Corpo de texto XV Enancib"/>
    <w:basedOn w:val="Corpodetexto"/>
    <w:autoRedefine/>
    <w:rsid w:val="00E46625"/>
    <w:pPr>
      <w:spacing w:line="360" w:lineRule="auto"/>
      <w:ind w:firstLine="709"/>
      <w:contextualSpacing/>
    </w:pPr>
    <w:rPr>
      <w:spacing w:val="-2"/>
    </w:rPr>
  </w:style>
  <w:style w:type="character" w:customStyle="1" w:styleId="PalavraestrangeiraABRALICChar">
    <w:name w:val="Palavra estrangeira ABRALIC Char"/>
    <w:basedOn w:val="Fontepargpadro"/>
    <w:uiPriority w:val="99"/>
    <w:rsid w:val="00E46625"/>
    <w:rPr>
      <w:rFonts w:eastAsia="Times New Roman" w:cs="Times New Roman"/>
      <w:i/>
      <w:iCs/>
      <w:lang w:val="x-none" w:eastAsia="zh-CN" w:bidi="hi-IN"/>
    </w:rPr>
  </w:style>
  <w:style w:type="paragraph" w:customStyle="1" w:styleId="citacaoXVEnancib">
    <w:name w:val="citacao XV Enancib"/>
    <w:basedOn w:val="CorpodetextoXVEnancib"/>
    <w:autoRedefine/>
    <w:rsid w:val="00E46625"/>
    <w:pPr>
      <w:spacing w:after="120" w:line="240" w:lineRule="auto"/>
      <w:ind w:left="2268" w:firstLine="0"/>
    </w:pPr>
    <w:rPr>
      <w:sz w:val="22"/>
    </w:rPr>
  </w:style>
  <w:style w:type="paragraph" w:customStyle="1" w:styleId="CorpodetextoEB">
    <w:name w:val="Corpo de texto EB"/>
    <w:basedOn w:val="Corpodetexto"/>
    <w:autoRedefine/>
    <w:rsid w:val="00E46625"/>
    <w:pPr>
      <w:spacing w:line="360" w:lineRule="auto"/>
      <w:ind w:firstLine="709"/>
      <w:contextualSpacing/>
    </w:pPr>
    <w:rPr>
      <w:rFonts w:ascii="Arial" w:hAnsi="Arial" w:cs="Arial"/>
    </w:rPr>
  </w:style>
  <w:style w:type="paragraph" w:customStyle="1" w:styleId="An-tabela">
    <w:name w:val="An-tabela"/>
    <w:basedOn w:val="jd-Corpodotexto"/>
    <w:link w:val="An-tabelaChar"/>
    <w:qFormat/>
    <w:rsid w:val="00073154"/>
  </w:style>
  <w:style w:type="paragraph" w:customStyle="1" w:styleId="Descriodeilustraes">
    <w:name w:val="Descrição de ilustrações"/>
    <w:basedOn w:val="Legenda"/>
    <w:link w:val="DescriodeilustraesChar"/>
    <w:qFormat/>
    <w:rsid w:val="00B016BA"/>
    <w:pPr>
      <w:jc w:val="both"/>
    </w:pPr>
    <w:rPr>
      <w:sz w:val="20"/>
    </w:rPr>
  </w:style>
  <w:style w:type="character" w:customStyle="1" w:styleId="jd-CorpodotextoChar">
    <w:name w:val="jd-Corpo do texto Char"/>
    <w:basedOn w:val="Fontepargpadro"/>
    <w:link w:val="jd-Corpodotexto"/>
    <w:rsid w:val="00B06597"/>
    <w:rPr>
      <w:rFonts w:ascii="Tahoma" w:eastAsia="MS Mincho" w:hAnsi="Tahoma"/>
      <w:color w:val="000000" w:themeColor="text1"/>
      <w:sz w:val="22"/>
      <w:szCs w:val="22"/>
      <w:lang w:eastAsia="en-US"/>
    </w:rPr>
  </w:style>
  <w:style w:type="character" w:customStyle="1" w:styleId="An-tabelaChar">
    <w:name w:val="An-tabela Char"/>
    <w:basedOn w:val="jd-CorpodotextoChar"/>
    <w:link w:val="An-tabela"/>
    <w:rsid w:val="00073154"/>
    <w:rPr>
      <w:rFonts w:ascii="Arial" w:eastAsia="MS Mincho" w:hAnsi="Arial"/>
      <w:color w:val="000000" w:themeColor="text1"/>
      <w:sz w:val="22"/>
      <w:szCs w:val="22"/>
      <w:lang w:eastAsia="en-US"/>
    </w:rPr>
  </w:style>
  <w:style w:type="character" w:customStyle="1" w:styleId="LegendaChar">
    <w:name w:val="Legenda Char"/>
    <w:basedOn w:val="Fontepargpadro"/>
    <w:link w:val="Legenda"/>
    <w:uiPriority w:val="35"/>
    <w:rsid w:val="00FE5E26"/>
    <w:rPr>
      <w:rFonts w:ascii="Tahoma" w:eastAsiaTheme="minorHAnsi" w:hAnsi="Tahoma" w:cs="Mangal"/>
      <w:bCs/>
      <w:iCs/>
      <w:sz w:val="22"/>
      <w:szCs w:val="24"/>
      <w:lang w:eastAsia="en-US"/>
    </w:rPr>
  </w:style>
  <w:style w:type="character" w:customStyle="1" w:styleId="DescriodeilustraesChar">
    <w:name w:val="Descrição de ilustrações Char"/>
    <w:basedOn w:val="LegendaChar"/>
    <w:link w:val="Descriodeilustraes"/>
    <w:rsid w:val="00B016BA"/>
    <w:rPr>
      <w:rFonts w:ascii="Arial" w:eastAsiaTheme="minorHAnsi" w:hAnsi="Arial" w:cs="Mangal"/>
      <w:bCs/>
      <w:iCs/>
      <w:sz w:val="22"/>
      <w:szCs w:val="24"/>
      <w:lang w:eastAsia="en-US"/>
    </w:rPr>
  </w:style>
  <w:style w:type="character" w:customStyle="1" w:styleId="MenoPendente7">
    <w:name w:val="Menção Pendente7"/>
    <w:basedOn w:val="Fontepargpadro"/>
    <w:uiPriority w:val="99"/>
    <w:semiHidden/>
    <w:unhideWhenUsed/>
    <w:rsid w:val="009E681D"/>
    <w:rPr>
      <w:color w:val="605E5C"/>
      <w:shd w:val="clear" w:color="auto" w:fill="E1DFDD"/>
    </w:rPr>
  </w:style>
  <w:style w:type="paragraph" w:customStyle="1" w:styleId="Estilojd-resumoNegrito">
    <w:name w:val="Estilo jd-resumo + Negrito"/>
    <w:basedOn w:val="jd-resumo"/>
    <w:rsid w:val="00DC0FC5"/>
    <w:rPr>
      <w:b/>
    </w:rPr>
  </w:style>
  <w:style w:type="paragraph" w:customStyle="1" w:styleId="jd-tabelaPrimeiralinha005cm">
    <w:name w:val="jd-tabela + Primeira linha:  005 cm"/>
    <w:basedOn w:val="An-tabela"/>
    <w:rsid w:val="00D54DEA"/>
    <w:pPr>
      <w:ind w:firstLine="29"/>
    </w:pPr>
    <w:rPr>
      <w:rFonts w:eastAsia="Times New Roman"/>
      <w:szCs w:val="20"/>
    </w:rPr>
  </w:style>
  <w:style w:type="character" w:customStyle="1" w:styleId="UnresolvedMention1">
    <w:name w:val="Unresolved Mention1"/>
    <w:basedOn w:val="Fontepargpadro"/>
    <w:uiPriority w:val="99"/>
    <w:semiHidden/>
    <w:unhideWhenUsed/>
    <w:rsid w:val="00AF7A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271112">
      <w:bodyDiv w:val="1"/>
      <w:marLeft w:val="0"/>
      <w:marRight w:val="0"/>
      <w:marTop w:val="0"/>
      <w:marBottom w:val="0"/>
      <w:divBdr>
        <w:top w:val="none" w:sz="0" w:space="0" w:color="auto"/>
        <w:left w:val="none" w:sz="0" w:space="0" w:color="auto"/>
        <w:bottom w:val="none" w:sz="0" w:space="0" w:color="auto"/>
        <w:right w:val="none" w:sz="0" w:space="0" w:color="auto"/>
      </w:divBdr>
    </w:div>
    <w:div w:id="369689738">
      <w:bodyDiv w:val="1"/>
      <w:marLeft w:val="0"/>
      <w:marRight w:val="0"/>
      <w:marTop w:val="0"/>
      <w:marBottom w:val="0"/>
      <w:divBdr>
        <w:top w:val="none" w:sz="0" w:space="0" w:color="auto"/>
        <w:left w:val="none" w:sz="0" w:space="0" w:color="auto"/>
        <w:bottom w:val="none" w:sz="0" w:space="0" w:color="auto"/>
        <w:right w:val="none" w:sz="0" w:space="0" w:color="auto"/>
      </w:divBdr>
    </w:div>
    <w:div w:id="375589630">
      <w:bodyDiv w:val="1"/>
      <w:marLeft w:val="0"/>
      <w:marRight w:val="0"/>
      <w:marTop w:val="0"/>
      <w:marBottom w:val="0"/>
      <w:divBdr>
        <w:top w:val="none" w:sz="0" w:space="0" w:color="auto"/>
        <w:left w:val="none" w:sz="0" w:space="0" w:color="auto"/>
        <w:bottom w:val="none" w:sz="0" w:space="0" w:color="auto"/>
        <w:right w:val="none" w:sz="0" w:space="0" w:color="auto"/>
      </w:divBdr>
    </w:div>
    <w:div w:id="469979014">
      <w:bodyDiv w:val="1"/>
      <w:marLeft w:val="0"/>
      <w:marRight w:val="0"/>
      <w:marTop w:val="0"/>
      <w:marBottom w:val="0"/>
      <w:divBdr>
        <w:top w:val="none" w:sz="0" w:space="0" w:color="auto"/>
        <w:left w:val="none" w:sz="0" w:space="0" w:color="auto"/>
        <w:bottom w:val="none" w:sz="0" w:space="0" w:color="auto"/>
        <w:right w:val="none" w:sz="0" w:space="0" w:color="auto"/>
      </w:divBdr>
      <w:divsChild>
        <w:div w:id="419572226">
          <w:marLeft w:val="0"/>
          <w:marRight w:val="0"/>
          <w:marTop w:val="0"/>
          <w:marBottom w:val="0"/>
          <w:divBdr>
            <w:top w:val="none" w:sz="0" w:space="0" w:color="auto"/>
            <w:left w:val="none" w:sz="0" w:space="0" w:color="auto"/>
            <w:bottom w:val="none" w:sz="0" w:space="0" w:color="auto"/>
            <w:right w:val="none" w:sz="0" w:space="0" w:color="auto"/>
          </w:divBdr>
        </w:div>
      </w:divsChild>
    </w:div>
    <w:div w:id="622808928">
      <w:bodyDiv w:val="1"/>
      <w:marLeft w:val="0"/>
      <w:marRight w:val="0"/>
      <w:marTop w:val="0"/>
      <w:marBottom w:val="0"/>
      <w:divBdr>
        <w:top w:val="none" w:sz="0" w:space="0" w:color="auto"/>
        <w:left w:val="none" w:sz="0" w:space="0" w:color="auto"/>
        <w:bottom w:val="none" w:sz="0" w:space="0" w:color="auto"/>
        <w:right w:val="none" w:sz="0" w:space="0" w:color="auto"/>
      </w:divBdr>
    </w:div>
    <w:div w:id="752776835">
      <w:bodyDiv w:val="1"/>
      <w:marLeft w:val="0"/>
      <w:marRight w:val="0"/>
      <w:marTop w:val="0"/>
      <w:marBottom w:val="0"/>
      <w:divBdr>
        <w:top w:val="none" w:sz="0" w:space="0" w:color="auto"/>
        <w:left w:val="none" w:sz="0" w:space="0" w:color="auto"/>
        <w:bottom w:val="none" w:sz="0" w:space="0" w:color="auto"/>
        <w:right w:val="none" w:sz="0" w:space="0" w:color="auto"/>
      </w:divBdr>
    </w:div>
    <w:div w:id="892815903">
      <w:bodyDiv w:val="1"/>
      <w:marLeft w:val="0"/>
      <w:marRight w:val="0"/>
      <w:marTop w:val="0"/>
      <w:marBottom w:val="0"/>
      <w:divBdr>
        <w:top w:val="none" w:sz="0" w:space="0" w:color="auto"/>
        <w:left w:val="none" w:sz="0" w:space="0" w:color="auto"/>
        <w:bottom w:val="none" w:sz="0" w:space="0" w:color="auto"/>
        <w:right w:val="none" w:sz="0" w:space="0" w:color="auto"/>
      </w:divBdr>
    </w:div>
    <w:div w:id="1031029980">
      <w:bodyDiv w:val="1"/>
      <w:marLeft w:val="0"/>
      <w:marRight w:val="0"/>
      <w:marTop w:val="0"/>
      <w:marBottom w:val="0"/>
      <w:divBdr>
        <w:top w:val="none" w:sz="0" w:space="0" w:color="auto"/>
        <w:left w:val="none" w:sz="0" w:space="0" w:color="auto"/>
        <w:bottom w:val="none" w:sz="0" w:space="0" w:color="auto"/>
        <w:right w:val="none" w:sz="0" w:space="0" w:color="auto"/>
      </w:divBdr>
    </w:div>
    <w:div w:id="1136291639">
      <w:bodyDiv w:val="1"/>
      <w:marLeft w:val="0"/>
      <w:marRight w:val="0"/>
      <w:marTop w:val="0"/>
      <w:marBottom w:val="0"/>
      <w:divBdr>
        <w:top w:val="none" w:sz="0" w:space="0" w:color="auto"/>
        <w:left w:val="none" w:sz="0" w:space="0" w:color="auto"/>
        <w:bottom w:val="none" w:sz="0" w:space="0" w:color="auto"/>
        <w:right w:val="none" w:sz="0" w:space="0" w:color="auto"/>
      </w:divBdr>
    </w:div>
    <w:div w:id="1141266101">
      <w:bodyDiv w:val="1"/>
      <w:marLeft w:val="0"/>
      <w:marRight w:val="0"/>
      <w:marTop w:val="0"/>
      <w:marBottom w:val="0"/>
      <w:divBdr>
        <w:top w:val="none" w:sz="0" w:space="0" w:color="auto"/>
        <w:left w:val="none" w:sz="0" w:space="0" w:color="auto"/>
        <w:bottom w:val="none" w:sz="0" w:space="0" w:color="auto"/>
        <w:right w:val="none" w:sz="0" w:space="0" w:color="auto"/>
      </w:divBdr>
    </w:div>
    <w:div w:id="1193495126">
      <w:bodyDiv w:val="1"/>
      <w:marLeft w:val="0"/>
      <w:marRight w:val="0"/>
      <w:marTop w:val="0"/>
      <w:marBottom w:val="0"/>
      <w:divBdr>
        <w:top w:val="none" w:sz="0" w:space="0" w:color="auto"/>
        <w:left w:val="none" w:sz="0" w:space="0" w:color="auto"/>
        <w:bottom w:val="none" w:sz="0" w:space="0" w:color="auto"/>
        <w:right w:val="none" w:sz="0" w:space="0" w:color="auto"/>
      </w:divBdr>
    </w:div>
    <w:div w:id="1562251329">
      <w:bodyDiv w:val="1"/>
      <w:marLeft w:val="0"/>
      <w:marRight w:val="0"/>
      <w:marTop w:val="0"/>
      <w:marBottom w:val="0"/>
      <w:divBdr>
        <w:top w:val="none" w:sz="0" w:space="0" w:color="auto"/>
        <w:left w:val="none" w:sz="0" w:space="0" w:color="auto"/>
        <w:bottom w:val="none" w:sz="0" w:space="0" w:color="auto"/>
        <w:right w:val="none" w:sz="0" w:space="0" w:color="auto"/>
      </w:divBdr>
    </w:div>
    <w:div w:id="1666013498">
      <w:bodyDiv w:val="1"/>
      <w:marLeft w:val="0"/>
      <w:marRight w:val="0"/>
      <w:marTop w:val="0"/>
      <w:marBottom w:val="0"/>
      <w:divBdr>
        <w:top w:val="none" w:sz="0" w:space="0" w:color="auto"/>
        <w:left w:val="none" w:sz="0" w:space="0" w:color="auto"/>
        <w:bottom w:val="none" w:sz="0" w:space="0" w:color="auto"/>
        <w:right w:val="none" w:sz="0" w:space="0" w:color="auto"/>
      </w:divBdr>
    </w:div>
    <w:div w:id="1675572612">
      <w:bodyDiv w:val="1"/>
      <w:marLeft w:val="0"/>
      <w:marRight w:val="0"/>
      <w:marTop w:val="0"/>
      <w:marBottom w:val="0"/>
      <w:divBdr>
        <w:top w:val="none" w:sz="0" w:space="0" w:color="auto"/>
        <w:left w:val="none" w:sz="0" w:space="0" w:color="auto"/>
        <w:bottom w:val="none" w:sz="0" w:space="0" w:color="auto"/>
        <w:right w:val="none" w:sz="0" w:space="0" w:color="auto"/>
      </w:divBdr>
      <w:divsChild>
        <w:div w:id="1433206816">
          <w:marLeft w:val="0"/>
          <w:marRight w:val="0"/>
          <w:marTop w:val="0"/>
          <w:marBottom w:val="0"/>
          <w:divBdr>
            <w:top w:val="single" w:sz="6" w:space="13" w:color="EBEBEB"/>
            <w:left w:val="none" w:sz="0" w:space="0" w:color="auto"/>
            <w:bottom w:val="none" w:sz="0" w:space="0" w:color="auto"/>
            <w:right w:val="none" w:sz="0" w:space="0" w:color="auto"/>
          </w:divBdr>
          <w:divsChild>
            <w:div w:id="637800518">
              <w:marLeft w:val="0"/>
              <w:marRight w:val="120"/>
              <w:marTop w:val="0"/>
              <w:marBottom w:val="0"/>
              <w:divBdr>
                <w:top w:val="none" w:sz="0" w:space="0" w:color="auto"/>
                <w:left w:val="none" w:sz="0" w:space="0" w:color="auto"/>
                <w:bottom w:val="none" w:sz="0" w:space="0" w:color="auto"/>
                <w:right w:val="none" w:sz="0" w:space="0" w:color="auto"/>
              </w:divBdr>
            </w:div>
          </w:divsChild>
        </w:div>
      </w:divsChild>
    </w:div>
    <w:div w:id="1698266887">
      <w:bodyDiv w:val="1"/>
      <w:marLeft w:val="0"/>
      <w:marRight w:val="0"/>
      <w:marTop w:val="0"/>
      <w:marBottom w:val="0"/>
      <w:divBdr>
        <w:top w:val="none" w:sz="0" w:space="0" w:color="auto"/>
        <w:left w:val="none" w:sz="0" w:space="0" w:color="auto"/>
        <w:bottom w:val="none" w:sz="0" w:space="0" w:color="auto"/>
        <w:right w:val="none" w:sz="0" w:space="0" w:color="auto"/>
      </w:divBdr>
    </w:div>
    <w:div w:id="1973094907">
      <w:bodyDiv w:val="1"/>
      <w:marLeft w:val="0"/>
      <w:marRight w:val="0"/>
      <w:marTop w:val="0"/>
      <w:marBottom w:val="0"/>
      <w:divBdr>
        <w:top w:val="none" w:sz="0" w:space="0" w:color="auto"/>
        <w:left w:val="none" w:sz="0" w:space="0" w:color="auto"/>
        <w:bottom w:val="none" w:sz="0" w:space="0" w:color="auto"/>
        <w:right w:val="none" w:sz="0" w:space="0" w:color="auto"/>
      </w:divBdr>
    </w:div>
    <w:div w:id="2011718634">
      <w:bodyDiv w:val="1"/>
      <w:marLeft w:val="0"/>
      <w:marRight w:val="0"/>
      <w:marTop w:val="0"/>
      <w:marBottom w:val="0"/>
      <w:divBdr>
        <w:top w:val="none" w:sz="0" w:space="0" w:color="auto"/>
        <w:left w:val="none" w:sz="0" w:space="0" w:color="auto"/>
        <w:bottom w:val="none" w:sz="0" w:space="0" w:color="auto"/>
        <w:right w:val="none" w:sz="0" w:space="0" w:color="auto"/>
      </w:divBdr>
      <w:divsChild>
        <w:div w:id="175775242">
          <w:marLeft w:val="2268"/>
          <w:marRight w:val="0"/>
          <w:marTop w:val="0"/>
          <w:marBottom w:val="0"/>
          <w:divBdr>
            <w:top w:val="none" w:sz="0" w:space="0" w:color="auto"/>
            <w:left w:val="none" w:sz="0" w:space="0" w:color="auto"/>
            <w:bottom w:val="none" w:sz="0" w:space="0" w:color="auto"/>
            <w:right w:val="none" w:sz="0" w:space="0" w:color="auto"/>
          </w:divBdr>
        </w:div>
        <w:div w:id="100105425">
          <w:marLeft w:val="2268"/>
          <w:marRight w:val="0"/>
          <w:marTop w:val="0"/>
          <w:marBottom w:val="0"/>
          <w:divBdr>
            <w:top w:val="none" w:sz="0" w:space="0" w:color="auto"/>
            <w:left w:val="none" w:sz="0" w:space="0" w:color="auto"/>
            <w:bottom w:val="none" w:sz="0" w:space="0" w:color="auto"/>
            <w:right w:val="none" w:sz="0" w:space="0" w:color="auto"/>
          </w:divBdr>
        </w:div>
        <w:div w:id="30620388">
          <w:marLeft w:val="1134"/>
          <w:marRight w:val="0"/>
          <w:marTop w:val="0"/>
          <w:marBottom w:val="0"/>
          <w:divBdr>
            <w:top w:val="none" w:sz="0" w:space="0" w:color="auto"/>
            <w:left w:val="none" w:sz="0" w:space="0" w:color="auto"/>
            <w:bottom w:val="none" w:sz="0" w:space="0" w:color="auto"/>
            <w:right w:val="none" w:sz="0" w:space="0" w:color="auto"/>
          </w:divBdr>
        </w:div>
        <w:div w:id="1542353813">
          <w:marLeft w:val="2268"/>
          <w:marRight w:val="0"/>
          <w:marTop w:val="0"/>
          <w:marBottom w:val="0"/>
          <w:divBdr>
            <w:top w:val="none" w:sz="0" w:space="0" w:color="auto"/>
            <w:left w:val="none" w:sz="0" w:space="0" w:color="auto"/>
            <w:bottom w:val="none" w:sz="0" w:space="0" w:color="auto"/>
            <w:right w:val="none" w:sz="0" w:space="0" w:color="auto"/>
          </w:divBdr>
        </w:div>
        <w:div w:id="955721852">
          <w:marLeft w:val="2268"/>
          <w:marRight w:val="0"/>
          <w:marTop w:val="0"/>
          <w:marBottom w:val="0"/>
          <w:divBdr>
            <w:top w:val="none" w:sz="0" w:space="0" w:color="auto"/>
            <w:left w:val="none" w:sz="0" w:space="0" w:color="auto"/>
            <w:bottom w:val="none" w:sz="0" w:space="0" w:color="auto"/>
            <w:right w:val="none" w:sz="0" w:space="0" w:color="auto"/>
          </w:divBdr>
        </w:div>
        <w:div w:id="1097092239">
          <w:marLeft w:val="2268"/>
          <w:marRight w:val="0"/>
          <w:marTop w:val="0"/>
          <w:marBottom w:val="0"/>
          <w:divBdr>
            <w:top w:val="none" w:sz="0" w:space="0" w:color="auto"/>
            <w:left w:val="none" w:sz="0" w:space="0" w:color="auto"/>
            <w:bottom w:val="none" w:sz="0" w:space="0" w:color="auto"/>
            <w:right w:val="none" w:sz="0" w:space="0" w:color="auto"/>
          </w:divBdr>
        </w:div>
        <w:div w:id="625351256">
          <w:marLeft w:val="2268"/>
          <w:marRight w:val="0"/>
          <w:marTop w:val="0"/>
          <w:marBottom w:val="0"/>
          <w:divBdr>
            <w:top w:val="none" w:sz="0" w:space="0" w:color="auto"/>
            <w:left w:val="none" w:sz="0" w:space="0" w:color="auto"/>
            <w:bottom w:val="none" w:sz="0" w:space="0" w:color="auto"/>
            <w:right w:val="none" w:sz="0" w:space="0" w:color="auto"/>
          </w:divBdr>
        </w:div>
        <w:div w:id="643704307">
          <w:marLeft w:val="2268"/>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4.png"/><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png"/></Relationships>
</file>

<file path=word/_rels/footer2.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png"/></Relationships>
</file>

<file path=word/_rels/footnotes.xml.rels><?xml version="1.0" encoding="UTF-8" standalone="yes"?>
<Relationships xmlns="http://schemas.openxmlformats.org/package/2006/relationships"><Relationship Id="rId1" Type="http://schemas.openxmlformats.org/officeDocument/2006/relationships/hyperlink" Target="https://plataformabrasil.saude.gov.br/login.jsf" TargetMode="Externa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BNT_Author.XSL" StyleName="ABNT NBR 6023:2002*">
  <b:Source>
    <b:Tag>SON87</b:Tag>
    <b:SourceType>BookSection</b:SourceType>
    <b:Guid>{6BAD80ED-C8CE-4181-BC3D-F10F17FFF08C}</b:Guid>
    <b:Author>
      <b:Author>
        <b:NameList>
          <b:Person>
            <b:Last>SONTAG</b:Last>
            <b:First>Susan</b:First>
          </b:Person>
        </b:NameList>
      </b:Author>
      <b:BookAuthor>
        <b:NameList>
          <b:Person>
            <b:Last>SONTAG</b:Last>
            <b:First>Susan</b:First>
          </b:Person>
        </b:NameList>
      </b:BookAuthor>
      <b:Translator>
        <b:NameList>
          <b:Person>
            <b:Last>Capovilla</b:Last>
            <b:First>Ana</b:First>
            <b:Middle>Maria</b:Middle>
          </b:Person>
        </b:NameList>
      </b:Translator>
    </b:Author>
    <b:Title>O artista como sofredor exemplar</b:Title>
    <b:BookTitle>Contra a interpretação</b:BookTitle>
    <b:Year>1987</b:Year>
    <b:Pages>53-63</b:Pages>
    <b:City>Porto Alegre</b:City>
    <b:Publisher>L&amp;PM</b:Publisher>
    <b:RefOrder>9</b:RefOrder>
  </b:Source>
</b:Sources>
</file>

<file path=customXml/itemProps1.xml><?xml version="1.0" encoding="utf-8"?>
<ds:datastoreItem xmlns:ds="http://schemas.openxmlformats.org/officeDocument/2006/customXml" ds:itemID="{12615BF0-8241-4A77-AE39-5B6C283EBC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8659</Words>
  <Characters>46760</Characters>
  <Application>Microsoft Office Word</Application>
  <DocSecurity>0</DocSecurity>
  <Lines>389</Lines>
  <Paragraphs>110</Paragraphs>
  <ScaleCrop>false</ScaleCrop>
  <LinksUpToDate>false</LinksUpToDate>
  <CharactersWithSpaces>55309</CharactersWithSpaces>
  <SharedDoc>false</SharedDoc>
  <HyperlinkBase>https://periodicos.ufsc.br/index.php/literatura/index</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Anuario de Literatura</dc:title>
  <dc:subject>Anuario de Literatura vol 29 2024</dc:subject>
  <dc:creator/>
  <cp:keywords>Anuario de Literatura</cp:keywords>
  <cp:lastModifiedBy/>
  <cp:revision>2</cp:revision>
  <dcterms:created xsi:type="dcterms:W3CDTF">2025-11-19T16:35:00Z</dcterms:created>
  <dcterms:modified xsi:type="dcterms:W3CDTF">2025-11-27T18:25:00Z</dcterms:modified>
  <cp:category>Periódico</cp:category>
</cp:coreProperties>
</file>